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204" w:rsidRDefault="0062322D">
      <w:pPr>
        <w:pStyle w:val="Title"/>
      </w:pPr>
      <w:bookmarkStart w:id="0" w:name="_rzs774n0rsvs" w:colFirst="0" w:colLast="0"/>
      <w:bookmarkEnd w:id="0"/>
      <w:r>
        <w:t xml:space="preserve">HEART Use Case: </w:t>
      </w:r>
      <w:r w:rsidR="00094282">
        <w:t>Alice wants her spouse</w:t>
      </w:r>
      <w:r w:rsidR="00661C18">
        <w:t>, Bob,</w:t>
      </w:r>
      <w:r w:rsidR="00094282">
        <w:t xml:space="preserve"> to have access to her clinical records</w:t>
      </w:r>
    </w:p>
    <w:p w:rsidR="00DE1204" w:rsidRDefault="0062322D">
      <w:pPr>
        <w:pStyle w:val="Heading1"/>
      </w:pPr>
      <w:bookmarkStart w:id="1" w:name="_hl6fn44ucli" w:colFirst="0" w:colLast="0"/>
      <w:bookmarkStart w:id="2" w:name="_agozs8xyewxj" w:colFirst="0" w:colLast="0"/>
      <w:bookmarkEnd w:id="1"/>
      <w:bookmarkEnd w:id="2"/>
      <w:r>
        <w:t>Problem Statement</w:t>
      </w:r>
    </w:p>
    <w:p w:rsidR="00661C18" w:rsidRDefault="00195A16" w:rsidP="00661C18">
      <w:pPr>
        <w:rPr>
          <w:color w:val="auto"/>
        </w:rPr>
      </w:pPr>
      <w:r>
        <w:rPr>
          <w:color w:val="auto"/>
        </w:rPr>
        <w:t>Alice has clinical data</w:t>
      </w:r>
      <w:r w:rsidR="00661C18" w:rsidRPr="005F53EE">
        <w:rPr>
          <w:color w:val="auto"/>
        </w:rPr>
        <w:t xml:space="preserve"> that she would like to share with her spouse Bob</w:t>
      </w:r>
      <w:r w:rsidR="00094282" w:rsidRPr="005F53EE">
        <w:rPr>
          <w:color w:val="auto"/>
        </w:rPr>
        <w:t>.</w:t>
      </w:r>
      <w:r>
        <w:rPr>
          <w:color w:val="auto"/>
        </w:rPr>
        <w:t xml:space="preserve">  The data resides in her</w:t>
      </w:r>
      <w:r w:rsidR="00094282" w:rsidRPr="005F53EE">
        <w:rPr>
          <w:color w:val="auto"/>
        </w:rPr>
        <w:t xml:space="preserve"> </w:t>
      </w:r>
      <w:bookmarkStart w:id="3" w:name="_uv8jlgpao7jl" w:colFirst="0" w:colLast="0"/>
      <w:bookmarkEnd w:id="3"/>
      <w:r>
        <w:rPr>
          <w:color w:val="auto"/>
        </w:rPr>
        <w:t>health system’s Patient Portal.  She doesn’t want to simply give Bob her</w:t>
      </w:r>
      <w:r w:rsidR="005C4A31">
        <w:rPr>
          <w:color w:val="auto"/>
        </w:rPr>
        <w:t xml:space="preserve"> personal</w:t>
      </w:r>
      <w:r>
        <w:rPr>
          <w:color w:val="auto"/>
        </w:rPr>
        <w:t xml:space="preserve"> login credentials but would rather provide him </w:t>
      </w:r>
      <w:proofErr w:type="gramStart"/>
      <w:r>
        <w:rPr>
          <w:color w:val="auto"/>
        </w:rPr>
        <w:t>the means by which</w:t>
      </w:r>
      <w:proofErr w:type="gramEnd"/>
      <w:r>
        <w:rPr>
          <w:color w:val="auto"/>
        </w:rPr>
        <w:t xml:space="preserve"> he could gain access using his own credentials.  Also, she would like to be able to revoke his credentials at any time a</w:t>
      </w:r>
      <w:r w:rsidR="00F23B46">
        <w:rPr>
          <w:color w:val="auto"/>
        </w:rPr>
        <w:t>s she sees fit and she</w:t>
      </w:r>
      <w:r>
        <w:rPr>
          <w:color w:val="auto"/>
        </w:rPr>
        <w:t xml:space="preserve"> would like to be able to restrict his access to only certain elements of here clinical information (for example, to be able to view her medication list only).</w:t>
      </w:r>
    </w:p>
    <w:p w:rsidR="00F23B46" w:rsidRPr="005F53EE" w:rsidRDefault="00F23B46" w:rsidP="00661C18">
      <w:pPr>
        <w:rPr>
          <w:color w:val="auto"/>
        </w:rPr>
      </w:pPr>
      <w:r>
        <w:rPr>
          <w:color w:val="auto"/>
        </w:rPr>
        <w:t>Alice would like to manage this consent on her own and not have to go through Health System A’s IT department to set this up.</w:t>
      </w:r>
      <w:bookmarkStart w:id="4" w:name="_GoBack"/>
      <w:bookmarkEnd w:id="4"/>
    </w:p>
    <w:p w:rsidR="00661C18" w:rsidRPr="005F53EE" w:rsidRDefault="00661C18" w:rsidP="00661C18">
      <w:pPr>
        <w:rPr>
          <w:color w:val="auto"/>
        </w:rPr>
      </w:pPr>
    </w:p>
    <w:p w:rsidR="00DE1204" w:rsidRPr="005F53EE" w:rsidRDefault="0062322D">
      <w:pPr>
        <w:pStyle w:val="Heading2"/>
        <w:rPr>
          <w:color w:val="auto"/>
        </w:rPr>
      </w:pPr>
      <w:bookmarkStart w:id="5" w:name="_cmgliqvlbukq" w:colFirst="0" w:colLast="0"/>
      <w:bookmarkEnd w:id="5"/>
      <w:r w:rsidRPr="005F53EE">
        <w:rPr>
          <w:color w:val="auto"/>
        </w:rPr>
        <w:t>Ecosystem parties</w:t>
      </w:r>
    </w:p>
    <w:p w:rsidR="00DE1204" w:rsidRPr="005F53EE" w:rsidRDefault="00094282">
      <w:pPr>
        <w:rPr>
          <w:color w:val="auto"/>
        </w:rPr>
      </w:pPr>
      <w:r w:rsidRPr="005F53EE">
        <w:rPr>
          <w:color w:val="auto"/>
        </w:rPr>
        <w:t>Alice is the patient</w:t>
      </w:r>
    </w:p>
    <w:p w:rsidR="00094282" w:rsidRPr="005F53EE" w:rsidRDefault="00094282">
      <w:pPr>
        <w:rPr>
          <w:color w:val="auto"/>
        </w:rPr>
      </w:pPr>
      <w:r w:rsidRPr="005F53EE">
        <w:rPr>
          <w:color w:val="auto"/>
        </w:rPr>
        <w:t>Bob is the spouse</w:t>
      </w:r>
    </w:p>
    <w:p w:rsidR="00094282" w:rsidRPr="005F53EE" w:rsidRDefault="00094282">
      <w:pPr>
        <w:rPr>
          <w:color w:val="auto"/>
        </w:rPr>
      </w:pPr>
      <w:r w:rsidRPr="005F53EE">
        <w:rPr>
          <w:color w:val="auto"/>
        </w:rPr>
        <w:t>Health System A is a health system where Alice has records</w:t>
      </w:r>
      <w:r w:rsidR="00B31F51" w:rsidRPr="005F53EE">
        <w:rPr>
          <w:color w:val="auto"/>
        </w:rPr>
        <w:t>.  Health System A has a patient portal</w:t>
      </w:r>
    </w:p>
    <w:p w:rsidR="00094282" w:rsidRPr="005F53EE" w:rsidRDefault="00094282">
      <w:pPr>
        <w:rPr>
          <w:color w:val="auto"/>
        </w:rPr>
      </w:pPr>
    </w:p>
    <w:p w:rsidR="00DE1204" w:rsidRPr="005F53EE" w:rsidRDefault="0062322D">
      <w:pPr>
        <w:pStyle w:val="Heading1"/>
        <w:rPr>
          <w:color w:val="auto"/>
        </w:rPr>
      </w:pPr>
      <w:bookmarkStart w:id="6" w:name="_loyco08qho34" w:colFirst="0" w:colLast="0"/>
      <w:bookmarkStart w:id="7" w:name="_q6bjujnx3jby" w:colFirst="0" w:colLast="0"/>
      <w:bookmarkEnd w:id="6"/>
      <w:bookmarkEnd w:id="7"/>
      <w:r w:rsidRPr="005F53EE">
        <w:rPr>
          <w:color w:val="auto"/>
        </w:rPr>
        <w:t xml:space="preserve">Use Case </w:t>
      </w:r>
    </w:p>
    <w:p w:rsidR="00661C18" w:rsidRPr="005F53EE" w:rsidRDefault="005C4A31" w:rsidP="005C4A31">
      <w:pPr>
        <w:pStyle w:val="Heading2"/>
        <w:rPr>
          <w:color w:val="auto"/>
        </w:rPr>
      </w:pPr>
      <w:bookmarkStart w:id="8" w:name="_7lykmwdzw1h7" w:colFirst="0" w:colLast="0"/>
      <w:bookmarkEnd w:id="8"/>
      <w:r>
        <w:rPr>
          <w:color w:val="auto"/>
        </w:rPr>
        <w:t>Situation:</w:t>
      </w:r>
    </w:p>
    <w:p w:rsidR="00DE1204" w:rsidRPr="005F53EE" w:rsidRDefault="005C4A31">
      <w:pPr>
        <w:pStyle w:val="Heading2"/>
        <w:rPr>
          <w:color w:val="auto"/>
        </w:rPr>
      </w:pPr>
      <w:bookmarkStart w:id="9" w:name="_b8k8v3qr311k" w:colFirst="0" w:colLast="0"/>
      <w:bookmarkEnd w:id="9"/>
      <w:r>
        <w:rPr>
          <w:color w:val="auto"/>
        </w:rPr>
        <w:t>Al</w:t>
      </w:r>
      <w:r w:rsidR="00570DE7">
        <w:rPr>
          <w:color w:val="auto"/>
        </w:rPr>
        <w:t xml:space="preserve">ice has records located </w:t>
      </w:r>
      <w:r w:rsidR="000839BB">
        <w:rPr>
          <w:color w:val="auto"/>
        </w:rPr>
        <w:t>in</w:t>
      </w:r>
      <w:r>
        <w:rPr>
          <w:color w:val="auto"/>
        </w:rPr>
        <w:t xml:space="preserve"> her</w:t>
      </w:r>
      <w:r w:rsidR="00661C18" w:rsidRPr="005F53EE">
        <w:rPr>
          <w:color w:val="auto"/>
        </w:rPr>
        <w:t xml:space="preserve"> </w:t>
      </w:r>
      <w:r w:rsidR="005F53EE" w:rsidRPr="005F53EE">
        <w:rPr>
          <w:color w:val="auto"/>
        </w:rPr>
        <w:t xml:space="preserve">Health System’s </w:t>
      </w:r>
      <w:r w:rsidR="00661C18" w:rsidRPr="005F53EE">
        <w:rPr>
          <w:color w:val="auto"/>
        </w:rPr>
        <w:t>Patient Portal</w:t>
      </w:r>
      <w:r w:rsidR="00570DE7">
        <w:rPr>
          <w:color w:val="auto"/>
        </w:rPr>
        <w:t xml:space="preserve"> and wishes to allow Bob access to her data that resides there</w:t>
      </w:r>
    </w:p>
    <w:p w:rsidR="00DE1204" w:rsidRPr="005F53EE" w:rsidRDefault="00661C18">
      <w:pPr>
        <w:rPr>
          <w:color w:val="auto"/>
        </w:rPr>
      </w:pPr>
      <w:r w:rsidRPr="005F53EE">
        <w:rPr>
          <w:color w:val="auto"/>
        </w:rPr>
        <w:t>Because the PHI is under the control of a cover</w:t>
      </w:r>
      <w:r w:rsidR="00D16224" w:rsidRPr="005F53EE">
        <w:rPr>
          <w:color w:val="auto"/>
        </w:rPr>
        <w:t>ed entity (the health system) it</w:t>
      </w:r>
      <w:r w:rsidRPr="005F53EE">
        <w:rPr>
          <w:color w:val="auto"/>
        </w:rPr>
        <w:t xml:space="preserve"> must meet the security and privacy requirements under HIPAA.  </w:t>
      </w:r>
      <w:r w:rsidR="000839BB">
        <w:rPr>
          <w:color w:val="auto"/>
        </w:rPr>
        <w:t>As a result, o</w:t>
      </w:r>
      <w:r w:rsidRPr="005F53EE">
        <w:rPr>
          <w:color w:val="auto"/>
        </w:rPr>
        <w:t xml:space="preserve">nly authorized individuals and their delegates can access the </w:t>
      </w:r>
      <w:r w:rsidR="00D16224" w:rsidRPr="005F53EE">
        <w:rPr>
          <w:color w:val="auto"/>
        </w:rPr>
        <w:t>information with</w:t>
      </w:r>
      <w:r w:rsidR="00570DE7">
        <w:rPr>
          <w:color w:val="auto"/>
        </w:rPr>
        <w:t>in</w:t>
      </w:r>
      <w:r w:rsidR="00D16224" w:rsidRPr="005F53EE">
        <w:rPr>
          <w:color w:val="auto"/>
        </w:rPr>
        <w:t xml:space="preserve"> a patient’s</w:t>
      </w:r>
      <w:r w:rsidRPr="005F53EE">
        <w:rPr>
          <w:color w:val="auto"/>
        </w:rPr>
        <w:t xml:space="preserve"> portal.</w:t>
      </w:r>
    </w:p>
    <w:p w:rsidR="005F53EE" w:rsidRPr="005F53EE" w:rsidRDefault="005F53EE" w:rsidP="005F53EE">
      <w:pPr>
        <w:pStyle w:val="ListParagraph"/>
        <w:numPr>
          <w:ilvl w:val="0"/>
          <w:numId w:val="7"/>
        </w:numPr>
        <w:rPr>
          <w:color w:val="auto"/>
        </w:rPr>
      </w:pPr>
      <w:r w:rsidRPr="005F53EE">
        <w:rPr>
          <w:color w:val="auto"/>
        </w:rPr>
        <w:t>A health system would be unaware if Alice provided her login credentials to her spouse</w:t>
      </w:r>
      <w:r w:rsidR="00570DE7">
        <w:rPr>
          <w:color w:val="auto"/>
        </w:rPr>
        <w:t>,</w:t>
      </w:r>
      <w:r w:rsidRPr="005F53EE">
        <w:rPr>
          <w:color w:val="auto"/>
        </w:rPr>
        <w:t xml:space="preserve"> Bob</w:t>
      </w:r>
      <w:r w:rsidR="00570DE7">
        <w:rPr>
          <w:color w:val="auto"/>
        </w:rPr>
        <w:t>,</w:t>
      </w:r>
      <w:r w:rsidRPr="005F53EE">
        <w:rPr>
          <w:color w:val="auto"/>
        </w:rPr>
        <w:t xml:space="preserve"> unless they designed the login process</w:t>
      </w:r>
      <w:r w:rsidR="000839BB">
        <w:rPr>
          <w:color w:val="auto"/>
        </w:rPr>
        <w:t xml:space="preserve"> in such a way as to prevent a non-authenticated user access to the account (for example, a design with strong MFA that </w:t>
      </w:r>
      <w:r w:rsidR="000839BB" w:rsidRPr="005F53EE">
        <w:rPr>
          <w:color w:val="auto"/>
        </w:rPr>
        <w:t>supports</w:t>
      </w:r>
      <w:r w:rsidRPr="005F53EE">
        <w:rPr>
          <w:color w:val="auto"/>
        </w:rPr>
        <w:t xml:space="preserve"> </w:t>
      </w:r>
      <w:r w:rsidR="00570DE7">
        <w:rPr>
          <w:color w:val="auto"/>
        </w:rPr>
        <w:t xml:space="preserve">authentication </w:t>
      </w:r>
      <w:r w:rsidRPr="005F53EE">
        <w:rPr>
          <w:color w:val="auto"/>
        </w:rPr>
        <w:t>features that only Alice could provide (a facial biometric feature for example)</w:t>
      </w:r>
      <w:r w:rsidR="00570DE7">
        <w:rPr>
          <w:color w:val="auto"/>
        </w:rPr>
        <w:t xml:space="preserve"> or that continuously authenticated the user’s identity throughout the online experience</w:t>
      </w:r>
    </w:p>
    <w:p w:rsidR="005F53EE" w:rsidRPr="005F53EE" w:rsidRDefault="000839BB" w:rsidP="005F53EE">
      <w:pPr>
        <w:pStyle w:val="ListParagraph"/>
        <w:numPr>
          <w:ilvl w:val="0"/>
          <w:numId w:val="7"/>
        </w:numPr>
        <w:rPr>
          <w:color w:val="auto"/>
        </w:rPr>
      </w:pPr>
      <w:r>
        <w:rPr>
          <w:color w:val="auto"/>
        </w:rPr>
        <w:t>The better design is s</w:t>
      </w:r>
      <w:r w:rsidR="005F53EE" w:rsidRPr="005F53EE">
        <w:rPr>
          <w:color w:val="auto"/>
        </w:rPr>
        <w:t xml:space="preserve">upport for </w:t>
      </w:r>
      <w:r>
        <w:rPr>
          <w:color w:val="auto"/>
        </w:rPr>
        <w:t xml:space="preserve">the </w:t>
      </w:r>
      <w:r w:rsidR="005F53EE" w:rsidRPr="005F53EE">
        <w:rPr>
          <w:color w:val="auto"/>
        </w:rPr>
        <w:t xml:space="preserve">HEART protocol whereby Alice can establish </w:t>
      </w:r>
      <w:proofErr w:type="spellStart"/>
      <w:r w:rsidR="005F53EE" w:rsidRPr="005F53EE">
        <w:rPr>
          <w:color w:val="auto"/>
        </w:rPr>
        <w:t>revokable</w:t>
      </w:r>
      <w:proofErr w:type="spellEnd"/>
      <w:r w:rsidR="005F53EE" w:rsidRPr="005F53EE">
        <w:rPr>
          <w:color w:val="auto"/>
        </w:rPr>
        <w:t xml:space="preserve"> consents and allow </w:t>
      </w:r>
      <w:r w:rsidR="00570DE7">
        <w:rPr>
          <w:color w:val="auto"/>
        </w:rPr>
        <w:t>an</w:t>
      </w:r>
      <w:r w:rsidR="005F53EE" w:rsidRPr="005F53EE">
        <w:rPr>
          <w:color w:val="auto"/>
        </w:rPr>
        <w:t>other person (such as Bob)</w:t>
      </w:r>
      <w:r w:rsidR="00570DE7">
        <w:rPr>
          <w:color w:val="auto"/>
        </w:rPr>
        <w:t xml:space="preserve"> open or</w:t>
      </w:r>
      <w:r w:rsidR="005F53EE" w:rsidRPr="005F53EE">
        <w:rPr>
          <w:color w:val="auto"/>
        </w:rPr>
        <w:t xml:space="preserve"> restricted access to her health system’s patient portal.</w:t>
      </w:r>
    </w:p>
    <w:p w:rsidR="005F53EE" w:rsidRDefault="005F53EE" w:rsidP="005F53EE">
      <w:pPr>
        <w:pStyle w:val="ListParagraph"/>
        <w:rPr>
          <w:color w:val="auto"/>
        </w:rPr>
      </w:pPr>
    </w:p>
    <w:p w:rsidR="005F53EE" w:rsidRDefault="005F53EE" w:rsidP="005F53EE">
      <w:pPr>
        <w:pStyle w:val="ListParagraph"/>
        <w:ind w:left="0"/>
        <w:rPr>
          <w:color w:val="auto"/>
        </w:rPr>
      </w:pPr>
      <w:r>
        <w:rPr>
          <w:color w:val="auto"/>
        </w:rPr>
        <w:t>In both situations</w:t>
      </w:r>
      <w:r w:rsidR="00570DE7">
        <w:rPr>
          <w:color w:val="auto"/>
        </w:rPr>
        <w:t xml:space="preserve"> listed above</w:t>
      </w:r>
      <w:r>
        <w:rPr>
          <w:color w:val="auto"/>
        </w:rPr>
        <w:t>, the most secure and privacy enhancing design is enabled via HEART protocol whereby Alice can easily establish and manage her personal consent policies.</w:t>
      </w:r>
    </w:p>
    <w:p w:rsidR="005F53EE" w:rsidRDefault="005F53EE" w:rsidP="005F53EE">
      <w:pPr>
        <w:pStyle w:val="ListParagraph"/>
        <w:ind w:left="0"/>
        <w:rPr>
          <w:color w:val="auto"/>
        </w:rPr>
      </w:pPr>
      <w:r>
        <w:rPr>
          <w:color w:val="auto"/>
        </w:rPr>
        <w:lastRenderedPageBreak/>
        <w:t xml:space="preserve">The </w:t>
      </w:r>
      <w:r w:rsidR="000839BB">
        <w:rPr>
          <w:color w:val="auto"/>
        </w:rPr>
        <w:t>Consent Policy M</w:t>
      </w:r>
      <w:r>
        <w:rPr>
          <w:color w:val="auto"/>
        </w:rPr>
        <w:t>anagement process would have the following characteristics:</w:t>
      </w:r>
    </w:p>
    <w:p w:rsidR="005F53EE" w:rsidRDefault="005F53EE" w:rsidP="005F53EE">
      <w:pPr>
        <w:pStyle w:val="ListParagraph"/>
        <w:ind w:left="0"/>
        <w:rPr>
          <w:color w:val="auto"/>
        </w:rPr>
      </w:pPr>
    </w:p>
    <w:p w:rsidR="005F53EE" w:rsidRDefault="005F53EE" w:rsidP="005F53EE">
      <w:pPr>
        <w:pStyle w:val="ListParagraph"/>
        <w:numPr>
          <w:ilvl w:val="0"/>
          <w:numId w:val="9"/>
        </w:numPr>
        <w:rPr>
          <w:color w:val="auto"/>
        </w:rPr>
      </w:pPr>
      <w:r>
        <w:rPr>
          <w:color w:val="auto"/>
        </w:rPr>
        <w:t>Strong Authentication whereby only Alice could gain access to the consent policy management screens</w:t>
      </w:r>
    </w:p>
    <w:p w:rsidR="005F53EE" w:rsidRDefault="005F53EE" w:rsidP="005F53EE">
      <w:pPr>
        <w:pStyle w:val="ListParagraph"/>
        <w:numPr>
          <w:ilvl w:val="0"/>
          <w:numId w:val="8"/>
        </w:numPr>
        <w:rPr>
          <w:color w:val="auto"/>
        </w:rPr>
      </w:pPr>
      <w:r>
        <w:rPr>
          <w:color w:val="auto"/>
        </w:rPr>
        <w:t>A UI and workflow that is easy for a typical patient/consumer to use</w:t>
      </w:r>
    </w:p>
    <w:p w:rsidR="005F53EE" w:rsidRDefault="005F53EE" w:rsidP="005F53EE">
      <w:pPr>
        <w:pStyle w:val="ListParagraph"/>
        <w:numPr>
          <w:ilvl w:val="0"/>
          <w:numId w:val="8"/>
        </w:numPr>
        <w:rPr>
          <w:color w:val="auto"/>
        </w:rPr>
      </w:pPr>
      <w:r>
        <w:rPr>
          <w:color w:val="auto"/>
        </w:rPr>
        <w:t>Ability to add or select the individual to whom the consent applies</w:t>
      </w:r>
    </w:p>
    <w:p w:rsidR="005F53EE" w:rsidRDefault="005F53EE" w:rsidP="005F53EE">
      <w:pPr>
        <w:pStyle w:val="ListParagraph"/>
        <w:numPr>
          <w:ilvl w:val="1"/>
          <w:numId w:val="8"/>
        </w:numPr>
        <w:rPr>
          <w:color w:val="auto"/>
        </w:rPr>
      </w:pPr>
      <w:r>
        <w:rPr>
          <w:color w:val="auto"/>
        </w:rPr>
        <w:t xml:space="preserve">Adding a new individual would necessitate some key details: </w:t>
      </w:r>
    </w:p>
    <w:p w:rsidR="005F53EE" w:rsidRDefault="005F53EE" w:rsidP="005F53EE">
      <w:pPr>
        <w:pStyle w:val="ListParagraph"/>
        <w:numPr>
          <w:ilvl w:val="2"/>
          <w:numId w:val="8"/>
        </w:numPr>
        <w:rPr>
          <w:color w:val="auto"/>
        </w:rPr>
      </w:pPr>
      <w:r>
        <w:rPr>
          <w:color w:val="auto"/>
        </w:rPr>
        <w:t>Person’s name</w:t>
      </w:r>
    </w:p>
    <w:p w:rsidR="005F53EE" w:rsidRDefault="005F53EE" w:rsidP="005F53EE">
      <w:pPr>
        <w:pStyle w:val="ListParagraph"/>
        <w:numPr>
          <w:ilvl w:val="2"/>
          <w:numId w:val="8"/>
        </w:numPr>
        <w:rPr>
          <w:color w:val="auto"/>
        </w:rPr>
      </w:pPr>
      <w:r>
        <w:rPr>
          <w:color w:val="auto"/>
        </w:rPr>
        <w:t>Person’s contact information (email address)</w:t>
      </w:r>
    </w:p>
    <w:p w:rsidR="005F53EE" w:rsidRDefault="005F53EE" w:rsidP="005F53EE">
      <w:pPr>
        <w:pStyle w:val="ListParagraph"/>
        <w:numPr>
          <w:ilvl w:val="1"/>
          <w:numId w:val="8"/>
        </w:numPr>
        <w:rPr>
          <w:color w:val="auto"/>
        </w:rPr>
      </w:pPr>
      <w:r>
        <w:rPr>
          <w:color w:val="auto"/>
        </w:rPr>
        <w:t>Selecting the individual (a healthcare provider) from a pre-established list:</w:t>
      </w:r>
    </w:p>
    <w:p w:rsidR="005F53EE" w:rsidRDefault="005F53EE" w:rsidP="005F53EE">
      <w:pPr>
        <w:pStyle w:val="ListParagraph"/>
        <w:numPr>
          <w:ilvl w:val="2"/>
          <w:numId w:val="8"/>
        </w:numPr>
        <w:rPr>
          <w:color w:val="auto"/>
        </w:rPr>
      </w:pPr>
      <w:r>
        <w:rPr>
          <w:color w:val="auto"/>
        </w:rPr>
        <w:t>An updated, confirmed list of healthcare providers with sufficient details to help the end-user search, filter and select the right individual</w:t>
      </w:r>
      <w:r w:rsidR="001F4633">
        <w:rPr>
          <w:color w:val="auto"/>
        </w:rPr>
        <w:t xml:space="preserve"> (Provider Directory)</w:t>
      </w:r>
    </w:p>
    <w:p w:rsidR="005F53EE" w:rsidRDefault="005F53EE" w:rsidP="005F53EE">
      <w:pPr>
        <w:pStyle w:val="ListParagraph"/>
        <w:numPr>
          <w:ilvl w:val="0"/>
          <w:numId w:val="8"/>
        </w:numPr>
        <w:rPr>
          <w:color w:val="auto"/>
        </w:rPr>
      </w:pPr>
      <w:r>
        <w:rPr>
          <w:color w:val="auto"/>
        </w:rPr>
        <w:t>Ability to provide some level of granular consent (share all, share only certain details, share only under certain circumstances)</w:t>
      </w:r>
    </w:p>
    <w:p w:rsidR="005F53EE" w:rsidRDefault="005F53EE" w:rsidP="005F53EE">
      <w:pPr>
        <w:pStyle w:val="ListParagraph"/>
        <w:numPr>
          <w:ilvl w:val="0"/>
          <w:numId w:val="8"/>
        </w:numPr>
        <w:rPr>
          <w:color w:val="auto"/>
        </w:rPr>
      </w:pPr>
      <w:r>
        <w:rPr>
          <w:color w:val="auto"/>
        </w:rPr>
        <w:t>Ability to provide a start and stop consent date</w:t>
      </w:r>
    </w:p>
    <w:p w:rsidR="005F53EE" w:rsidRDefault="005F53EE" w:rsidP="005F53EE">
      <w:pPr>
        <w:pStyle w:val="ListParagraph"/>
        <w:numPr>
          <w:ilvl w:val="0"/>
          <w:numId w:val="8"/>
        </w:numPr>
        <w:rPr>
          <w:color w:val="auto"/>
        </w:rPr>
      </w:pPr>
      <w:r>
        <w:rPr>
          <w:color w:val="auto"/>
        </w:rPr>
        <w:t>Ability to revoke a consent</w:t>
      </w:r>
    </w:p>
    <w:p w:rsidR="005F53EE" w:rsidRDefault="005F53EE" w:rsidP="005F53EE">
      <w:pPr>
        <w:pStyle w:val="ListParagraph"/>
        <w:rPr>
          <w:color w:val="auto"/>
        </w:rPr>
      </w:pPr>
    </w:p>
    <w:p w:rsidR="005F53EE" w:rsidRDefault="005F53EE" w:rsidP="005F53EE">
      <w:pPr>
        <w:pStyle w:val="ListParagraph"/>
        <w:ind w:left="0"/>
        <w:rPr>
          <w:color w:val="auto"/>
        </w:rPr>
      </w:pPr>
      <w:r>
        <w:rPr>
          <w:color w:val="auto"/>
        </w:rPr>
        <w:t>Once a consent policy is created</w:t>
      </w:r>
      <w:r w:rsidR="00AB0288">
        <w:rPr>
          <w:color w:val="auto"/>
        </w:rPr>
        <w:t>,</w:t>
      </w:r>
      <w:r>
        <w:rPr>
          <w:color w:val="auto"/>
        </w:rPr>
        <w:t xml:space="preserve"> the recipient of the consent </w:t>
      </w:r>
      <w:r w:rsidR="00D229EA">
        <w:rPr>
          <w:color w:val="auto"/>
        </w:rPr>
        <w:t xml:space="preserve">(Bob) </w:t>
      </w:r>
      <w:r>
        <w:rPr>
          <w:color w:val="auto"/>
        </w:rPr>
        <w:t xml:space="preserve">should provide </w:t>
      </w:r>
      <w:r w:rsidR="00D229EA">
        <w:rPr>
          <w:color w:val="auto"/>
        </w:rPr>
        <w:t xml:space="preserve">electronic </w:t>
      </w:r>
      <w:r>
        <w:rPr>
          <w:color w:val="auto"/>
        </w:rPr>
        <w:t>confirmation that they have received the request and agree to the terms of the consent.</w:t>
      </w:r>
      <w:r w:rsidR="00D229EA">
        <w:rPr>
          <w:color w:val="auto"/>
        </w:rPr>
        <w:t xml:space="preserve"> (via confirmation email or text message for this select purpose)</w:t>
      </w:r>
    </w:p>
    <w:p w:rsidR="00D229EA" w:rsidRDefault="00D229EA" w:rsidP="005F53EE">
      <w:pPr>
        <w:pStyle w:val="ListParagraph"/>
        <w:ind w:left="0"/>
        <w:rPr>
          <w:color w:val="auto"/>
        </w:rPr>
      </w:pPr>
    </w:p>
    <w:p w:rsidR="00D229EA" w:rsidRDefault="00D229EA" w:rsidP="005F53EE">
      <w:pPr>
        <w:pStyle w:val="ListParagraph"/>
        <w:ind w:left="0"/>
        <w:rPr>
          <w:color w:val="auto"/>
        </w:rPr>
      </w:pPr>
      <w:r>
        <w:rPr>
          <w:color w:val="auto"/>
        </w:rPr>
        <w:t>Alice should be made aware that the consent was sent, received/read, and either confirmed or declined by Bob.</w:t>
      </w:r>
    </w:p>
    <w:p w:rsidR="00D229EA" w:rsidRDefault="00D229EA" w:rsidP="005F53EE">
      <w:pPr>
        <w:pStyle w:val="ListParagraph"/>
        <w:ind w:left="0"/>
        <w:rPr>
          <w:color w:val="auto"/>
        </w:rPr>
      </w:pPr>
    </w:p>
    <w:p w:rsidR="00D83E67" w:rsidRDefault="00D83E67" w:rsidP="005F53EE">
      <w:pPr>
        <w:pStyle w:val="ListParagraph"/>
        <w:ind w:left="0"/>
        <w:rPr>
          <w:color w:val="auto"/>
        </w:rPr>
      </w:pPr>
      <w:r>
        <w:rPr>
          <w:color w:val="auto"/>
        </w:rPr>
        <w:t>Alice should be able to view all individuals who have a consent (either currently active, previously active</w:t>
      </w:r>
      <w:r w:rsidR="00A2650E">
        <w:rPr>
          <w:color w:val="auto"/>
        </w:rPr>
        <w:t>) and manage their status (revoke, re-activate, update details)</w:t>
      </w:r>
    </w:p>
    <w:p w:rsidR="00570DE7" w:rsidRDefault="00570DE7" w:rsidP="005F53EE">
      <w:pPr>
        <w:pStyle w:val="ListParagraph"/>
        <w:ind w:left="0"/>
        <w:rPr>
          <w:color w:val="auto"/>
        </w:rPr>
      </w:pPr>
    </w:p>
    <w:p w:rsidR="00570DE7" w:rsidRDefault="00570DE7" w:rsidP="005F53EE">
      <w:pPr>
        <w:pStyle w:val="ListParagraph"/>
        <w:ind w:left="0"/>
        <w:rPr>
          <w:rFonts w:ascii="Trebuchet MS" w:hAnsi="Trebuchet MS"/>
          <w:b/>
          <w:color w:val="auto"/>
          <w:sz w:val="26"/>
          <w:szCs w:val="26"/>
        </w:rPr>
      </w:pPr>
      <w:r w:rsidRPr="00570DE7">
        <w:rPr>
          <w:rFonts w:ascii="Trebuchet MS" w:hAnsi="Trebuchet MS"/>
          <w:b/>
          <w:color w:val="auto"/>
          <w:sz w:val="26"/>
          <w:szCs w:val="26"/>
        </w:rPr>
        <w:t>Situation 3.  Bob’s Role</w:t>
      </w:r>
    </w:p>
    <w:p w:rsidR="00570DE7" w:rsidRDefault="00570DE7" w:rsidP="005F53EE">
      <w:pPr>
        <w:pStyle w:val="ListParagraph"/>
        <w:ind w:left="0"/>
        <w:rPr>
          <w:color w:val="auto"/>
        </w:rPr>
      </w:pPr>
      <w:r>
        <w:rPr>
          <w:color w:val="auto"/>
        </w:rPr>
        <w:t>As the receiver of the consent, Bob also has a role to play in this use case.</w:t>
      </w:r>
      <w:r w:rsidR="00CA38CD">
        <w:rPr>
          <w:color w:val="auto"/>
        </w:rPr>
        <w:t xml:space="preserve">  </w:t>
      </w:r>
    </w:p>
    <w:p w:rsidR="001935D8" w:rsidRDefault="001935D8" w:rsidP="001935D8">
      <w:pPr>
        <w:pStyle w:val="ListParagraph"/>
        <w:numPr>
          <w:ilvl w:val="0"/>
          <w:numId w:val="10"/>
        </w:numPr>
        <w:rPr>
          <w:color w:val="auto"/>
        </w:rPr>
      </w:pPr>
      <w:r>
        <w:rPr>
          <w:color w:val="auto"/>
        </w:rPr>
        <w:t>Bob needs to be able to electronically receive the consent invitation from Alice</w:t>
      </w:r>
    </w:p>
    <w:p w:rsidR="001935D8" w:rsidRDefault="001935D8" w:rsidP="001935D8">
      <w:pPr>
        <w:pStyle w:val="ListParagraph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Bob needs to be able to review any terms of the consent and electronically agree to or decline the invitation </w:t>
      </w:r>
    </w:p>
    <w:p w:rsidR="001935D8" w:rsidRDefault="001935D8" w:rsidP="001935D8">
      <w:pPr>
        <w:pStyle w:val="ListParagraph"/>
        <w:numPr>
          <w:ilvl w:val="0"/>
          <w:numId w:val="10"/>
        </w:numPr>
        <w:rPr>
          <w:color w:val="auto"/>
        </w:rPr>
      </w:pPr>
      <w:r>
        <w:rPr>
          <w:color w:val="auto"/>
        </w:rPr>
        <w:t xml:space="preserve">If Bob agrees to the consent then he will be provided a link whereby he can electronically gain secure access to the location where Alice’s records are maintained (PHR or Patient Portal).  </w:t>
      </w:r>
    </w:p>
    <w:p w:rsidR="001935D8" w:rsidRPr="00570DE7" w:rsidRDefault="001935D8" w:rsidP="001935D8">
      <w:pPr>
        <w:pStyle w:val="ListParagraph"/>
        <w:numPr>
          <w:ilvl w:val="0"/>
          <w:numId w:val="10"/>
        </w:numPr>
        <w:rPr>
          <w:color w:val="auto"/>
        </w:rPr>
      </w:pPr>
      <w:r>
        <w:rPr>
          <w:color w:val="auto"/>
        </w:rPr>
        <w:t>It is from this link that Bob will be able to login and view, print and possibly download and transmit Alice’s clinical data.</w:t>
      </w:r>
    </w:p>
    <w:sectPr w:rsidR="001935D8" w:rsidRPr="00570DE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170"/>
    <w:multiLevelType w:val="multilevel"/>
    <w:tmpl w:val="08E6DE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2B45A7"/>
    <w:multiLevelType w:val="multilevel"/>
    <w:tmpl w:val="B6BE1A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0D2BC1"/>
    <w:multiLevelType w:val="hybridMultilevel"/>
    <w:tmpl w:val="95FC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71F98"/>
    <w:multiLevelType w:val="hybridMultilevel"/>
    <w:tmpl w:val="07942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5A3"/>
    <w:multiLevelType w:val="hybridMultilevel"/>
    <w:tmpl w:val="6804E3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105DD"/>
    <w:multiLevelType w:val="hybridMultilevel"/>
    <w:tmpl w:val="1E54C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17563"/>
    <w:multiLevelType w:val="hybridMultilevel"/>
    <w:tmpl w:val="6F22C9B2"/>
    <w:lvl w:ilvl="0" w:tplc="5076274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9068A"/>
    <w:multiLevelType w:val="multilevel"/>
    <w:tmpl w:val="22F0A0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860166B"/>
    <w:multiLevelType w:val="hybridMultilevel"/>
    <w:tmpl w:val="5C36FB2E"/>
    <w:lvl w:ilvl="0" w:tplc="F23CAE0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D72FE"/>
    <w:multiLevelType w:val="hybridMultilevel"/>
    <w:tmpl w:val="61DCCB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204"/>
    <w:rsid w:val="000839BB"/>
    <w:rsid w:val="00094282"/>
    <w:rsid w:val="00173EFA"/>
    <w:rsid w:val="001935D8"/>
    <w:rsid w:val="00195A16"/>
    <w:rsid w:val="001F4633"/>
    <w:rsid w:val="00570DE7"/>
    <w:rsid w:val="005C4A31"/>
    <w:rsid w:val="005F53EE"/>
    <w:rsid w:val="0062322D"/>
    <w:rsid w:val="00661C18"/>
    <w:rsid w:val="00A2650E"/>
    <w:rsid w:val="00AB0288"/>
    <w:rsid w:val="00B31F51"/>
    <w:rsid w:val="00CA38CD"/>
    <w:rsid w:val="00D16224"/>
    <w:rsid w:val="00D229EA"/>
    <w:rsid w:val="00D83E67"/>
    <w:rsid w:val="00DE1204"/>
    <w:rsid w:val="00EC69BA"/>
    <w:rsid w:val="00F2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EA5AC"/>
  <w15:docId w15:val="{0A27B095-B703-41E5-9F73-863A36C7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color w:val="0B5394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ListParagraph">
    <w:name w:val="List Paragraph"/>
    <w:basedOn w:val="Normal"/>
    <w:uiPriority w:val="34"/>
    <w:qFormat/>
    <w:rsid w:val="00661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Schulten</dc:creator>
  <cp:lastModifiedBy>Catherine Schulten</cp:lastModifiedBy>
  <cp:revision>2</cp:revision>
  <dcterms:created xsi:type="dcterms:W3CDTF">2018-04-26T14:14:00Z</dcterms:created>
  <dcterms:modified xsi:type="dcterms:W3CDTF">2018-04-26T14:14:00Z</dcterms:modified>
</cp:coreProperties>
</file>