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308D5A" w14:textId="6EB45B3E" w:rsidR="00B12104" w:rsidRDefault="00376667" w:rsidP="00575E3A">
      <w:pPr>
        <w:pStyle w:val="Heading1"/>
      </w:pPr>
      <w:r>
        <w:t>HEART use case involving remote patient monitoring device</w:t>
      </w:r>
    </w:p>
    <w:p w14:paraId="45AB8126" w14:textId="77777777" w:rsidR="00B12104" w:rsidRDefault="00B12104" w:rsidP="00E972FD">
      <w:pPr>
        <w:pStyle w:val="Heading2"/>
      </w:pPr>
      <w:r w:rsidRPr="00B12104">
        <w:t>S</w:t>
      </w:r>
      <w:r>
        <w:t>haring pulse oximeter data in a consented way with third parties</w:t>
      </w:r>
    </w:p>
    <w:p w14:paraId="5F866545" w14:textId="77777777" w:rsidR="00D7514C" w:rsidRDefault="00D7514C" w:rsidP="00D7514C"/>
    <w:p w14:paraId="41E7F96F" w14:textId="77777777" w:rsidR="00D7514C" w:rsidRPr="00D7514C" w:rsidRDefault="00D7514C" w:rsidP="00D7514C">
      <w:r>
        <w:t xml:space="preserve">The following use case is illustrated with screenshots from a demonstration that was implemented using the ForgeRock Identity Platform, Qualcomm Life’s 2Net Services, and a </w:t>
      </w:r>
      <w:proofErr w:type="spellStart"/>
      <w:r>
        <w:t>Nonin</w:t>
      </w:r>
      <w:proofErr w:type="spellEnd"/>
      <w:r>
        <w:t xml:space="preserve"> 2320 pulse oximeter device.</w:t>
      </w:r>
    </w:p>
    <w:p w14:paraId="7B58EA57" w14:textId="6B9DFBFF" w:rsidR="00B12104" w:rsidRDefault="00F31939" w:rsidP="00B12104">
      <w:r w:rsidRPr="00B12104">
        <w:rPr>
          <w:noProof/>
        </w:rPr>
        <w:drawing>
          <wp:inline distT="0" distB="0" distL="0" distR="0" wp14:anchorId="26D96923" wp14:editId="7DA33529">
            <wp:extent cx="5321808" cy="2971800"/>
            <wp:effectExtent l="0" t="0" r="0" b="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A63CB573-9954-8F4C-927B-ADE73AB3B0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A63CB573-9954-8F4C-927B-ADE73AB3B0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21808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31ED7" w14:textId="0466F718" w:rsidR="00B12104" w:rsidRDefault="00B12104" w:rsidP="00F31939">
      <w:pPr>
        <w:pStyle w:val="ListParagraph"/>
        <w:numPr>
          <w:ilvl w:val="0"/>
          <w:numId w:val="2"/>
        </w:numPr>
      </w:pPr>
      <w:r w:rsidRPr="00B12104">
        <w:t xml:space="preserve">Dr. Lopez prescribes a pulse oximeter to Lynda Wallace; an administrator </w:t>
      </w:r>
      <w:proofErr w:type="gramStart"/>
      <w:r w:rsidRPr="00B12104">
        <w:t>provisions</w:t>
      </w:r>
      <w:proofErr w:type="gramEnd"/>
      <w:r w:rsidRPr="00B12104">
        <w:t xml:space="preserve"> it electronically</w:t>
      </w:r>
    </w:p>
    <w:p w14:paraId="5A52F34C" w14:textId="77777777" w:rsidR="00B12104" w:rsidRPr="00B12104" w:rsidRDefault="00B12104" w:rsidP="00B12104">
      <w:pPr>
        <w:pStyle w:val="ListParagraph"/>
      </w:pPr>
    </w:p>
    <w:p w14:paraId="3B4C989B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t>When Lynda first logs in to the ACME Medical patient portal, her device is inactive</w:t>
      </w:r>
    </w:p>
    <w:p w14:paraId="04873EAA" w14:textId="77777777" w:rsidR="002B2137" w:rsidRDefault="002B2137" w:rsidP="002B2137">
      <w:pPr>
        <w:pStyle w:val="ListParagraph"/>
      </w:pPr>
    </w:p>
    <w:p w14:paraId="537BB6C1" w14:textId="77777777" w:rsidR="00B12104" w:rsidRDefault="00B12104" w:rsidP="00B12104">
      <w:pPr>
        <w:pStyle w:val="ListParagraph"/>
      </w:pPr>
      <w:r w:rsidRPr="00B12104">
        <w:rPr>
          <w:noProof/>
        </w:rPr>
        <w:drawing>
          <wp:inline distT="0" distB="0" distL="0" distR="0" wp14:anchorId="758981F6" wp14:editId="095DCDFF">
            <wp:extent cx="4600575" cy="2583891"/>
            <wp:effectExtent l="0" t="0" r="0" b="6985"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FAEC15EE-509A-8D4E-9D66-4E04093B1D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FAEC15EE-509A-8D4E-9D66-4E04093B1D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07086" cy="2587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EF064" w14:textId="77777777" w:rsidR="00B12104" w:rsidRPr="00B12104" w:rsidRDefault="00B12104" w:rsidP="00B12104">
      <w:pPr>
        <w:pStyle w:val="ListParagraph"/>
      </w:pPr>
    </w:p>
    <w:p w14:paraId="59F903D8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lastRenderedPageBreak/>
        <w:t>After she clicks on the red light, she is asked to consent to device activation and data reading by Dr. Lopez</w:t>
      </w:r>
    </w:p>
    <w:p w14:paraId="4115554D" w14:textId="77777777" w:rsidR="002B2137" w:rsidRDefault="002B2137" w:rsidP="002B2137">
      <w:pPr>
        <w:pStyle w:val="ListParagraph"/>
      </w:pPr>
    </w:p>
    <w:p w14:paraId="6A765106" w14:textId="77777777" w:rsidR="00B12104" w:rsidRPr="00B12104" w:rsidRDefault="002B2137" w:rsidP="002B2137">
      <w:pPr>
        <w:pStyle w:val="ListParagraph"/>
      </w:pPr>
      <w:r w:rsidRPr="002B2137">
        <w:rPr>
          <w:noProof/>
        </w:rPr>
        <w:drawing>
          <wp:inline distT="0" distB="0" distL="0" distR="0" wp14:anchorId="6DDCD4D2" wp14:editId="4BDD68EF">
            <wp:extent cx="5943600" cy="3331845"/>
            <wp:effectExtent l="0" t="0" r="0" b="0"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4505C13A-63BC-8E48-8A6F-A7854F7A76A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4505C13A-63BC-8E48-8A6F-A7854F7A76A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37F3">
        <w:br/>
      </w:r>
    </w:p>
    <w:p w14:paraId="580F3C27" w14:textId="77777777" w:rsidR="002B2137" w:rsidRDefault="00B12104" w:rsidP="002B2137">
      <w:pPr>
        <w:pStyle w:val="ListParagraph"/>
        <w:numPr>
          <w:ilvl w:val="0"/>
          <w:numId w:val="2"/>
        </w:numPr>
      </w:pPr>
      <w:r w:rsidRPr="00B12104">
        <w:t>After she consents, her device now shows as active, meaning a policy is lodged to allow data sharing and her smartphone is prepared to be a hub</w:t>
      </w:r>
    </w:p>
    <w:p w14:paraId="5B83905D" w14:textId="77777777" w:rsidR="002B2137" w:rsidRDefault="002B2137" w:rsidP="002B2137">
      <w:pPr>
        <w:pStyle w:val="ListParagraph"/>
      </w:pPr>
    </w:p>
    <w:p w14:paraId="614624B6" w14:textId="77777777" w:rsidR="002B2137" w:rsidRPr="00B12104" w:rsidRDefault="002B2137" w:rsidP="002B2137">
      <w:pPr>
        <w:pStyle w:val="ListParagraph"/>
      </w:pPr>
      <w:r w:rsidRPr="002B2137">
        <w:rPr>
          <w:noProof/>
        </w:rPr>
        <w:drawing>
          <wp:inline distT="0" distB="0" distL="0" distR="0" wp14:anchorId="080F815A" wp14:editId="55E21C15">
            <wp:extent cx="5943600" cy="3312795"/>
            <wp:effectExtent l="0" t="0" r="0" b="1905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D017E839-3189-2144-98DD-F1E7355FDC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D017E839-3189-2144-98DD-F1E7355FDC9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37F3">
        <w:br/>
      </w:r>
    </w:p>
    <w:p w14:paraId="5AFB4DA8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lastRenderedPageBreak/>
        <w:t>After pairing the oximeter device to her phone, she logs in to her ACME Medical mobile app using the same identity credentials as on the portal</w:t>
      </w:r>
    </w:p>
    <w:p w14:paraId="75DF0350" w14:textId="77777777" w:rsidR="002B2137" w:rsidRDefault="002B2137" w:rsidP="002B2137">
      <w:pPr>
        <w:pStyle w:val="ListParagraph"/>
      </w:pPr>
    </w:p>
    <w:p w14:paraId="078F19BD" w14:textId="3937A85C" w:rsidR="002B2137" w:rsidRPr="00B12104" w:rsidRDefault="002B2137" w:rsidP="002B2137">
      <w:pPr>
        <w:pStyle w:val="ListParagraph"/>
      </w:pPr>
      <w:r w:rsidRPr="002B2137">
        <w:rPr>
          <w:noProof/>
        </w:rPr>
        <w:drawing>
          <wp:inline distT="0" distB="0" distL="0" distR="0" wp14:anchorId="5E5C28EB" wp14:editId="56567CD8">
            <wp:extent cx="2673458" cy="5334000"/>
            <wp:effectExtent l="0" t="0" r="0" b="0"/>
            <wp:docPr id="1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1D5DE9A-62F3-FD47-88F7-5E4CFE13D9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C1D5DE9A-62F3-FD47-88F7-5E4CFE13D9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76710" cy="5340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1939" w:rsidRPr="00F31939">
        <w:rPr>
          <w:noProof/>
        </w:rPr>
        <w:t xml:space="preserve"> </w:t>
      </w:r>
      <w:r w:rsidR="00F31939" w:rsidRPr="002B2137">
        <w:rPr>
          <w:noProof/>
        </w:rPr>
        <w:drawing>
          <wp:inline distT="0" distB="0" distL="0" distR="0" wp14:anchorId="6B29A9D9" wp14:editId="5377AEFA">
            <wp:extent cx="2686050" cy="5320321"/>
            <wp:effectExtent l="0" t="0" r="0" b="0"/>
            <wp:docPr id="2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3CA8554-3259-7D47-80A5-A47B788750C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53CA8554-3259-7D47-80A5-A47B788750C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87986" cy="532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37F3">
        <w:br/>
      </w:r>
    </w:p>
    <w:p w14:paraId="17DB1CF0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t>The mobile app securely mediates an oximeter data reading, and shows that the reading was successful</w:t>
      </w:r>
    </w:p>
    <w:p w14:paraId="4BF1DC48" w14:textId="77777777" w:rsidR="002B2137" w:rsidRDefault="002B2137" w:rsidP="002B2137">
      <w:pPr>
        <w:pStyle w:val="ListParagraph"/>
      </w:pPr>
    </w:p>
    <w:p w14:paraId="2BE5C59E" w14:textId="77777777" w:rsidR="00F31939" w:rsidRDefault="00F31939" w:rsidP="002B2137">
      <w:pPr>
        <w:pStyle w:val="ListParagraph"/>
      </w:pPr>
    </w:p>
    <w:p w14:paraId="772F79FC" w14:textId="77777777" w:rsidR="00F31939" w:rsidRDefault="00F31939" w:rsidP="002B2137">
      <w:pPr>
        <w:pStyle w:val="ListParagraph"/>
      </w:pPr>
    </w:p>
    <w:p w14:paraId="6DA5E9CE" w14:textId="77777777" w:rsidR="00F31939" w:rsidRDefault="00F31939" w:rsidP="002B2137">
      <w:pPr>
        <w:pStyle w:val="ListParagraph"/>
      </w:pPr>
    </w:p>
    <w:p w14:paraId="6530EA1B" w14:textId="77777777" w:rsidR="00F31939" w:rsidRDefault="00F31939" w:rsidP="002B2137">
      <w:pPr>
        <w:pStyle w:val="ListParagraph"/>
      </w:pPr>
    </w:p>
    <w:p w14:paraId="1C56101A" w14:textId="77777777" w:rsidR="00F31939" w:rsidRDefault="00F31939" w:rsidP="002B2137">
      <w:pPr>
        <w:pStyle w:val="ListParagraph"/>
      </w:pPr>
    </w:p>
    <w:p w14:paraId="24432834" w14:textId="77777777" w:rsidR="00F31939" w:rsidRDefault="00F31939" w:rsidP="002B2137">
      <w:pPr>
        <w:pStyle w:val="ListParagraph"/>
      </w:pPr>
    </w:p>
    <w:p w14:paraId="189C9FBC" w14:textId="2CB48445" w:rsidR="002B2137" w:rsidRPr="00B12104" w:rsidRDefault="004637F3" w:rsidP="002B2137">
      <w:pPr>
        <w:pStyle w:val="ListParagraph"/>
      </w:pPr>
      <w:r>
        <w:br/>
      </w:r>
    </w:p>
    <w:p w14:paraId="4BA8A026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lastRenderedPageBreak/>
        <w:t>Dr. Lopez logs in to the ACME Medical portal</w:t>
      </w:r>
    </w:p>
    <w:p w14:paraId="1F14BC21" w14:textId="77777777" w:rsidR="002B2137" w:rsidRDefault="002B2137" w:rsidP="002B2137">
      <w:pPr>
        <w:pStyle w:val="ListParagraph"/>
      </w:pPr>
    </w:p>
    <w:p w14:paraId="79820E29" w14:textId="77777777" w:rsidR="002B2137" w:rsidRPr="00B12104" w:rsidRDefault="002B2137" w:rsidP="002B2137">
      <w:pPr>
        <w:pStyle w:val="ListParagraph"/>
      </w:pPr>
      <w:r w:rsidRPr="002B2137">
        <w:rPr>
          <w:noProof/>
        </w:rPr>
        <w:drawing>
          <wp:inline distT="0" distB="0" distL="0" distR="0" wp14:anchorId="48B4791F" wp14:editId="4E977047">
            <wp:extent cx="5943600" cy="3342640"/>
            <wp:effectExtent l="0" t="0" r="0" b="0"/>
            <wp:docPr id="4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34AE37B-D3CB-F248-AAB6-1E4E8F3760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34AE37B-D3CB-F248-AAB6-1E4E8F3760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37F3">
        <w:br/>
      </w:r>
    </w:p>
    <w:p w14:paraId="0D662260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t>Dr. Lopez’s view once authenticated is this home screen</w:t>
      </w:r>
    </w:p>
    <w:p w14:paraId="22416A82" w14:textId="77777777" w:rsidR="002B2137" w:rsidRDefault="002B2137" w:rsidP="002B2137">
      <w:pPr>
        <w:pStyle w:val="ListParagraph"/>
      </w:pPr>
    </w:p>
    <w:p w14:paraId="429FC874" w14:textId="77777777" w:rsidR="002B2137" w:rsidRPr="00B12104" w:rsidRDefault="002B2137" w:rsidP="002B2137">
      <w:pPr>
        <w:pStyle w:val="ListParagraph"/>
      </w:pPr>
      <w:r w:rsidRPr="002B2137">
        <w:rPr>
          <w:noProof/>
        </w:rPr>
        <w:drawing>
          <wp:inline distT="0" distB="0" distL="0" distR="0" wp14:anchorId="22BB41B7" wp14:editId="04D4CEDE">
            <wp:extent cx="5943600" cy="3335020"/>
            <wp:effectExtent l="0" t="0" r="0" b="5080"/>
            <wp:docPr id="7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78F4BD6C-4AC6-8B40-AC0B-B2B6C15F5E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78F4BD6C-4AC6-8B40-AC0B-B2B6C15F5E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37F3">
        <w:br/>
      </w:r>
    </w:p>
    <w:p w14:paraId="06D9F212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t>In his My Patients view, Dr. Lopez sees a listing with Lynda Wallace and others</w:t>
      </w:r>
    </w:p>
    <w:p w14:paraId="72284D8A" w14:textId="77777777" w:rsidR="002B2137" w:rsidRDefault="002B2137" w:rsidP="002B2137">
      <w:pPr>
        <w:pStyle w:val="ListParagraph"/>
      </w:pPr>
    </w:p>
    <w:p w14:paraId="0F339F65" w14:textId="77777777" w:rsidR="002B2137" w:rsidRPr="00B12104" w:rsidRDefault="002B2137" w:rsidP="002B2137">
      <w:pPr>
        <w:pStyle w:val="ListParagraph"/>
      </w:pPr>
      <w:r w:rsidRPr="002B2137">
        <w:rPr>
          <w:noProof/>
        </w:rPr>
        <w:lastRenderedPageBreak/>
        <w:drawing>
          <wp:inline distT="0" distB="0" distL="0" distR="0" wp14:anchorId="7310D5C4" wp14:editId="67E5A61A">
            <wp:extent cx="5943600" cy="3341370"/>
            <wp:effectExtent l="0" t="0" r="0" b="0"/>
            <wp:docPr id="8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FBA4F128-EBD6-6F40-8B36-595E373C579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FBA4F128-EBD6-6F40-8B36-595E373C57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6ADB2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t>Dr. Lopez selects Lynda Wallace as the patient whose data he wants to view</w:t>
      </w:r>
    </w:p>
    <w:p w14:paraId="45F274DC" w14:textId="77777777" w:rsidR="002B2137" w:rsidRDefault="002B2137" w:rsidP="002B2137">
      <w:pPr>
        <w:pStyle w:val="ListParagraph"/>
      </w:pPr>
    </w:p>
    <w:p w14:paraId="0179E4AE" w14:textId="77777777" w:rsidR="002B2137" w:rsidRPr="00B12104" w:rsidRDefault="002B2137" w:rsidP="002B2137">
      <w:pPr>
        <w:pStyle w:val="ListParagraph"/>
      </w:pPr>
      <w:r w:rsidRPr="002B2137">
        <w:rPr>
          <w:noProof/>
        </w:rPr>
        <w:drawing>
          <wp:inline distT="0" distB="0" distL="0" distR="0" wp14:anchorId="702234D8" wp14:editId="6B5236E8">
            <wp:extent cx="5943600" cy="3331210"/>
            <wp:effectExtent l="0" t="0" r="0" b="0"/>
            <wp:docPr id="1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2F44D39D-6DB1-9D4E-A3BB-ED1D88ABD9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2F44D39D-6DB1-9D4E-A3BB-ED1D88ABD9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37F3">
        <w:br/>
      </w:r>
    </w:p>
    <w:p w14:paraId="3C46A900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t>He chooses Lynda’s device profile</w:t>
      </w:r>
    </w:p>
    <w:p w14:paraId="7DCE2AE8" w14:textId="77777777" w:rsidR="002B2137" w:rsidRDefault="002B2137" w:rsidP="002B2137">
      <w:pPr>
        <w:pStyle w:val="ListParagraph"/>
      </w:pPr>
    </w:p>
    <w:p w14:paraId="6950FDA4" w14:textId="77777777" w:rsidR="002B2137" w:rsidRPr="00B12104" w:rsidRDefault="002B2137" w:rsidP="002B2137">
      <w:pPr>
        <w:pStyle w:val="ListParagraph"/>
      </w:pPr>
      <w:r w:rsidRPr="002B2137">
        <w:rPr>
          <w:noProof/>
        </w:rPr>
        <w:lastRenderedPageBreak/>
        <w:drawing>
          <wp:inline distT="0" distB="0" distL="0" distR="0" wp14:anchorId="4C11469C" wp14:editId="4DCEB0E7">
            <wp:extent cx="5943600" cy="3320415"/>
            <wp:effectExtent l="0" t="0" r="0" b="0"/>
            <wp:docPr id="11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FBB5E78E-10C2-3D4C-AA39-D9042B03BB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FBB5E78E-10C2-3D4C-AA39-D9042B03BB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37F3">
        <w:br/>
      </w:r>
    </w:p>
    <w:p w14:paraId="631F640D" w14:textId="77777777" w:rsidR="00B12104" w:rsidRDefault="00B12104" w:rsidP="00B12104">
      <w:pPr>
        <w:pStyle w:val="ListParagraph"/>
        <w:numPr>
          <w:ilvl w:val="0"/>
          <w:numId w:val="2"/>
        </w:numPr>
      </w:pPr>
      <w:r w:rsidRPr="00B12104">
        <w:t>Because of the policy she consented to activate, Dr. Lopez is able to proceed to view her data</w:t>
      </w:r>
      <w:r w:rsidR="004637F3">
        <w:br/>
      </w:r>
      <w:r w:rsidR="004637F3">
        <w:br/>
      </w:r>
      <w:r w:rsidR="004637F3" w:rsidRPr="002B2137">
        <w:rPr>
          <w:noProof/>
        </w:rPr>
        <w:drawing>
          <wp:inline distT="0" distB="0" distL="0" distR="0" wp14:anchorId="0D656CC8" wp14:editId="070AE67D">
            <wp:extent cx="5943600" cy="3253740"/>
            <wp:effectExtent l="0" t="0" r="0" b="0"/>
            <wp:docPr id="12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44776968-1458-F540-9E4E-61E7ABF889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44776968-1458-F540-9E4E-61E7ABF889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37F3">
        <w:br/>
      </w:r>
    </w:p>
    <w:p w14:paraId="07E8C513" w14:textId="513B26D0" w:rsidR="004637F3" w:rsidRDefault="004637F3" w:rsidP="00652684">
      <w:pPr>
        <w:ind w:left="360"/>
      </w:pPr>
      <w:r>
        <w:t xml:space="preserve">Some background: </w:t>
      </w:r>
      <w:r w:rsidR="00521B54">
        <w:t xml:space="preserve">HEART profiles the </w:t>
      </w:r>
      <w:r w:rsidR="00521B54" w:rsidRPr="00521B54">
        <w:t>User-Managed Access (UMA) 2.0 grant of OAuth</w:t>
      </w:r>
      <w:r w:rsidR="00521B54">
        <w:t>, which</w:t>
      </w:r>
      <w:r w:rsidR="00521B54" w:rsidRPr="00521B54">
        <w:t>:</w:t>
      </w:r>
      <w:r w:rsidR="00521B54">
        <w:t xml:space="preserve"> a) </w:t>
      </w:r>
      <w:r w:rsidR="00521B54" w:rsidRPr="00521B54">
        <w:t xml:space="preserve">gives </w:t>
      </w:r>
      <w:r w:rsidR="00521B54">
        <w:t xml:space="preserve">Dr. Lopez’s </w:t>
      </w:r>
      <w:r w:rsidR="00521B54" w:rsidRPr="00521B54">
        <w:t>client app a permission ticket on first resource attempt</w:t>
      </w:r>
      <w:r w:rsidR="00521B54">
        <w:t xml:space="preserve">; b) </w:t>
      </w:r>
      <w:r w:rsidR="00521B54" w:rsidRPr="00521B54">
        <w:t>requires an ID token for proof</w:t>
      </w:r>
      <w:r w:rsidR="00521B54">
        <w:t xml:space="preserve">; c) </w:t>
      </w:r>
      <w:r w:rsidR="00521B54" w:rsidRPr="00521B54">
        <w:t>issues an access token</w:t>
      </w:r>
      <w:r w:rsidR="00521B54">
        <w:t xml:space="preserve">; and d) </w:t>
      </w:r>
      <w:r w:rsidR="00521B54" w:rsidRPr="00521B54">
        <w:t>requires it for data access</w:t>
      </w:r>
      <w:r w:rsidR="00521B54">
        <w:t>.</w:t>
      </w:r>
      <w:bookmarkStart w:id="0" w:name="_GoBack"/>
      <w:bookmarkEnd w:id="0"/>
    </w:p>
    <w:sectPr w:rsidR="004637F3" w:rsidSect="008B418C">
      <w:pgSz w:w="12240" w:h="15840"/>
      <w:pgMar w:top="1440" w:right="1440" w:bottom="1440" w:left="1440" w:header="720" w:footer="720" w:gutter="0"/>
      <w:cols w:space="720"/>
      <w:docGrid w:linePitch="4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8C2A34"/>
    <w:multiLevelType w:val="hybridMultilevel"/>
    <w:tmpl w:val="944231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FC7138"/>
    <w:multiLevelType w:val="hybridMultilevel"/>
    <w:tmpl w:val="7B98FF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D52D75"/>
    <w:multiLevelType w:val="hybridMultilevel"/>
    <w:tmpl w:val="54F6D984"/>
    <w:lvl w:ilvl="0" w:tplc="1DDCF96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7745F9E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8D64BD76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D2129C80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8BC0A956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E4368D0C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A0C2BDC8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464A0B44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733C631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6667"/>
    <w:rsid w:val="00147642"/>
    <w:rsid w:val="0027039C"/>
    <w:rsid w:val="002B2137"/>
    <w:rsid w:val="00376667"/>
    <w:rsid w:val="004637F3"/>
    <w:rsid w:val="00490F6B"/>
    <w:rsid w:val="00521B54"/>
    <w:rsid w:val="00575E3A"/>
    <w:rsid w:val="00652684"/>
    <w:rsid w:val="006A1525"/>
    <w:rsid w:val="00717877"/>
    <w:rsid w:val="008B418C"/>
    <w:rsid w:val="00A023B9"/>
    <w:rsid w:val="00A96570"/>
    <w:rsid w:val="00B12104"/>
    <w:rsid w:val="00D7514C"/>
    <w:rsid w:val="00E972FD"/>
    <w:rsid w:val="00F31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0EFE56"/>
  <w14:defaultImageDpi w14:val="32767"/>
  <w15:chartTrackingRefBased/>
  <w15:docId w15:val="{92660635-36B5-F447-AADA-91FE11399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972F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972F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666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E972F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E972F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ormalWeb">
    <w:name w:val="Normal (Web)"/>
    <w:basedOn w:val="Normal"/>
    <w:uiPriority w:val="99"/>
    <w:semiHidden/>
    <w:unhideWhenUsed/>
    <w:rsid w:val="00521B54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72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93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3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1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7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9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7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3257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45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33192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933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50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0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8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256</Words>
  <Characters>1465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Eve Maler</dc:creator>
  <cp:keywords/>
  <dc:description/>
  <cp:lastModifiedBy>Nancy Lush</cp:lastModifiedBy>
  <cp:revision>2</cp:revision>
  <dcterms:created xsi:type="dcterms:W3CDTF">2018-06-02T16:20:00Z</dcterms:created>
  <dcterms:modified xsi:type="dcterms:W3CDTF">2018-06-02T16:20:00Z</dcterms:modified>
</cp:coreProperties>
</file>