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41" w:rsidRDefault="004B0041" w:rsidP="004B0041">
      <w:r>
        <w:t xml:space="preserve">Use case notes Eve asked me to include from previous meeting.  This list is intended as points for discussion.  </w:t>
      </w:r>
    </w:p>
    <w:p w:rsidR="004B0041" w:rsidRDefault="004B0041" w:rsidP="004B0041">
      <w:r>
        <w:t>Exercise: Get more detail on the use cases.  Assume there is a champion for each sub bullet and allow us to better address each case.  Clarify what Alice wants – address scenarios for each. Brake down the pieces and the players.  What do folks in the eco system want?</w:t>
      </w:r>
      <w:r>
        <w:t xml:space="preserve">  (When there is a name assigned to a use case below, that person will provide additional detail.)</w:t>
      </w:r>
    </w:p>
    <w:p w:rsidR="004B0041" w:rsidRDefault="004B0041" w:rsidP="004B0041">
      <w:pPr>
        <w:pStyle w:val="ListParagraph"/>
        <w:numPr>
          <w:ilvl w:val="0"/>
          <w:numId w:val="1"/>
        </w:numPr>
      </w:pPr>
      <w:r>
        <w:t>Use cases – there are many different use case slices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>Eco system – Narrow &gt; Wide and in-between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>Adrian - HIE –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Relationship locator service</w:t>
      </w:r>
    </w:p>
    <w:p w:rsidR="004B0041" w:rsidRDefault="004B0041" w:rsidP="004B0041">
      <w:pPr>
        <w:pStyle w:val="ListParagraph"/>
        <w:numPr>
          <w:ilvl w:val="3"/>
          <w:numId w:val="1"/>
        </w:numPr>
      </w:pPr>
      <w:r>
        <w:t>Value add is Clinician/ACO participant can subscribe for notification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Patient Centric view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>Adrian - Health Information Sharing experience of clinicians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Patient already registered with a practice and authorizes  (Release of information use case)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Referral mechanism where clinician does not have a relationship with patient yet (Clip board use case)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>Adrian - Organizational use case, say ACO or other.  (Tend to have interoperability today)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Problem is reversed -  how to restrict sharing instead of how to enable sharing.  Too many people may have access by policy.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>Nancy - Smaller med office use case  (May converge with c)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Similarities with c</w:t>
      </w:r>
    </w:p>
    <w:p w:rsidR="004B0041" w:rsidRDefault="004B0041" w:rsidP="004B0041">
      <w:pPr>
        <w:pStyle w:val="ListParagraph"/>
        <w:numPr>
          <w:ilvl w:val="3"/>
          <w:numId w:val="1"/>
        </w:numPr>
      </w:pPr>
      <w:r>
        <w:t>Both have the case of Patient needs to authorize</w:t>
      </w:r>
    </w:p>
    <w:p w:rsidR="004B0041" w:rsidRDefault="004B0041" w:rsidP="004B0041">
      <w:pPr>
        <w:pStyle w:val="ListParagraph"/>
        <w:numPr>
          <w:ilvl w:val="3"/>
          <w:numId w:val="1"/>
        </w:numPr>
      </w:pPr>
      <w:r>
        <w:t>Case of Patient has been referred out and wants to share clinical data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>Nancy - Patient perspective – many cases fall out of this.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Monitoring and managing elder relative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Delegating access to 3</w:t>
      </w:r>
      <w:r w:rsidRPr="00B21A37">
        <w:rPr>
          <w:vertAlign w:val="superscript"/>
        </w:rPr>
        <w:t>rd</w:t>
      </w:r>
      <w:r>
        <w:t xml:space="preserve"> party (advocate, relative)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Caregiver/</w:t>
      </w:r>
      <w:proofErr w:type="spellStart"/>
      <w:r>
        <w:t>Caremanager</w:t>
      </w:r>
      <w:proofErr w:type="spellEnd"/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Can blend with c &amp; e and perhaps others, and could be addressed with a matrix.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>Nancy - Behavioral health – many challenges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Ability to identify and manage sensitive data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>Glen - Clinical Research (Patient involvement may differ for each)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Testing a new intervention or drug – Don’t even have defined codes yet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Pragmatic Trial – reinvestigating existing interventions.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proofErr w:type="spellStart"/>
      <w:r>
        <w:t>Meta analysis</w:t>
      </w:r>
      <w:proofErr w:type="spellEnd"/>
      <w:r>
        <w:t xml:space="preserve"> – Previous analysis that they want to verify against larger data set.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Biobank – precision medicine</w:t>
      </w:r>
    </w:p>
    <w:p w:rsidR="004B0041" w:rsidRDefault="004B0041" w:rsidP="004B0041">
      <w:pPr>
        <w:pStyle w:val="ListParagraph"/>
        <w:numPr>
          <w:ilvl w:val="2"/>
          <w:numId w:val="1"/>
        </w:numPr>
      </w:pPr>
      <w:r>
        <w:t>Patient informed consent to research where HEART could impact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 xml:space="preserve">Eve - </w:t>
      </w:r>
      <w:r w:rsidR="004C18AF">
        <w:t xml:space="preserve">Consumer </w:t>
      </w:r>
      <w:proofErr w:type="spellStart"/>
      <w:r w:rsidR="004C18AF">
        <w:t>Io</w:t>
      </w:r>
      <w:r>
        <w:t>T</w:t>
      </w:r>
      <w:proofErr w:type="spellEnd"/>
      <w:r>
        <w:t xml:space="preserve"> </w:t>
      </w:r>
      <w:r w:rsidR="004C18AF">
        <w:t xml:space="preserve">- </w:t>
      </w:r>
      <w:bookmarkStart w:id="0" w:name="_GoBack"/>
      <w:bookmarkEnd w:id="0"/>
      <w:r>
        <w:t>device data sharing</w:t>
      </w:r>
    </w:p>
    <w:p w:rsidR="004B0041" w:rsidRDefault="004B0041" w:rsidP="004B0041">
      <w:pPr>
        <w:pStyle w:val="ListParagraph"/>
        <w:numPr>
          <w:ilvl w:val="1"/>
          <w:numId w:val="1"/>
        </w:numPr>
      </w:pPr>
      <w:r>
        <w:t>Who are we authorizing (within system, external to)</w:t>
      </w:r>
    </w:p>
    <w:p w:rsidR="00723E57" w:rsidRDefault="00723E57"/>
    <w:sectPr w:rsidR="00723E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21ADE"/>
    <w:multiLevelType w:val="hybridMultilevel"/>
    <w:tmpl w:val="C05AC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41"/>
    <w:rsid w:val="004B0041"/>
    <w:rsid w:val="004C18AF"/>
    <w:rsid w:val="005643DD"/>
    <w:rsid w:val="00721EBF"/>
    <w:rsid w:val="00723E57"/>
    <w:rsid w:val="008774E1"/>
    <w:rsid w:val="00D20074"/>
    <w:rsid w:val="00D5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96AA0"/>
  <w15:chartTrackingRefBased/>
  <w15:docId w15:val="{B6D01F0D-B7F5-40B3-9301-B43FCB20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B0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Lush</dc:creator>
  <cp:keywords/>
  <dc:description/>
  <cp:lastModifiedBy>Nancy Lush</cp:lastModifiedBy>
  <cp:revision>3</cp:revision>
  <dcterms:created xsi:type="dcterms:W3CDTF">2017-01-16T22:05:00Z</dcterms:created>
  <dcterms:modified xsi:type="dcterms:W3CDTF">2017-01-16T22:09:00Z</dcterms:modified>
</cp:coreProperties>
</file>