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B6D" w:rsidRDefault="009E4B6D" w:rsidP="0039535B">
      <w:r w:rsidRPr="0039535B">
        <w:rPr>
          <w:b/>
          <w:u w:val="single"/>
        </w:rPr>
        <w:t>Use Case:</w:t>
      </w:r>
      <w:r>
        <w:t xml:space="preserve"> </w:t>
      </w:r>
      <w:r w:rsidRPr="00824A35">
        <w:t>Alice has chosen a cloud based PHR that a</w:t>
      </w:r>
      <w:r>
        <w:t>lready has an established trust to her new PCP.</w:t>
      </w:r>
    </w:p>
    <w:p w:rsidR="00121524" w:rsidRDefault="00121524" w:rsidP="0039535B">
      <w:r w:rsidRPr="0039535B">
        <w:rPr>
          <w:b/>
          <w:u w:val="single"/>
        </w:rPr>
        <w:t>Scope:</w:t>
      </w:r>
      <w:r>
        <w:t xml:space="preserve"> This is intended to be a simple use case describing the </w:t>
      </w:r>
      <w:r w:rsidR="00A87852">
        <w:t>“</w:t>
      </w:r>
      <w:r>
        <w:t>basic new patient enrollment</w:t>
      </w:r>
      <w:r w:rsidR="00A87852">
        <w:t>”</w:t>
      </w:r>
      <w:r>
        <w:t xml:space="preserve"> at a primary care practice with a web based patient portal and FHIR API access. The two goals of this use case is:</w:t>
      </w:r>
    </w:p>
    <w:p w:rsidR="00121524" w:rsidRDefault="00121524" w:rsidP="0039535B">
      <w:pPr>
        <w:pStyle w:val="ListParagraph"/>
        <w:numPr>
          <w:ilvl w:val="0"/>
          <w:numId w:val="6"/>
        </w:numPr>
      </w:pPr>
      <w:r>
        <w:t>To create focused discussion of the privacy and security processes.</w:t>
      </w:r>
    </w:p>
    <w:p w:rsidR="001042FF" w:rsidRDefault="001042FF" w:rsidP="001042FF">
      <w:pPr>
        <w:pStyle w:val="ListParagraph"/>
        <w:numPr>
          <w:ilvl w:val="1"/>
          <w:numId w:val="6"/>
        </w:numPr>
      </w:pPr>
      <w:r>
        <w:t xml:space="preserve">Define the roles of the major components; </w:t>
      </w:r>
      <w:proofErr w:type="spellStart"/>
      <w:r>
        <w:t>OpenID</w:t>
      </w:r>
      <w:proofErr w:type="spellEnd"/>
      <w:r>
        <w:t xml:space="preserve"> Connect, oAuth2 and UMA</w:t>
      </w:r>
      <w:r>
        <w:t>.</w:t>
      </w:r>
    </w:p>
    <w:p w:rsidR="001042FF" w:rsidRDefault="001042FF" w:rsidP="001042FF">
      <w:pPr>
        <w:pStyle w:val="ListParagraph"/>
        <w:numPr>
          <w:ilvl w:val="1"/>
          <w:numId w:val="6"/>
        </w:numPr>
      </w:pPr>
      <w:r>
        <w:t xml:space="preserve">Define the interactions between these </w:t>
      </w:r>
      <w:r>
        <w:t>components</w:t>
      </w:r>
      <w:r>
        <w:t>.</w:t>
      </w:r>
    </w:p>
    <w:p w:rsidR="001042FF" w:rsidRDefault="001042FF" w:rsidP="001042FF">
      <w:pPr>
        <w:pStyle w:val="ListParagraph"/>
        <w:numPr>
          <w:ilvl w:val="1"/>
          <w:numId w:val="6"/>
        </w:numPr>
      </w:pPr>
      <w:r>
        <w:t xml:space="preserve">Define the </w:t>
      </w:r>
      <w:r w:rsidR="00A87852">
        <w:t xml:space="preserve">interaction between different </w:t>
      </w:r>
      <w:r>
        <w:t>profiles of the HEART profiles</w:t>
      </w:r>
      <w:r w:rsidR="00A87852">
        <w:t xml:space="preserve"> (UMA, </w:t>
      </w:r>
      <w:proofErr w:type="spellStart"/>
      <w:r w:rsidR="00A87852">
        <w:t>oAuth</w:t>
      </w:r>
      <w:proofErr w:type="spellEnd"/>
      <w:r w:rsidR="00A87852">
        <w:t xml:space="preserve">, </w:t>
      </w:r>
      <w:proofErr w:type="spellStart"/>
      <w:r w:rsidR="00A87852">
        <w:t>etc</w:t>
      </w:r>
      <w:proofErr w:type="spellEnd"/>
      <w:r w:rsidR="00A87852">
        <w:t>)</w:t>
      </w:r>
      <w:r>
        <w:t xml:space="preserve">.  </w:t>
      </w:r>
    </w:p>
    <w:p w:rsidR="00121524" w:rsidRDefault="00121524" w:rsidP="0039535B">
      <w:pPr>
        <w:pStyle w:val="ListParagraph"/>
        <w:numPr>
          <w:ilvl w:val="0"/>
          <w:numId w:val="6"/>
        </w:numPr>
      </w:pPr>
      <w:r>
        <w:t>To use</w:t>
      </w:r>
      <w:r w:rsidR="00A87852">
        <w:t xml:space="preserve"> as</w:t>
      </w:r>
      <w:r>
        <w:t xml:space="preserve"> a base to build on more complex use cases such as:</w:t>
      </w:r>
    </w:p>
    <w:p w:rsidR="00A87852" w:rsidRDefault="00121524" w:rsidP="0039535B">
      <w:pPr>
        <w:pStyle w:val="ListParagraph"/>
        <w:numPr>
          <w:ilvl w:val="1"/>
          <w:numId w:val="6"/>
        </w:numPr>
      </w:pPr>
      <w:r>
        <w:t xml:space="preserve">Online new patient registration. </w:t>
      </w:r>
    </w:p>
    <w:p w:rsidR="00121524" w:rsidRDefault="00A87852" w:rsidP="0039535B">
      <w:pPr>
        <w:pStyle w:val="ListParagraph"/>
        <w:numPr>
          <w:ilvl w:val="1"/>
          <w:numId w:val="6"/>
        </w:numPr>
      </w:pPr>
      <w:r>
        <w:t>Personal health devices (</w:t>
      </w:r>
      <w:proofErr w:type="spellStart"/>
      <w:r>
        <w:t>FitBit</w:t>
      </w:r>
      <w:proofErr w:type="spellEnd"/>
      <w:r>
        <w:t>, blood pressure monitors, etc.)</w:t>
      </w:r>
      <w:r w:rsidR="00121524">
        <w:t xml:space="preserve"> </w:t>
      </w:r>
    </w:p>
    <w:p w:rsidR="00121524" w:rsidRDefault="00121524" w:rsidP="0039535B">
      <w:pPr>
        <w:pStyle w:val="ListParagraph"/>
        <w:numPr>
          <w:ilvl w:val="1"/>
          <w:numId w:val="6"/>
        </w:numPr>
      </w:pPr>
      <w:r>
        <w:t>Internal provider access.</w:t>
      </w:r>
    </w:p>
    <w:p w:rsidR="00121524" w:rsidRPr="00121524" w:rsidRDefault="00121524" w:rsidP="0039535B">
      <w:pPr>
        <w:pStyle w:val="ListParagraph"/>
        <w:numPr>
          <w:ilvl w:val="1"/>
          <w:numId w:val="6"/>
        </w:numPr>
      </w:pPr>
      <w:r>
        <w:t>External provider access.</w:t>
      </w:r>
    </w:p>
    <w:p w:rsidR="00824A35" w:rsidRDefault="00824A35" w:rsidP="0039535B">
      <w:r w:rsidRPr="0039535B">
        <w:rPr>
          <w:b/>
          <w:u w:val="single"/>
        </w:rPr>
        <w:t>Assumptions:</w:t>
      </w:r>
      <w:r>
        <w:t xml:space="preserve"> Alice has previously enrolled with a Cloud based PHR system.</w:t>
      </w:r>
    </w:p>
    <w:p w:rsidR="009E4B6D" w:rsidRDefault="00824A35" w:rsidP="00BD09D5">
      <w:r>
        <w:t xml:space="preserve">Alice has </w:t>
      </w:r>
      <w:r w:rsidR="009E4B6D">
        <w:t>an</w:t>
      </w:r>
      <w:r>
        <w:t xml:space="preserve"> </w:t>
      </w:r>
      <w:r w:rsidR="009E4B6D">
        <w:t>established PHR account.</w:t>
      </w:r>
    </w:p>
    <w:p w:rsidR="00824A35" w:rsidRDefault="009E4B6D" w:rsidP="00917A1A">
      <w:pPr>
        <w:pStyle w:val="ListParagraph"/>
        <w:numPr>
          <w:ilvl w:val="0"/>
          <w:numId w:val="11"/>
        </w:numPr>
      </w:pPr>
      <w:r>
        <w:t xml:space="preserve">Alice has provided </w:t>
      </w:r>
      <w:r w:rsidR="00917A1A">
        <w:t xml:space="preserve">the PHR with </w:t>
      </w:r>
      <w:r>
        <w:t>basic demographics, insurance information, active medications and chronic problem list.</w:t>
      </w:r>
    </w:p>
    <w:p w:rsidR="00FF4CA9" w:rsidRDefault="00824A35" w:rsidP="00917A1A">
      <w:pPr>
        <w:pStyle w:val="ListParagraph"/>
        <w:numPr>
          <w:ilvl w:val="0"/>
          <w:numId w:val="11"/>
        </w:numPr>
      </w:pPr>
      <w:r>
        <w:t xml:space="preserve">The PHR offers </w:t>
      </w:r>
      <w:r w:rsidR="00B4677C">
        <w:t>one</w:t>
      </w:r>
      <w:r>
        <w:t xml:space="preserve"> level of credentialing</w:t>
      </w:r>
      <w:r w:rsidR="00B4677C">
        <w:t xml:space="preserve"> using</w:t>
      </w:r>
      <w:r>
        <w:t xml:space="preserve"> </w:t>
      </w:r>
      <w:r w:rsidR="00B4677C">
        <w:t>simple e-mail address verification.</w:t>
      </w:r>
    </w:p>
    <w:p w:rsidR="00824A35" w:rsidRDefault="00FF4CA9" w:rsidP="00917A1A">
      <w:pPr>
        <w:pStyle w:val="ListParagraph"/>
        <w:numPr>
          <w:ilvl w:val="1"/>
          <w:numId w:val="11"/>
        </w:numPr>
      </w:pPr>
      <w:r>
        <w:t xml:space="preserve">Standard </w:t>
      </w:r>
      <w:r>
        <w:t>authentication</w:t>
      </w:r>
      <w:r>
        <w:t xml:space="preserve"> is user name/password.</w:t>
      </w:r>
      <w:r w:rsidR="00B4677C">
        <w:t xml:space="preserve"> </w:t>
      </w:r>
    </w:p>
    <w:p w:rsidR="00B4677C" w:rsidRDefault="00B4677C" w:rsidP="00917A1A">
      <w:pPr>
        <w:pStyle w:val="ListParagraph"/>
        <w:numPr>
          <w:ilvl w:val="1"/>
          <w:numId w:val="11"/>
        </w:numPr>
      </w:pPr>
      <w:r>
        <w:t>Offers optional two factor authentication using SMS.</w:t>
      </w:r>
    </w:p>
    <w:p w:rsidR="00FF4CA9" w:rsidRDefault="00FF4CA9" w:rsidP="00BD09D5">
      <w:r>
        <w:t xml:space="preserve">PCP provides </w:t>
      </w:r>
      <w:r w:rsidR="00917A1A">
        <w:t>patient’s</w:t>
      </w:r>
      <w:r>
        <w:t xml:space="preserve"> access to a </w:t>
      </w:r>
      <w:r w:rsidR="00917A1A">
        <w:t>w</w:t>
      </w:r>
      <w:r w:rsidR="003E1DDD">
        <w:t xml:space="preserve">eb </w:t>
      </w:r>
      <w:r w:rsidR="00917A1A">
        <w:t>b</w:t>
      </w:r>
      <w:r w:rsidR="009E4B6D">
        <w:t xml:space="preserve">rowser </w:t>
      </w:r>
      <w:r w:rsidR="00917A1A">
        <w:t>b</w:t>
      </w:r>
      <w:r w:rsidR="003E1DDD">
        <w:t xml:space="preserve">ased portal </w:t>
      </w:r>
      <w:r w:rsidR="00917A1A">
        <w:t>which supports</w:t>
      </w:r>
      <w:r w:rsidR="003E1DDD">
        <w:t xml:space="preserve"> F</w:t>
      </w:r>
      <w:r w:rsidR="00917A1A">
        <w:t>HIR API access</w:t>
      </w:r>
      <w:r w:rsidR="003E1DDD">
        <w:t>.</w:t>
      </w:r>
    </w:p>
    <w:p w:rsidR="00917A1A" w:rsidRDefault="00917A1A" w:rsidP="00917A1A">
      <w:pPr>
        <w:pStyle w:val="ListParagraph"/>
        <w:numPr>
          <w:ilvl w:val="0"/>
          <w:numId w:val="11"/>
        </w:numPr>
      </w:pPr>
      <w:r>
        <w:t xml:space="preserve">The web based portal </w:t>
      </w:r>
      <w:r>
        <w:t>authentication</w:t>
      </w:r>
      <w:r w:rsidR="00B4248A">
        <w:t xml:space="preserve"> is user name/password.</w:t>
      </w:r>
      <w:r>
        <w:t xml:space="preserve"> </w:t>
      </w:r>
    </w:p>
    <w:p w:rsidR="00917A1A" w:rsidRDefault="00917A1A" w:rsidP="00917A1A">
      <w:pPr>
        <w:pStyle w:val="ListParagraph"/>
        <w:numPr>
          <w:ilvl w:val="0"/>
          <w:numId w:val="11"/>
        </w:numPr>
      </w:pPr>
      <w:r>
        <w:t xml:space="preserve">The </w:t>
      </w:r>
      <w:r>
        <w:t>FHIR API access</w:t>
      </w:r>
      <w:r>
        <w:t xml:space="preserve"> requires the patient to opt-in and</w:t>
      </w:r>
      <w:r w:rsidR="00B4248A">
        <w:t xml:space="preserve"> Alice </w:t>
      </w:r>
      <w:r>
        <w:t>can chose the portal to act as a FHIR client and/or server</w:t>
      </w:r>
      <w:r w:rsidR="00B4248A">
        <w:t xml:space="preserve"> (Protected Resource)</w:t>
      </w:r>
      <w:r>
        <w:t>.</w:t>
      </w:r>
    </w:p>
    <w:p w:rsidR="000C2E5B" w:rsidRDefault="000C2E5B" w:rsidP="000C2E5B">
      <w:r>
        <w:t xml:space="preserve">The PHR and the practice’s patient portal use </w:t>
      </w:r>
      <w:proofErr w:type="spellStart"/>
      <w:r>
        <w:t>OpenID</w:t>
      </w:r>
      <w:proofErr w:type="spellEnd"/>
      <w:r>
        <w:t xml:space="preserve"> Connect, oAuth2 and UMA</w:t>
      </w:r>
      <w:r w:rsidR="0058334D">
        <w:t xml:space="preserve">. </w:t>
      </w:r>
      <w:r>
        <w:t>HEART profiles</w:t>
      </w:r>
      <w:r w:rsidR="0058334D">
        <w:t xml:space="preserve"> are implemented on both systems.</w:t>
      </w:r>
      <w:r w:rsidR="00F40761">
        <w:t xml:space="preserve"> </w:t>
      </w:r>
      <w:r w:rsidR="001042FF">
        <w:t xml:space="preserve"> </w:t>
      </w:r>
    </w:p>
    <w:p w:rsidR="00123C9C" w:rsidRDefault="00B4248A" w:rsidP="000C2E5B">
      <w:r>
        <w:t>Both systems have registered with each other and have established a share</w:t>
      </w:r>
      <w:r w:rsidR="004E2F43">
        <w:t>d</w:t>
      </w:r>
      <w:r>
        <w:t xml:space="preserve"> secret and/or keys. </w:t>
      </w:r>
      <w:r w:rsidR="004E2F43">
        <w:t>(I don’t see a BA relationship</w:t>
      </w:r>
      <w:bookmarkStart w:id="0" w:name="_GoBack"/>
      <w:bookmarkEnd w:id="0"/>
      <w:r w:rsidR="004E2F43">
        <w:t xml:space="preserve">). </w:t>
      </w:r>
      <w:r>
        <w:t>This step will need some discussion as to how this process would work</w:t>
      </w:r>
      <w:r w:rsidR="004E2F43">
        <w:t xml:space="preserve"> including </w:t>
      </w:r>
      <w:r>
        <w:t>how</w:t>
      </w:r>
      <w:r w:rsidR="00123C9C">
        <w:t xml:space="preserve"> each system will handle</w:t>
      </w:r>
      <w:r>
        <w:t xml:space="preserve"> t</w:t>
      </w:r>
      <w:r w:rsidR="00123C9C">
        <w:t xml:space="preserve">he </w:t>
      </w:r>
      <w:r w:rsidR="00123C9C">
        <w:t>resource identifier mapping</w:t>
      </w:r>
      <w:r w:rsidR="004E2F43">
        <w:t xml:space="preserve"> of Alice and her PCP</w:t>
      </w:r>
      <w:r w:rsidR="00123C9C">
        <w:t>:</w:t>
      </w:r>
    </w:p>
    <w:p w:rsidR="00123C9C" w:rsidRDefault="00123C9C" w:rsidP="00123C9C">
      <w:pPr>
        <w:pStyle w:val="ListParagraph"/>
        <w:numPr>
          <w:ilvl w:val="0"/>
          <w:numId w:val="15"/>
        </w:numPr>
      </w:pPr>
      <w:r>
        <w:t>Practice resource identifiers.</w:t>
      </w:r>
    </w:p>
    <w:p w:rsidR="00123C9C" w:rsidRDefault="00123C9C" w:rsidP="00123C9C">
      <w:pPr>
        <w:pStyle w:val="ListParagraph"/>
        <w:numPr>
          <w:ilvl w:val="0"/>
          <w:numId w:val="15"/>
        </w:numPr>
      </w:pPr>
      <w:r>
        <w:t>Patient resource identifiers.</w:t>
      </w:r>
    </w:p>
    <w:p w:rsidR="00C30F36" w:rsidRDefault="00C30F36" w:rsidP="00C30F36">
      <w:pPr>
        <w:pStyle w:val="ListParagraph"/>
        <w:numPr>
          <w:ilvl w:val="1"/>
          <w:numId w:val="15"/>
        </w:numPr>
      </w:pPr>
      <w:r>
        <w:t xml:space="preserve">This will become more complex when dynamic </w:t>
      </w:r>
      <w:r w:rsidR="004E2F43">
        <w:t>relationships</w:t>
      </w:r>
      <w:r>
        <w:t xml:space="preserve"> are </w:t>
      </w:r>
      <w:r w:rsidR="004E2F43">
        <w:t>added</w:t>
      </w:r>
      <w:r>
        <w:t xml:space="preserve"> </w:t>
      </w:r>
      <w:r w:rsidR="004E2F43">
        <w:t>and patient matching is introduced.</w:t>
      </w:r>
    </w:p>
    <w:p w:rsidR="00C30F36" w:rsidRDefault="00123C9C" w:rsidP="00123C9C">
      <w:pPr>
        <w:pStyle w:val="ListParagraph"/>
        <w:numPr>
          <w:ilvl w:val="0"/>
          <w:numId w:val="15"/>
        </w:numPr>
      </w:pPr>
      <w:r>
        <w:t xml:space="preserve">Provider resource </w:t>
      </w:r>
      <w:r w:rsidR="00C30F36">
        <w:t>identifiers</w:t>
      </w:r>
      <w:r w:rsidR="00C30F36">
        <w:t xml:space="preserve">. </w:t>
      </w:r>
    </w:p>
    <w:p w:rsidR="00B4248A" w:rsidRDefault="00C30F36" w:rsidP="00C30F36">
      <w:pPr>
        <w:pStyle w:val="ListParagraph"/>
        <w:numPr>
          <w:ilvl w:val="1"/>
          <w:numId w:val="15"/>
        </w:numPr>
      </w:pPr>
      <w:r>
        <w:t xml:space="preserve">This will be important topic later when this provider also practices at a different practice in a different role. </w:t>
      </w:r>
    </w:p>
    <w:p w:rsidR="00917A1A" w:rsidRDefault="00917A1A" w:rsidP="00BD09D5"/>
    <w:p w:rsidR="00917A1A" w:rsidRPr="000C2E5B" w:rsidRDefault="000C2E5B" w:rsidP="00BD09D5">
      <w:pPr>
        <w:rPr>
          <w:b/>
          <w:u w:val="single"/>
        </w:rPr>
      </w:pPr>
      <w:r w:rsidRPr="000C2E5B">
        <w:rPr>
          <w:b/>
          <w:u w:val="single"/>
        </w:rPr>
        <w:lastRenderedPageBreak/>
        <w:t>Workflow:</w:t>
      </w:r>
    </w:p>
    <w:p w:rsidR="000C2E5B" w:rsidRDefault="000C2E5B" w:rsidP="000C2E5B">
      <w:pPr>
        <w:pStyle w:val="ListParagraph"/>
        <w:numPr>
          <w:ilvl w:val="3"/>
          <w:numId w:val="13"/>
        </w:numPr>
        <w:ind w:left="1080" w:hanging="216"/>
      </w:pPr>
      <w:r>
        <w:t xml:space="preserve">Alice calls the </w:t>
      </w:r>
      <w:r w:rsidR="0058334D">
        <w:t>practice and schedules her initial appointment.</w:t>
      </w:r>
    </w:p>
    <w:p w:rsidR="0058334D" w:rsidRDefault="0058334D" w:rsidP="0058334D">
      <w:pPr>
        <w:pStyle w:val="ListParagraph"/>
        <w:numPr>
          <w:ilvl w:val="4"/>
          <w:numId w:val="13"/>
        </w:numPr>
      </w:pPr>
      <w:r>
        <w:t>The Scheduler does not find an existing account for Alice and creates a new account.</w:t>
      </w:r>
    </w:p>
    <w:p w:rsidR="0058334D" w:rsidRDefault="0058334D" w:rsidP="0058334D">
      <w:pPr>
        <w:pStyle w:val="ListParagraph"/>
        <w:numPr>
          <w:ilvl w:val="4"/>
          <w:numId w:val="13"/>
        </w:numPr>
      </w:pPr>
      <w:r>
        <w:t xml:space="preserve">The Scheduler </w:t>
      </w:r>
      <w:r>
        <w:t>creates an appointment with the PCP Alice has selected.</w:t>
      </w:r>
    </w:p>
    <w:p w:rsidR="0058334D" w:rsidRDefault="0058334D" w:rsidP="000C2E5B">
      <w:pPr>
        <w:pStyle w:val="ListParagraph"/>
        <w:numPr>
          <w:ilvl w:val="3"/>
          <w:numId w:val="13"/>
        </w:numPr>
        <w:ind w:left="1080" w:hanging="216"/>
      </w:pPr>
      <w:r>
        <w:t>Alice arrives at the practice and registers with the front desk.</w:t>
      </w:r>
    </w:p>
    <w:p w:rsidR="0058334D" w:rsidRDefault="0058334D" w:rsidP="0058334D">
      <w:pPr>
        <w:pStyle w:val="ListParagraph"/>
        <w:numPr>
          <w:ilvl w:val="4"/>
          <w:numId w:val="13"/>
        </w:numPr>
      </w:pPr>
      <w:r>
        <w:t>Alice provides the Registrar</w:t>
      </w:r>
      <w:r w:rsidR="00F40761">
        <w:t xml:space="preserve"> with her driver’s license and insure card(s).</w:t>
      </w:r>
      <w:r>
        <w:t xml:space="preserve"> </w:t>
      </w:r>
    </w:p>
    <w:p w:rsidR="00F40761" w:rsidRDefault="00F40761" w:rsidP="0058334D">
      <w:pPr>
        <w:pStyle w:val="ListParagraph"/>
        <w:numPr>
          <w:ilvl w:val="4"/>
          <w:numId w:val="13"/>
        </w:numPr>
      </w:pPr>
      <w:r>
        <w:t>T</w:t>
      </w:r>
      <w:r>
        <w:t>he Registrar</w:t>
      </w:r>
      <w:r>
        <w:t xml:space="preserve"> scan the cards and updates Alice’s account.</w:t>
      </w:r>
    </w:p>
    <w:p w:rsidR="00F40761" w:rsidRPr="00F40761" w:rsidRDefault="00F40761" w:rsidP="00F40761">
      <w:pPr>
        <w:pStyle w:val="ListParagraph"/>
        <w:numPr>
          <w:ilvl w:val="4"/>
          <w:numId w:val="13"/>
        </w:numPr>
      </w:pPr>
      <w:r w:rsidRPr="00F40761">
        <w:t>Alice is given and acknowledges receipt the Practice’s HIPAA privacy statement.</w:t>
      </w:r>
    </w:p>
    <w:p w:rsidR="00F40761" w:rsidRDefault="00F40761" w:rsidP="0058334D">
      <w:pPr>
        <w:pStyle w:val="ListParagraph"/>
        <w:numPr>
          <w:ilvl w:val="4"/>
          <w:numId w:val="13"/>
        </w:numPr>
      </w:pPr>
      <w:r>
        <w:t>Alice is given the initial patient web portal information to activate her account.</w:t>
      </w:r>
    </w:p>
    <w:p w:rsidR="00F40761" w:rsidRDefault="00F40761" w:rsidP="00F40761">
      <w:pPr>
        <w:pStyle w:val="ListParagraph"/>
        <w:numPr>
          <w:ilvl w:val="3"/>
          <w:numId w:val="13"/>
        </w:numPr>
        <w:ind w:left="1080" w:hanging="216"/>
      </w:pPr>
      <w:r>
        <w:t xml:space="preserve">While in the waiting room, </w:t>
      </w:r>
      <w:r>
        <w:t xml:space="preserve">Alice </w:t>
      </w:r>
      <w:r>
        <w:t>(using her smart phone) completes the patient portal account activation.</w:t>
      </w:r>
    </w:p>
    <w:p w:rsidR="001042FF" w:rsidRDefault="001042FF" w:rsidP="00F40761">
      <w:pPr>
        <w:pStyle w:val="ListParagraph"/>
        <w:numPr>
          <w:ilvl w:val="4"/>
          <w:numId w:val="13"/>
        </w:numPr>
      </w:pPr>
      <w:r>
        <w:t>Alice is able to review the limited information the practice currently has.</w:t>
      </w:r>
    </w:p>
    <w:p w:rsidR="00F40761" w:rsidRDefault="00F40761" w:rsidP="00F40761">
      <w:pPr>
        <w:pStyle w:val="ListParagraph"/>
        <w:numPr>
          <w:ilvl w:val="4"/>
          <w:numId w:val="13"/>
        </w:numPr>
      </w:pPr>
      <w:r>
        <w:t>Alice opt-in to use the FHIR API for bi-directional access.</w:t>
      </w:r>
    </w:p>
    <w:p w:rsidR="00ED43FF" w:rsidRDefault="001042FF" w:rsidP="00F40761">
      <w:pPr>
        <w:pStyle w:val="ListParagraph"/>
        <w:numPr>
          <w:ilvl w:val="4"/>
          <w:numId w:val="13"/>
        </w:numPr>
      </w:pPr>
      <w:r>
        <w:t xml:space="preserve">Alice selects/edits the </w:t>
      </w:r>
      <w:r w:rsidR="00ED43FF">
        <w:t>allowed uses of her PHI.</w:t>
      </w:r>
    </w:p>
    <w:p w:rsidR="001042FF" w:rsidRDefault="00ED43FF" w:rsidP="00ED43FF">
      <w:pPr>
        <w:pStyle w:val="ListParagraph"/>
        <w:numPr>
          <w:ilvl w:val="5"/>
          <w:numId w:val="13"/>
        </w:numPr>
        <w:ind w:left="1890" w:hanging="180"/>
      </w:pPr>
      <w:r>
        <w:t xml:space="preserve">What is the relationship to the </w:t>
      </w:r>
      <w:r w:rsidR="001042FF">
        <w:t>HEAR</w:t>
      </w:r>
      <w:r>
        <w:t>T profile(s)?</w:t>
      </w:r>
    </w:p>
    <w:p w:rsidR="001042FF" w:rsidRDefault="001042FF" w:rsidP="00ED43FF">
      <w:pPr>
        <w:pStyle w:val="ListParagraph"/>
        <w:numPr>
          <w:ilvl w:val="5"/>
          <w:numId w:val="13"/>
        </w:numPr>
        <w:ind w:left="1890" w:hanging="180"/>
      </w:pPr>
      <w:proofErr w:type="gramStart"/>
      <w:r>
        <w:t>oAuth</w:t>
      </w:r>
      <w:r w:rsidR="00ED43FF">
        <w:t>2</w:t>
      </w:r>
      <w:proofErr w:type="gramEnd"/>
      <w:r>
        <w:t xml:space="preserve"> profile (?)</w:t>
      </w:r>
    </w:p>
    <w:p w:rsidR="001042FF" w:rsidRDefault="001042FF" w:rsidP="00ED43FF">
      <w:pPr>
        <w:pStyle w:val="ListParagraph"/>
        <w:numPr>
          <w:ilvl w:val="5"/>
          <w:numId w:val="13"/>
        </w:numPr>
        <w:ind w:left="1890" w:hanging="180"/>
      </w:pPr>
      <w:r>
        <w:t xml:space="preserve">UMA </w:t>
      </w:r>
      <w:r w:rsidR="00123C9C">
        <w:t>profile (</w:t>
      </w:r>
      <w:r>
        <w:t>?)</w:t>
      </w:r>
    </w:p>
    <w:p w:rsidR="00F40761" w:rsidRDefault="001042FF" w:rsidP="00F40761">
      <w:pPr>
        <w:pStyle w:val="ListParagraph"/>
        <w:numPr>
          <w:ilvl w:val="4"/>
          <w:numId w:val="13"/>
        </w:numPr>
      </w:pPr>
      <w:r>
        <w:t>Alice s</w:t>
      </w:r>
      <w:r w:rsidR="00F40761">
        <w:t xml:space="preserve">earch’s from a list of known </w:t>
      </w:r>
      <w:r w:rsidR="00123C9C">
        <w:t xml:space="preserve">FHIR Services </w:t>
      </w:r>
      <w:r w:rsidR="00F40761">
        <w:t xml:space="preserve">(trust established) </w:t>
      </w:r>
      <w:r w:rsidR="00123C9C">
        <w:t>and selects her PHR</w:t>
      </w:r>
      <w:r w:rsidR="00F40761">
        <w:t>.</w:t>
      </w:r>
    </w:p>
    <w:p w:rsidR="00B4248A" w:rsidRDefault="00B4248A" w:rsidP="00123C9C">
      <w:pPr>
        <w:pStyle w:val="ListParagraph"/>
        <w:numPr>
          <w:ilvl w:val="5"/>
          <w:numId w:val="13"/>
        </w:numPr>
      </w:pPr>
      <w:r>
        <w:t xml:space="preserve">Question: What is the process to map the patient resource identifier between the two systems? </w:t>
      </w:r>
      <w:r w:rsidR="00123C9C">
        <w:t xml:space="preserve"> (See </w:t>
      </w:r>
      <w:r w:rsidR="00123C9C" w:rsidRPr="00123C9C">
        <w:t>Assumptions</w:t>
      </w:r>
      <w:r w:rsidR="00123C9C">
        <w:t>)</w:t>
      </w:r>
    </w:p>
    <w:p w:rsidR="00F40761" w:rsidRDefault="001042FF" w:rsidP="00F40761">
      <w:pPr>
        <w:pStyle w:val="ListParagraph"/>
        <w:numPr>
          <w:ilvl w:val="4"/>
          <w:numId w:val="13"/>
        </w:numPr>
      </w:pPr>
      <w:r>
        <w:t xml:space="preserve">Alice </w:t>
      </w:r>
      <w:r w:rsidR="00ED43FF">
        <w:t>is presented with the onetime option to either:</w:t>
      </w:r>
      <w:r w:rsidR="00123C9C">
        <w:t xml:space="preserve"> </w:t>
      </w:r>
      <w:r w:rsidR="00ED43FF">
        <w:t xml:space="preserve"> </w:t>
      </w:r>
    </w:p>
    <w:p w:rsidR="00ED43FF" w:rsidRDefault="00ED43FF" w:rsidP="00ED43FF">
      <w:pPr>
        <w:pStyle w:val="ListParagraph"/>
        <w:numPr>
          <w:ilvl w:val="5"/>
          <w:numId w:val="13"/>
        </w:numPr>
        <w:ind w:left="1800" w:hanging="90"/>
      </w:pPr>
      <w:r>
        <w:t>Update the patient portal from her PHR.</w:t>
      </w:r>
    </w:p>
    <w:p w:rsidR="00ED43FF" w:rsidRDefault="00ED43FF" w:rsidP="00ED43FF">
      <w:pPr>
        <w:pStyle w:val="ListParagraph"/>
        <w:numPr>
          <w:ilvl w:val="5"/>
          <w:numId w:val="13"/>
        </w:numPr>
        <w:ind w:left="1800" w:hanging="90"/>
      </w:pPr>
      <w:r>
        <w:t>Update her PHR from the patient portal.</w:t>
      </w:r>
    </w:p>
    <w:p w:rsidR="00ED43FF" w:rsidRDefault="00ED43FF" w:rsidP="00ED43FF">
      <w:pPr>
        <w:pStyle w:val="ListParagraph"/>
        <w:numPr>
          <w:ilvl w:val="5"/>
          <w:numId w:val="13"/>
        </w:numPr>
        <w:ind w:left="1800" w:hanging="90"/>
      </w:pPr>
      <w:r>
        <w:t>Sync the patient portal with her PHR.</w:t>
      </w:r>
    </w:p>
    <w:p w:rsidR="00ED43FF" w:rsidRDefault="00ED43FF" w:rsidP="00ED43FF">
      <w:pPr>
        <w:pStyle w:val="ListParagraph"/>
        <w:numPr>
          <w:ilvl w:val="4"/>
          <w:numId w:val="13"/>
        </w:numPr>
      </w:pPr>
      <w:r>
        <w:t>Upon completion, she is offered the option to:</w:t>
      </w:r>
    </w:p>
    <w:p w:rsidR="00ED43FF" w:rsidRDefault="00ED43FF" w:rsidP="00ED43FF">
      <w:pPr>
        <w:pStyle w:val="ListParagraph"/>
        <w:numPr>
          <w:ilvl w:val="5"/>
          <w:numId w:val="13"/>
        </w:numPr>
        <w:ind w:left="1800" w:hanging="90"/>
      </w:pPr>
      <w:r>
        <w:t>Update the patient portal from her PHR.</w:t>
      </w:r>
    </w:p>
    <w:p w:rsidR="00ED43FF" w:rsidRDefault="00ED43FF" w:rsidP="00ED43FF">
      <w:pPr>
        <w:pStyle w:val="ListParagraph"/>
        <w:numPr>
          <w:ilvl w:val="5"/>
          <w:numId w:val="13"/>
        </w:numPr>
        <w:ind w:left="1800" w:hanging="90"/>
      </w:pPr>
      <w:r>
        <w:t>Update her PHR from the patient portal.</w:t>
      </w:r>
    </w:p>
    <w:p w:rsidR="00ED43FF" w:rsidRDefault="00ED43FF" w:rsidP="00ED43FF">
      <w:pPr>
        <w:pStyle w:val="ListParagraph"/>
        <w:numPr>
          <w:ilvl w:val="5"/>
          <w:numId w:val="13"/>
        </w:numPr>
        <w:ind w:left="1800" w:hanging="90"/>
      </w:pPr>
      <w:r>
        <w:t>Sync the patient portal with her PHR.</w:t>
      </w:r>
    </w:p>
    <w:p w:rsidR="00ED43FF" w:rsidRDefault="00ED43FF" w:rsidP="00ED43FF">
      <w:pPr>
        <w:pStyle w:val="ListParagraph"/>
        <w:numPr>
          <w:ilvl w:val="3"/>
          <w:numId w:val="13"/>
        </w:numPr>
        <w:ind w:left="1170" w:hanging="306"/>
      </w:pPr>
      <w:r>
        <w:t>Alice is taken to the exam room.</w:t>
      </w:r>
    </w:p>
    <w:p w:rsidR="00ED43FF" w:rsidRDefault="00ED43FF" w:rsidP="00ED43FF">
      <w:pPr>
        <w:pStyle w:val="ListParagraph"/>
        <w:numPr>
          <w:ilvl w:val="4"/>
          <w:numId w:val="13"/>
        </w:numPr>
      </w:pPr>
      <w:r>
        <w:t xml:space="preserve">The </w:t>
      </w:r>
      <w:r w:rsidR="00FD5FE6">
        <w:t>provider</w:t>
      </w:r>
      <w:r>
        <w:t xml:space="preserve"> reviews </w:t>
      </w:r>
      <w:r w:rsidR="00FD5FE6">
        <w:t xml:space="preserve">Alice’s chart in the CEHRT. </w:t>
      </w:r>
    </w:p>
    <w:p w:rsidR="00FD5FE6" w:rsidRDefault="00FD5FE6" w:rsidP="00FD5FE6">
      <w:pPr>
        <w:pStyle w:val="ListParagraph"/>
        <w:numPr>
          <w:ilvl w:val="5"/>
          <w:numId w:val="13"/>
        </w:numPr>
      </w:pPr>
      <w:r>
        <w:t xml:space="preserve">Accepts Alice’s updates (assuming she selected </w:t>
      </w:r>
      <w:proofErr w:type="spellStart"/>
      <w:r>
        <w:t>E.i</w:t>
      </w:r>
      <w:proofErr w:type="spellEnd"/>
      <w:r>
        <w:t xml:space="preserve"> or </w:t>
      </w:r>
      <w:proofErr w:type="spellStart"/>
      <w:r>
        <w:t>E.ii</w:t>
      </w:r>
      <w:proofErr w:type="spellEnd"/>
      <w:r>
        <w:t xml:space="preserve"> above)</w:t>
      </w:r>
    </w:p>
    <w:p w:rsidR="00FD5FE6" w:rsidRDefault="00FD5FE6" w:rsidP="00ED43FF">
      <w:pPr>
        <w:pStyle w:val="ListParagraph"/>
        <w:numPr>
          <w:ilvl w:val="4"/>
          <w:numId w:val="13"/>
        </w:numPr>
      </w:pPr>
      <w:r>
        <w:t xml:space="preserve">The </w:t>
      </w:r>
      <w:r>
        <w:t xml:space="preserve">provider </w:t>
      </w:r>
      <w:r w:rsidR="00123C9C">
        <w:t>conducts</w:t>
      </w:r>
      <w:r>
        <w:t xml:space="preserve"> a physical exam and records data in the CEHRT.</w:t>
      </w:r>
    </w:p>
    <w:p w:rsidR="00FD5FE6" w:rsidRDefault="00FD5FE6" w:rsidP="00ED43FF">
      <w:pPr>
        <w:pStyle w:val="ListParagraph"/>
        <w:numPr>
          <w:ilvl w:val="4"/>
          <w:numId w:val="13"/>
        </w:numPr>
      </w:pPr>
      <w:r>
        <w:t xml:space="preserve">The </w:t>
      </w:r>
      <w:r>
        <w:t xml:space="preserve">provider </w:t>
      </w:r>
      <w:r>
        <w:t>orders lab tests for a CMP</w:t>
      </w:r>
      <w:r w:rsidR="00123C9C">
        <w:t>, CBC, Lipid Panel and liver Panel</w:t>
      </w:r>
      <w:r>
        <w:t xml:space="preserve"> via the CEHRT.</w:t>
      </w:r>
    </w:p>
    <w:p w:rsidR="00FD5FE6" w:rsidRDefault="00FD5FE6" w:rsidP="00FD5FE6">
      <w:pPr>
        <w:pStyle w:val="ListParagraph"/>
        <w:numPr>
          <w:ilvl w:val="5"/>
          <w:numId w:val="13"/>
        </w:numPr>
      </w:pPr>
      <w:r>
        <w:t>For this use case, assume the lab order and results are processed electronically via existing HL7 interface. (No FHIR context)</w:t>
      </w:r>
    </w:p>
    <w:p w:rsidR="00123C9C" w:rsidRDefault="00123C9C" w:rsidP="00FD5FE6">
      <w:pPr>
        <w:pStyle w:val="ListParagraph"/>
        <w:numPr>
          <w:ilvl w:val="5"/>
          <w:numId w:val="13"/>
        </w:numPr>
      </w:pPr>
      <w:r>
        <w:t xml:space="preserve">The provider tells Alice that the Patient Education materials and the pre-lab fasting instructions available on the Portal to </w:t>
      </w:r>
      <w:r w:rsidR="00C30F36">
        <w:t>read</w:t>
      </w:r>
      <w:r>
        <w:t>.</w:t>
      </w:r>
    </w:p>
    <w:p w:rsidR="00076396" w:rsidRDefault="00FD5FE6" w:rsidP="00076396">
      <w:pPr>
        <w:pStyle w:val="ListParagraph"/>
        <w:numPr>
          <w:ilvl w:val="3"/>
          <w:numId w:val="13"/>
        </w:numPr>
        <w:ind w:left="1170" w:hanging="270"/>
      </w:pPr>
      <w:r>
        <w:t>At the completion of the exam, Alice checks-out</w:t>
      </w:r>
      <w:r w:rsidR="00076396">
        <w:t>.</w:t>
      </w:r>
    </w:p>
    <w:p w:rsidR="002A2B77" w:rsidRDefault="002A2B77" w:rsidP="00076396">
      <w:pPr>
        <w:pStyle w:val="ListParagraph"/>
        <w:numPr>
          <w:ilvl w:val="3"/>
          <w:numId w:val="13"/>
        </w:numPr>
        <w:ind w:left="1170" w:hanging="270"/>
      </w:pPr>
      <w:r>
        <w:t>Later that evening, Alice receives two notifications, one for her PHR and another for</w:t>
      </w:r>
      <w:r w:rsidR="00C30F36">
        <w:t>m</w:t>
      </w:r>
      <w:r>
        <w:t xml:space="preserve"> the PCP patient portal informing her that her data has been updated. </w:t>
      </w:r>
      <w:r>
        <w:sym w:font="Wingdings" w:char="F04A"/>
      </w:r>
    </w:p>
    <w:p w:rsidR="00917A1A" w:rsidRDefault="00A87852" w:rsidP="00BD09D5">
      <w:pPr>
        <w:rPr>
          <w:b/>
          <w:u w:val="single"/>
        </w:rPr>
      </w:pPr>
      <w:r>
        <w:rPr>
          <w:b/>
          <w:u w:val="single"/>
        </w:rPr>
        <w:t xml:space="preserve">Simple System </w:t>
      </w:r>
      <w:r w:rsidR="007C1861" w:rsidRPr="007C1861">
        <w:rPr>
          <w:b/>
          <w:u w:val="single"/>
        </w:rPr>
        <w:t>Diagram:</w:t>
      </w:r>
      <w:r>
        <w:rPr>
          <w:b/>
          <w:u w:val="single"/>
        </w:rPr>
        <w:t xml:space="preserve"> </w:t>
      </w:r>
      <w:r w:rsidRPr="00A87852">
        <w:t>This is showing the PHR system and the PCP practice system</w:t>
      </w:r>
      <w:r>
        <w:t xml:space="preserve"> for discussion</w:t>
      </w:r>
      <w:r w:rsidRPr="00A87852">
        <w:t>.</w:t>
      </w:r>
      <w:r w:rsidR="00C30F36">
        <w:t xml:space="preserve"> One topic would be that the Alice’s PHR is her centralized medical record and to her, it is the </w:t>
      </w:r>
      <w:r w:rsidR="00C30F36" w:rsidRPr="00C30F36">
        <w:t>single</w:t>
      </w:r>
      <w:r w:rsidR="00C30F36">
        <w:t xml:space="preserve"> point </w:t>
      </w:r>
      <w:r w:rsidR="00C30F36">
        <w:lastRenderedPageBreak/>
        <w:t>of truth which she wants to manage access to. Even though she has only one provider in this use case, she may still have information in the PHR she does not want to share with them.</w:t>
      </w:r>
    </w:p>
    <w:p w:rsidR="007C1861" w:rsidRPr="007C1861" w:rsidRDefault="00470E10" w:rsidP="00BD09D5">
      <w:pPr>
        <w:rPr>
          <w:b/>
          <w:u w:val="single"/>
        </w:rPr>
      </w:pPr>
      <w:r>
        <w:object w:dxaOrig="11281" w:dyaOrig="4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5pt;height:187pt" o:ole="">
            <v:imagedata r:id="rId5" o:title=""/>
          </v:shape>
          <o:OLEObject Type="Embed" ProgID="Visio.Drawing.15" ShapeID="_x0000_i1025" DrawAspect="Content" ObjectID="_1492533711" r:id="rId6"/>
        </w:object>
      </w:r>
    </w:p>
    <w:sectPr w:rsidR="007C1861" w:rsidRPr="007C1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4453"/>
    <w:multiLevelType w:val="hybridMultilevel"/>
    <w:tmpl w:val="E3E66C6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9C16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3D25C3"/>
    <w:multiLevelType w:val="hybridMultilevel"/>
    <w:tmpl w:val="BAC0CE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8C7DF8"/>
    <w:multiLevelType w:val="multilevel"/>
    <w:tmpl w:val="0046B6E8"/>
    <w:lvl w:ilvl="0">
      <w:start w:val="1"/>
      <w:numFmt w:val="decimal"/>
      <w:lvlText w:val="%1."/>
      <w:lvlJc w:val="left"/>
      <w:pPr>
        <w:ind w:left="360" w:hanging="360"/>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0" w:firstLine="504"/>
      </w:pPr>
      <w:rPr>
        <w:rFonts w:hint="default"/>
      </w:rPr>
    </w:lvl>
    <w:lvl w:ilvl="3">
      <w:start w:val="1"/>
      <w:numFmt w:val="decimal"/>
      <w:lvlText w:val="%4."/>
      <w:lvlJc w:val="left"/>
      <w:pPr>
        <w:ind w:left="2448" w:hanging="1584"/>
      </w:pPr>
      <w:rPr>
        <w:rFonts w:hint="default"/>
      </w:rPr>
    </w:lvl>
    <w:lvl w:ilvl="4">
      <w:start w:val="1"/>
      <w:numFmt w:val="upperLetter"/>
      <w:lvlText w:val="%5."/>
      <w:lvlJc w:val="left"/>
      <w:pPr>
        <w:ind w:left="1440" w:hanging="288"/>
      </w:pPr>
      <w:rPr>
        <w:rFonts w:hint="default"/>
      </w:rPr>
    </w:lvl>
    <w:lvl w:ilvl="5">
      <w:start w:val="1"/>
      <w:numFmt w:val="lowerRoman"/>
      <w:lvlText w:val="%6."/>
      <w:lvlJc w:val="right"/>
      <w:pPr>
        <w:ind w:left="1728" w:hanging="288"/>
      </w:pPr>
      <w:rPr>
        <w:rFonts w:hint="default"/>
      </w:rPr>
    </w:lvl>
    <w:lvl w:ilvl="6">
      <w:start w:val="1"/>
      <w:numFmt w:val="decimal"/>
      <w:lvlText w:val="%1.%2.%3.%4.%5.%6.%7."/>
      <w:lvlJc w:val="left"/>
      <w:pPr>
        <w:ind w:left="2016" w:hanging="288"/>
      </w:pPr>
      <w:rPr>
        <w:rFonts w:hint="default"/>
      </w:rPr>
    </w:lvl>
    <w:lvl w:ilvl="7">
      <w:start w:val="1"/>
      <w:numFmt w:val="decimal"/>
      <w:lvlText w:val="%1.%2.%3.%4.%5.%6.%7.%8."/>
      <w:lvlJc w:val="left"/>
      <w:pPr>
        <w:ind w:left="2304" w:hanging="288"/>
      </w:pPr>
      <w:rPr>
        <w:rFonts w:hint="default"/>
      </w:rPr>
    </w:lvl>
    <w:lvl w:ilvl="8">
      <w:start w:val="1"/>
      <w:numFmt w:val="decimal"/>
      <w:lvlText w:val="%1.%2.%3.%4.%5.%6.%7.%8.%9."/>
      <w:lvlJc w:val="left"/>
      <w:pPr>
        <w:ind w:left="2592" w:hanging="288"/>
      </w:pPr>
      <w:rPr>
        <w:rFonts w:hint="default"/>
      </w:rPr>
    </w:lvl>
  </w:abstractNum>
  <w:abstractNum w:abstractNumId="4">
    <w:nsid w:val="16544DA2"/>
    <w:multiLevelType w:val="multilevel"/>
    <w:tmpl w:val="707E3610"/>
    <w:lvl w:ilvl="0">
      <w:start w:val="1"/>
      <w:numFmt w:val="decimal"/>
      <w:lvlText w:val="%1."/>
      <w:lvlJc w:val="left"/>
      <w:pPr>
        <w:ind w:left="360" w:hanging="360"/>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0" w:firstLine="504"/>
      </w:pPr>
      <w:rPr>
        <w:rFonts w:hint="default"/>
      </w:rPr>
    </w:lvl>
    <w:lvl w:ilvl="3">
      <w:start w:val="1"/>
      <w:numFmt w:val="decimal"/>
      <w:lvlText w:val="%1.%2.%3.%4."/>
      <w:lvlJc w:val="left"/>
      <w:pPr>
        <w:ind w:left="2448" w:hanging="1584"/>
      </w:pPr>
      <w:rPr>
        <w:rFonts w:hint="default"/>
      </w:rPr>
    </w:lvl>
    <w:lvl w:ilvl="4">
      <w:start w:val="1"/>
      <w:numFmt w:val="decimal"/>
      <w:lvlText w:val="%1.%2.%3.%4.%5."/>
      <w:lvlJc w:val="left"/>
      <w:pPr>
        <w:ind w:left="1440" w:hanging="288"/>
      </w:pPr>
      <w:rPr>
        <w:rFonts w:hint="default"/>
      </w:rPr>
    </w:lvl>
    <w:lvl w:ilvl="5">
      <w:start w:val="1"/>
      <w:numFmt w:val="decimal"/>
      <w:lvlText w:val="%1.%2.%3.%4.%5.%6."/>
      <w:lvlJc w:val="left"/>
      <w:pPr>
        <w:ind w:left="1728" w:hanging="288"/>
      </w:pPr>
      <w:rPr>
        <w:rFonts w:hint="default"/>
      </w:rPr>
    </w:lvl>
    <w:lvl w:ilvl="6">
      <w:start w:val="1"/>
      <w:numFmt w:val="decimal"/>
      <w:lvlText w:val="%1.%2.%3.%4.%5.%6.%7."/>
      <w:lvlJc w:val="left"/>
      <w:pPr>
        <w:ind w:left="2016" w:hanging="288"/>
      </w:pPr>
      <w:rPr>
        <w:rFonts w:hint="default"/>
      </w:rPr>
    </w:lvl>
    <w:lvl w:ilvl="7">
      <w:start w:val="1"/>
      <w:numFmt w:val="decimal"/>
      <w:lvlText w:val="%1.%2.%3.%4.%5.%6.%7.%8."/>
      <w:lvlJc w:val="left"/>
      <w:pPr>
        <w:ind w:left="2304" w:hanging="288"/>
      </w:pPr>
      <w:rPr>
        <w:rFonts w:hint="default"/>
      </w:rPr>
    </w:lvl>
    <w:lvl w:ilvl="8">
      <w:start w:val="1"/>
      <w:numFmt w:val="decimal"/>
      <w:lvlText w:val="%1.%2.%3.%4.%5.%6.%7.%8.%9."/>
      <w:lvlJc w:val="left"/>
      <w:pPr>
        <w:ind w:left="2592" w:hanging="288"/>
      </w:pPr>
      <w:rPr>
        <w:rFonts w:hint="default"/>
      </w:rPr>
    </w:lvl>
  </w:abstractNum>
  <w:abstractNum w:abstractNumId="5">
    <w:nsid w:val="18F23B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514A27"/>
    <w:multiLevelType w:val="hybridMultilevel"/>
    <w:tmpl w:val="164CC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925B68"/>
    <w:multiLevelType w:val="multilevel"/>
    <w:tmpl w:val="707E3610"/>
    <w:lvl w:ilvl="0">
      <w:start w:val="1"/>
      <w:numFmt w:val="decimal"/>
      <w:lvlText w:val="%1."/>
      <w:lvlJc w:val="left"/>
      <w:pPr>
        <w:ind w:left="360" w:hanging="360"/>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0" w:firstLine="504"/>
      </w:pPr>
      <w:rPr>
        <w:rFonts w:hint="default"/>
      </w:rPr>
    </w:lvl>
    <w:lvl w:ilvl="3">
      <w:start w:val="1"/>
      <w:numFmt w:val="decimal"/>
      <w:lvlText w:val="%1.%2.%3.%4."/>
      <w:lvlJc w:val="left"/>
      <w:pPr>
        <w:ind w:left="2448" w:hanging="1584"/>
      </w:pPr>
      <w:rPr>
        <w:rFonts w:hint="default"/>
      </w:rPr>
    </w:lvl>
    <w:lvl w:ilvl="4">
      <w:start w:val="1"/>
      <w:numFmt w:val="decimal"/>
      <w:lvlText w:val="%1.%2.%3.%4.%5."/>
      <w:lvlJc w:val="left"/>
      <w:pPr>
        <w:ind w:left="1440" w:hanging="288"/>
      </w:pPr>
      <w:rPr>
        <w:rFonts w:hint="default"/>
      </w:rPr>
    </w:lvl>
    <w:lvl w:ilvl="5">
      <w:start w:val="1"/>
      <w:numFmt w:val="decimal"/>
      <w:lvlText w:val="%1.%2.%3.%4.%5.%6."/>
      <w:lvlJc w:val="left"/>
      <w:pPr>
        <w:ind w:left="1728" w:hanging="288"/>
      </w:pPr>
      <w:rPr>
        <w:rFonts w:hint="default"/>
      </w:rPr>
    </w:lvl>
    <w:lvl w:ilvl="6">
      <w:start w:val="1"/>
      <w:numFmt w:val="decimal"/>
      <w:lvlText w:val="%1.%2.%3.%4.%5.%6.%7."/>
      <w:lvlJc w:val="left"/>
      <w:pPr>
        <w:ind w:left="2016" w:hanging="288"/>
      </w:pPr>
      <w:rPr>
        <w:rFonts w:hint="default"/>
      </w:rPr>
    </w:lvl>
    <w:lvl w:ilvl="7">
      <w:start w:val="1"/>
      <w:numFmt w:val="decimal"/>
      <w:lvlText w:val="%1.%2.%3.%4.%5.%6.%7.%8."/>
      <w:lvlJc w:val="left"/>
      <w:pPr>
        <w:ind w:left="2304" w:hanging="288"/>
      </w:pPr>
      <w:rPr>
        <w:rFonts w:hint="default"/>
      </w:rPr>
    </w:lvl>
    <w:lvl w:ilvl="8">
      <w:start w:val="1"/>
      <w:numFmt w:val="decimal"/>
      <w:lvlText w:val="%1.%2.%3.%4.%5.%6.%7.%8.%9."/>
      <w:lvlJc w:val="left"/>
      <w:pPr>
        <w:ind w:left="2592" w:hanging="288"/>
      </w:pPr>
      <w:rPr>
        <w:rFonts w:hint="default"/>
      </w:rPr>
    </w:lvl>
  </w:abstractNum>
  <w:abstractNum w:abstractNumId="8">
    <w:nsid w:val="44DE31D5"/>
    <w:multiLevelType w:val="multilevel"/>
    <w:tmpl w:val="707E3610"/>
    <w:lvl w:ilvl="0">
      <w:start w:val="1"/>
      <w:numFmt w:val="decimal"/>
      <w:lvlText w:val="%1."/>
      <w:lvlJc w:val="left"/>
      <w:pPr>
        <w:ind w:left="360" w:hanging="360"/>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0" w:firstLine="504"/>
      </w:pPr>
      <w:rPr>
        <w:rFonts w:hint="default"/>
      </w:rPr>
    </w:lvl>
    <w:lvl w:ilvl="3">
      <w:start w:val="1"/>
      <w:numFmt w:val="decimal"/>
      <w:lvlText w:val="%1.%2.%3.%4."/>
      <w:lvlJc w:val="left"/>
      <w:pPr>
        <w:ind w:left="2448" w:hanging="1584"/>
      </w:pPr>
      <w:rPr>
        <w:rFonts w:hint="default"/>
      </w:rPr>
    </w:lvl>
    <w:lvl w:ilvl="4">
      <w:start w:val="1"/>
      <w:numFmt w:val="decimal"/>
      <w:lvlText w:val="%1.%2.%3.%4.%5."/>
      <w:lvlJc w:val="left"/>
      <w:pPr>
        <w:ind w:left="1440" w:hanging="288"/>
      </w:pPr>
      <w:rPr>
        <w:rFonts w:hint="default"/>
      </w:rPr>
    </w:lvl>
    <w:lvl w:ilvl="5">
      <w:start w:val="1"/>
      <w:numFmt w:val="decimal"/>
      <w:lvlText w:val="%1.%2.%3.%4.%5.%6."/>
      <w:lvlJc w:val="left"/>
      <w:pPr>
        <w:ind w:left="1728" w:hanging="288"/>
      </w:pPr>
      <w:rPr>
        <w:rFonts w:hint="default"/>
      </w:rPr>
    </w:lvl>
    <w:lvl w:ilvl="6">
      <w:start w:val="1"/>
      <w:numFmt w:val="decimal"/>
      <w:lvlText w:val="%1.%2.%3.%4.%5.%6.%7."/>
      <w:lvlJc w:val="left"/>
      <w:pPr>
        <w:ind w:left="2016" w:hanging="288"/>
      </w:pPr>
      <w:rPr>
        <w:rFonts w:hint="default"/>
      </w:rPr>
    </w:lvl>
    <w:lvl w:ilvl="7">
      <w:start w:val="1"/>
      <w:numFmt w:val="decimal"/>
      <w:lvlText w:val="%1.%2.%3.%4.%5.%6.%7.%8."/>
      <w:lvlJc w:val="left"/>
      <w:pPr>
        <w:ind w:left="2304" w:hanging="288"/>
      </w:pPr>
      <w:rPr>
        <w:rFonts w:hint="default"/>
      </w:rPr>
    </w:lvl>
    <w:lvl w:ilvl="8">
      <w:start w:val="1"/>
      <w:numFmt w:val="decimal"/>
      <w:lvlText w:val="%1.%2.%3.%4.%5.%6.%7.%8.%9."/>
      <w:lvlJc w:val="left"/>
      <w:pPr>
        <w:ind w:left="2592" w:hanging="288"/>
      </w:pPr>
      <w:rPr>
        <w:rFonts w:hint="default"/>
      </w:rPr>
    </w:lvl>
  </w:abstractNum>
  <w:abstractNum w:abstractNumId="9">
    <w:nsid w:val="4F2636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5195650"/>
    <w:multiLevelType w:val="hybridMultilevel"/>
    <w:tmpl w:val="63DC5A78"/>
    <w:lvl w:ilvl="0" w:tplc="0062F9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3B74CF"/>
    <w:multiLevelType w:val="hybridMultilevel"/>
    <w:tmpl w:val="F6748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E33882"/>
    <w:multiLevelType w:val="hybridMultilevel"/>
    <w:tmpl w:val="0056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207C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2B56AF"/>
    <w:multiLevelType w:val="hybridMultilevel"/>
    <w:tmpl w:val="CC707642"/>
    <w:lvl w:ilvl="0" w:tplc="DEAE54C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9"/>
  </w:num>
  <w:num w:numId="4">
    <w:abstractNumId w:val="5"/>
  </w:num>
  <w:num w:numId="5">
    <w:abstractNumId w:val="13"/>
  </w:num>
  <w:num w:numId="6">
    <w:abstractNumId w:val="12"/>
  </w:num>
  <w:num w:numId="7">
    <w:abstractNumId w:val="1"/>
  </w:num>
  <w:num w:numId="8">
    <w:abstractNumId w:val="7"/>
  </w:num>
  <w:num w:numId="9">
    <w:abstractNumId w:val="8"/>
  </w:num>
  <w:num w:numId="10">
    <w:abstractNumId w:val="4"/>
  </w:num>
  <w:num w:numId="11">
    <w:abstractNumId w:val="2"/>
  </w:num>
  <w:num w:numId="12">
    <w:abstractNumId w:val="6"/>
  </w:num>
  <w:num w:numId="13">
    <w:abstractNumId w:val="3"/>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A35"/>
    <w:rsid w:val="00076396"/>
    <w:rsid w:val="000C2E5B"/>
    <w:rsid w:val="001042FF"/>
    <w:rsid w:val="00121524"/>
    <w:rsid w:val="00123C9C"/>
    <w:rsid w:val="002036FA"/>
    <w:rsid w:val="0024466B"/>
    <w:rsid w:val="002A2B77"/>
    <w:rsid w:val="0039535B"/>
    <w:rsid w:val="003E1DDD"/>
    <w:rsid w:val="00470E10"/>
    <w:rsid w:val="004E2F43"/>
    <w:rsid w:val="0058334D"/>
    <w:rsid w:val="006702A8"/>
    <w:rsid w:val="007C1861"/>
    <w:rsid w:val="00824A35"/>
    <w:rsid w:val="00917A1A"/>
    <w:rsid w:val="009E4B6D"/>
    <w:rsid w:val="00A87852"/>
    <w:rsid w:val="00B4248A"/>
    <w:rsid w:val="00B4677C"/>
    <w:rsid w:val="00BD09D5"/>
    <w:rsid w:val="00C30F36"/>
    <w:rsid w:val="00CA48CD"/>
    <w:rsid w:val="00E11B7A"/>
    <w:rsid w:val="00ED43FF"/>
    <w:rsid w:val="00F40761"/>
    <w:rsid w:val="00FD5FE6"/>
    <w:rsid w:val="00FF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BED4B-CE0F-4DBC-8337-0F242386E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basedOn w:val="Normal"/>
    <w:next w:val="Normal"/>
    <w:autoRedefine/>
    <w:uiPriority w:val="99"/>
    <w:unhideWhenUsed/>
    <w:qFormat/>
    <w:rsid w:val="002036FA"/>
    <w:pPr>
      <w:spacing w:after="0" w:line="252" w:lineRule="auto"/>
    </w:pPr>
    <w:rPr>
      <w:rFonts w:asciiTheme="majorHAnsi" w:eastAsiaTheme="majorEastAsia" w:hAnsiTheme="majorHAnsi" w:cstheme="majorBidi"/>
      <w:i/>
      <w:color w:val="C45911" w:themeColor="accent2" w:themeShade="BF"/>
      <w:lang w:bidi="en-US"/>
    </w:rPr>
  </w:style>
  <w:style w:type="paragraph" w:styleId="ListParagraph">
    <w:name w:val="List Paragraph"/>
    <w:basedOn w:val="Normal"/>
    <w:uiPriority w:val="34"/>
    <w:qFormat/>
    <w:rsid w:val="00824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Visio_Drawing1.vsdx"/><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544</TotalTime>
  <Pages>3</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Kinsley, William</dc:creator>
  <cp:keywords/>
  <dc:description/>
  <cp:lastModifiedBy>Kinsley, William</cp:lastModifiedBy>
  <cp:revision>6</cp:revision>
  <dcterms:created xsi:type="dcterms:W3CDTF">2015-05-06T13:34:00Z</dcterms:created>
  <dcterms:modified xsi:type="dcterms:W3CDTF">2015-05-07T23:55:00Z</dcterms:modified>
</cp:coreProperties>
</file>