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9B8B2" w14:textId="6C19291F" w:rsidR="005C4761" w:rsidRDefault="005C4761" w:rsidP="005C4761">
      <w:pPr>
        <w:pStyle w:val="Title"/>
      </w:pPr>
      <w:r>
        <w:t>OpenID Foundation Board of Directors Meeting Minutes</w:t>
      </w:r>
    </w:p>
    <w:p w14:paraId="3F2D2465" w14:textId="40E1FD78" w:rsidR="005C4761" w:rsidRDefault="005C4761" w:rsidP="005C4761">
      <w:pPr>
        <w:pStyle w:val="Subtitle"/>
      </w:pPr>
      <w:r>
        <w:t>Date: 1/17/2024</w:t>
      </w:r>
    </w:p>
    <w:p w14:paraId="56CFF6FB" w14:textId="11877E7D" w:rsidR="005C4761" w:rsidRDefault="005C4761" w:rsidP="005C4761">
      <w:pPr>
        <w:pStyle w:val="Heading1"/>
      </w:pPr>
      <w:r>
        <w:t>Attendees</w:t>
      </w:r>
    </w:p>
    <w:p w14:paraId="6DAED620" w14:textId="606EE11B" w:rsidR="005C4761" w:rsidRDefault="005C4761" w:rsidP="005C4761">
      <w:pPr>
        <w:pStyle w:val="ListParagraph"/>
        <w:numPr>
          <w:ilvl w:val="0"/>
          <w:numId w:val="1"/>
        </w:numPr>
      </w:pPr>
      <w:r>
        <w:t>Nat Sak</w:t>
      </w:r>
      <w:r w:rsidR="00571851">
        <w:t>i</w:t>
      </w:r>
      <w:r>
        <w:t>mura (Chair)</w:t>
      </w:r>
    </w:p>
    <w:p w14:paraId="05F49AFF" w14:textId="3BEF182C" w:rsidR="005C4761" w:rsidRDefault="005C4761" w:rsidP="005C4761">
      <w:pPr>
        <w:pStyle w:val="ListParagraph"/>
        <w:numPr>
          <w:ilvl w:val="0"/>
          <w:numId w:val="1"/>
        </w:numPr>
      </w:pPr>
      <w:r>
        <w:t>Dima Postnikov</w:t>
      </w:r>
      <w:r w:rsidRPr="005C4761">
        <w:t xml:space="preserve"> (Vice-Chair)</w:t>
      </w:r>
    </w:p>
    <w:p w14:paraId="1EA4287A" w14:textId="5701B919" w:rsidR="005C4761" w:rsidRDefault="005C4761" w:rsidP="005C4761">
      <w:pPr>
        <w:pStyle w:val="ListParagraph"/>
        <w:numPr>
          <w:ilvl w:val="0"/>
          <w:numId w:val="1"/>
        </w:numPr>
      </w:pPr>
      <w:r>
        <w:t xml:space="preserve">Marie Jordan </w:t>
      </w:r>
      <w:r w:rsidRPr="005C4761">
        <w:t>(Secretary)</w:t>
      </w:r>
    </w:p>
    <w:p w14:paraId="72A63ED3" w14:textId="77777777" w:rsidR="005C4761" w:rsidRDefault="005C4761" w:rsidP="005C4761">
      <w:pPr>
        <w:pStyle w:val="ListParagraph"/>
        <w:numPr>
          <w:ilvl w:val="0"/>
          <w:numId w:val="1"/>
        </w:numPr>
        <w:spacing w:after="0" w:line="240" w:lineRule="auto"/>
      </w:pPr>
      <w:r>
        <w:t xml:space="preserve">George Fletcher </w:t>
      </w:r>
    </w:p>
    <w:p w14:paraId="6EC51F75" w14:textId="77777777" w:rsidR="005C4761" w:rsidRDefault="005C4761" w:rsidP="005C4761">
      <w:pPr>
        <w:pStyle w:val="ListParagraph"/>
        <w:numPr>
          <w:ilvl w:val="0"/>
          <w:numId w:val="1"/>
        </w:numPr>
        <w:spacing w:after="0" w:line="240" w:lineRule="auto"/>
      </w:pPr>
      <w:r>
        <w:t>Mike Jones</w:t>
      </w:r>
    </w:p>
    <w:p w14:paraId="0651AA05" w14:textId="77777777" w:rsidR="005C4761" w:rsidRDefault="005C4761" w:rsidP="005C4761">
      <w:pPr>
        <w:pStyle w:val="ListParagraph"/>
        <w:numPr>
          <w:ilvl w:val="0"/>
          <w:numId w:val="1"/>
        </w:numPr>
        <w:spacing w:after="0" w:line="240" w:lineRule="auto"/>
      </w:pPr>
      <w:r>
        <w:t xml:space="preserve">Elcio Pedro Calefi Junior </w:t>
      </w:r>
    </w:p>
    <w:p w14:paraId="05F43E10" w14:textId="77777777" w:rsidR="005C4761" w:rsidRDefault="005C4761" w:rsidP="005C4761">
      <w:pPr>
        <w:pStyle w:val="ListParagraph"/>
        <w:numPr>
          <w:ilvl w:val="0"/>
          <w:numId w:val="1"/>
        </w:numPr>
        <w:spacing w:after="0" w:line="240" w:lineRule="auto"/>
      </w:pPr>
      <w:r>
        <w:t>John Bradley</w:t>
      </w:r>
    </w:p>
    <w:p w14:paraId="7BAC6799" w14:textId="1C07341D" w:rsidR="005C4761" w:rsidRDefault="005C4761" w:rsidP="005C4761">
      <w:pPr>
        <w:pStyle w:val="ListParagraph"/>
        <w:numPr>
          <w:ilvl w:val="0"/>
          <w:numId w:val="1"/>
        </w:numPr>
        <w:spacing w:after="0" w:line="240" w:lineRule="auto"/>
      </w:pPr>
      <w:r>
        <w:t xml:space="preserve">Atul </w:t>
      </w:r>
      <w:r w:rsidR="00E07D48" w:rsidRPr="00E07D48">
        <w:t>Tulshibagwale</w:t>
      </w:r>
    </w:p>
    <w:p w14:paraId="46DCDD4C" w14:textId="6BAC3809" w:rsidR="00E07D48" w:rsidRDefault="00E07D48" w:rsidP="005C4761">
      <w:pPr>
        <w:pStyle w:val="ListParagraph"/>
        <w:numPr>
          <w:ilvl w:val="0"/>
          <w:numId w:val="1"/>
        </w:numPr>
        <w:spacing w:after="0" w:line="240" w:lineRule="auto"/>
      </w:pPr>
      <w:r>
        <w:t>Dirk Balfanz</w:t>
      </w:r>
    </w:p>
    <w:p w14:paraId="036F7682" w14:textId="0224AE2C" w:rsidR="00E07D48" w:rsidRDefault="00E07D48" w:rsidP="005C4761">
      <w:pPr>
        <w:pStyle w:val="ListParagraph"/>
        <w:numPr>
          <w:ilvl w:val="0"/>
          <w:numId w:val="1"/>
        </w:numPr>
        <w:spacing w:after="0" w:line="240" w:lineRule="auto"/>
      </w:pPr>
      <w:r>
        <w:t>Kristina Yas</w:t>
      </w:r>
      <w:r w:rsidR="00571851">
        <w:t>ud</w:t>
      </w:r>
      <w:r>
        <w:t>a</w:t>
      </w:r>
    </w:p>
    <w:p w14:paraId="72F10FCD" w14:textId="5D0EE30D" w:rsidR="00E07D48" w:rsidRDefault="00E07D48" w:rsidP="005C4761">
      <w:pPr>
        <w:pStyle w:val="ListParagraph"/>
        <w:numPr>
          <w:ilvl w:val="0"/>
          <w:numId w:val="1"/>
        </w:numPr>
        <w:spacing w:after="0" w:line="240" w:lineRule="auto"/>
      </w:pPr>
      <w:r w:rsidRPr="00E07D48">
        <w:t>Kosuke Koiwai</w:t>
      </w:r>
    </w:p>
    <w:p w14:paraId="797EB5D8" w14:textId="329BBCE3" w:rsidR="00E07D48" w:rsidRDefault="00E07D48" w:rsidP="005C4761">
      <w:pPr>
        <w:pStyle w:val="ListParagraph"/>
        <w:numPr>
          <w:ilvl w:val="0"/>
          <w:numId w:val="1"/>
        </w:numPr>
        <w:spacing w:after="0" w:line="240" w:lineRule="auto"/>
      </w:pPr>
      <w:r>
        <w:t>Ian Glazer</w:t>
      </w:r>
    </w:p>
    <w:p w14:paraId="670987D4" w14:textId="3E814ACC" w:rsidR="00E07D48" w:rsidRDefault="00E07D48" w:rsidP="005C4761">
      <w:pPr>
        <w:pStyle w:val="ListParagraph"/>
        <w:numPr>
          <w:ilvl w:val="0"/>
          <w:numId w:val="1"/>
        </w:numPr>
        <w:spacing w:after="0" w:line="240" w:lineRule="auto"/>
      </w:pPr>
      <w:r>
        <w:t>Chris Anderson</w:t>
      </w:r>
    </w:p>
    <w:p w14:paraId="031ECDB2" w14:textId="28D9B4B0" w:rsidR="00E07D48" w:rsidRDefault="00E07D48" w:rsidP="005C4761">
      <w:pPr>
        <w:pStyle w:val="ListParagraph"/>
        <w:numPr>
          <w:ilvl w:val="0"/>
          <w:numId w:val="1"/>
        </w:numPr>
        <w:spacing w:after="0" w:line="240" w:lineRule="auto"/>
      </w:pPr>
      <w:r>
        <w:t>Ben Boeser</w:t>
      </w:r>
    </w:p>
    <w:p w14:paraId="60CD0E54" w14:textId="4C722A94" w:rsidR="00E07D48" w:rsidRDefault="00E07D48" w:rsidP="005C4761">
      <w:pPr>
        <w:pStyle w:val="ListParagraph"/>
        <w:numPr>
          <w:ilvl w:val="0"/>
          <w:numId w:val="1"/>
        </w:numPr>
        <w:spacing w:after="0" w:line="240" w:lineRule="auto"/>
      </w:pPr>
      <w:r>
        <w:t>Mark Verstege</w:t>
      </w:r>
    </w:p>
    <w:p w14:paraId="4D33A080" w14:textId="394C5930" w:rsidR="00E07D48" w:rsidRDefault="00E07D48" w:rsidP="005C4761">
      <w:pPr>
        <w:pStyle w:val="ListParagraph"/>
        <w:numPr>
          <w:ilvl w:val="0"/>
          <w:numId w:val="1"/>
        </w:numPr>
        <w:spacing w:after="0" w:line="240" w:lineRule="auto"/>
      </w:pPr>
      <w:r>
        <w:t>Wes Dunnington</w:t>
      </w:r>
    </w:p>
    <w:p w14:paraId="296C7AB6" w14:textId="1548D38D" w:rsidR="00E07D48" w:rsidRDefault="00E07D48" w:rsidP="005C4761">
      <w:pPr>
        <w:pStyle w:val="ListParagraph"/>
        <w:numPr>
          <w:ilvl w:val="0"/>
          <w:numId w:val="1"/>
        </w:numPr>
        <w:spacing w:after="0" w:line="240" w:lineRule="auto"/>
      </w:pPr>
      <w:r>
        <w:t>Karl McGuinness</w:t>
      </w:r>
    </w:p>
    <w:p w14:paraId="667EC9ED" w14:textId="61C386FF" w:rsidR="00E07D48" w:rsidRDefault="00E07D48" w:rsidP="005C4761">
      <w:pPr>
        <w:pStyle w:val="ListParagraph"/>
        <w:numPr>
          <w:ilvl w:val="0"/>
          <w:numId w:val="1"/>
        </w:numPr>
        <w:spacing w:after="0" w:line="240" w:lineRule="auto"/>
      </w:pPr>
      <w:r>
        <w:t>Ali Adnan</w:t>
      </w:r>
    </w:p>
    <w:p w14:paraId="2CA2A4C3" w14:textId="26466C28" w:rsidR="00E07D48" w:rsidRDefault="00E07D48" w:rsidP="005C4761">
      <w:pPr>
        <w:pStyle w:val="ListParagraph"/>
        <w:numPr>
          <w:ilvl w:val="0"/>
          <w:numId w:val="1"/>
        </w:numPr>
        <w:spacing w:after="0" w:line="240" w:lineRule="auto"/>
      </w:pPr>
      <w:r>
        <w:t>Michael Mansouri</w:t>
      </w:r>
    </w:p>
    <w:p w14:paraId="6BF2C8B7" w14:textId="62A283E3" w:rsidR="00E07D48" w:rsidRDefault="00E07D48" w:rsidP="005C4761">
      <w:pPr>
        <w:pStyle w:val="ListParagraph"/>
        <w:numPr>
          <w:ilvl w:val="0"/>
          <w:numId w:val="1"/>
        </w:numPr>
        <w:spacing w:after="0" w:line="240" w:lineRule="auto"/>
      </w:pPr>
      <w:r w:rsidRPr="00E07D48">
        <w:t>Osamu Oshima</w:t>
      </w:r>
    </w:p>
    <w:p w14:paraId="76819EC3" w14:textId="4BEE0E56" w:rsidR="007D7167" w:rsidRDefault="007D7167" w:rsidP="005C4761">
      <w:pPr>
        <w:pStyle w:val="ListParagraph"/>
        <w:numPr>
          <w:ilvl w:val="0"/>
          <w:numId w:val="1"/>
        </w:numPr>
        <w:spacing w:after="0" w:line="240" w:lineRule="auto"/>
      </w:pPr>
      <w:r>
        <w:t>Takao Kojima</w:t>
      </w:r>
    </w:p>
    <w:p w14:paraId="08614FF5" w14:textId="77777777" w:rsidR="005C4761" w:rsidRDefault="005C4761" w:rsidP="005C4761"/>
    <w:p w14:paraId="5CFAA62A" w14:textId="2DC0D8C1" w:rsidR="00E07D48" w:rsidRDefault="00E07D48" w:rsidP="005C4761">
      <w:r>
        <w:t>Staff:</w:t>
      </w:r>
    </w:p>
    <w:p w14:paraId="047C91A9" w14:textId="77777777" w:rsidR="00E07D48" w:rsidRDefault="00E07D48" w:rsidP="00E07D48">
      <w:pPr>
        <w:pStyle w:val="ListParagraph"/>
        <w:numPr>
          <w:ilvl w:val="0"/>
          <w:numId w:val="1"/>
        </w:numPr>
        <w:spacing w:after="0" w:line="240" w:lineRule="auto"/>
      </w:pPr>
      <w:r>
        <w:t>Gail Hodges</w:t>
      </w:r>
    </w:p>
    <w:p w14:paraId="2C6D8021" w14:textId="77777777" w:rsidR="00E07D48" w:rsidRDefault="00E07D48" w:rsidP="00E07D48">
      <w:pPr>
        <w:pStyle w:val="ListParagraph"/>
        <w:numPr>
          <w:ilvl w:val="0"/>
          <w:numId w:val="1"/>
        </w:numPr>
        <w:spacing w:after="0" w:line="240" w:lineRule="auto"/>
      </w:pPr>
      <w:r>
        <w:t>Mike Leszcz</w:t>
      </w:r>
    </w:p>
    <w:p w14:paraId="4D981D30" w14:textId="491B2AFB" w:rsidR="00E07D48" w:rsidRDefault="00E07D48" w:rsidP="00E07D48">
      <w:pPr>
        <w:pStyle w:val="ListParagraph"/>
        <w:numPr>
          <w:ilvl w:val="0"/>
          <w:numId w:val="1"/>
        </w:numPr>
        <w:spacing w:after="0" w:line="240" w:lineRule="auto"/>
      </w:pPr>
      <w:r>
        <w:t>Joseph Heenan</w:t>
      </w:r>
    </w:p>
    <w:p w14:paraId="291813C9" w14:textId="0E929605" w:rsidR="00E07D48" w:rsidRDefault="00E07D48" w:rsidP="00E07D48">
      <w:pPr>
        <w:pStyle w:val="ListParagraph"/>
        <w:numPr>
          <w:ilvl w:val="0"/>
          <w:numId w:val="1"/>
        </w:numPr>
        <w:spacing w:after="0" w:line="240" w:lineRule="auto"/>
      </w:pPr>
      <w:r>
        <w:t>Tom Smedinghoff</w:t>
      </w:r>
    </w:p>
    <w:p w14:paraId="4423AFB2" w14:textId="16805CDD" w:rsidR="00E07D48" w:rsidRDefault="00E07D48" w:rsidP="00E07D48">
      <w:pPr>
        <w:pStyle w:val="ListParagraph"/>
        <w:numPr>
          <w:ilvl w:val="0"/>
          <w:numId w:val="1"/>
        </w:numPr>
        <w:spacing w:after="0" w:line="240" w:lineRule="auto"/>
      </w:pPr>
      <w:r>
        <w:t>Mark Haine</w:t>
      </w:r>
    </w:p>
    <w:p w14:paraId="1F8096B2" w14:textId="77777777" w:rsidR="00E07D48" w:rsidRDefault="00E07D48" w:rsidP="005C4761"/>
    <w:p w14:paraId="49672C53" w14:textId="710EA74A" w:rsidR="005C4761" w:rsidRDefault="005C4761" w:rsidP="005C4761">
      <w:r>
        <w:t>Absent:</w:t>
      </w:r>
    </w:p>
    <w:p w14:paraId="3112C543" w14:textId="01F520E6" w:rsidR="005C4761" w:rsidRDefault="005C4761" w:rsidP="005C4761">
      <w:pPr>
        <w:pStyle w:val="ListParagraph"/>
        <w:numPr>
          <w:ilvl w:val="0"/>
          <w:numId w:val="4"/>
        </w:numPr>
      </w:pPr>
      <w:r>
        <w:t>Nancy Cam-Winget (Treasurer)</w:t>
      </w:r>
    </w:p>
    <w:p w14:paraId="5A2FF6F8" w14:textId="66ADDC80" w:rsidR="00E07D48" w:rsidRDefault="00E07D48" w:rsidP="005C4761">
      <w:pPr>
        <w:pStyle w:val="ListParagraph"/>
        <w:numPr>
          <w:ilvl w:val="0"/>
          <w:numId w:val="4"/>
        </w:numPr>
      </w:pPr>
      <w:r>
        <w:t>Naveen CM</w:t>
      </w:r>
    </w:p>
    <w:p w14:paraId="13995E3A" w14:textId="7927E680" w:rsidR="0051748D" w:rsidRDefault="0051748D" w:rsidP="0051748D">
      <w:r>
        <w:t>Nat called the meeting to order at 4:05pm PT.</w:t>
      </w:r>
    </w:p>
    <w:p w14:paraId="17B761BE" w14:textId="77777777" w:rsidR="005C4761" w:rsidRDefault="005C4761" w:rsidP="005C4761">
      <w:pPr>
        <w:pStyle w:val="Heading1"/>
      </w:pPr>
      <w:r>
        <w:lastRenderedPageBreak/>
        <w:t>Agenda</w:t>
      </w:r>
    </w:p>
    <w:p w14:paraId="0589737C" w14:textId="4BB41F8A" w:rsidR="005C4761" w:rsidRDefault="0051748D" w:rsidP="005C4761">
      <w:pPr>
        <w:pStyle w:val="ListParagraph"/>
        <w:numPr>
          <w:ilvl w:val="0"/>
          <w:numId w:val="2"/>
        </w:numPr>
      </w:pPr>
      <w:r>
        <w:t xml:space="preserve">Announcement of Elections </w:t>
      </w:r>
    </w:p>
    <w:p w14:paraId="076ACF9B" w14:textId="5100FF14" w:rsidR="005C4761" w:rsidRDefault="0051748D" w:rsidP="005C4761">
      <w:pPr>
        <w:pStyle w:val="ListParagraph"/>
        <w:numPr>
          <w:ilvl w:val="0"/>
          <w:numId w:val="2"/>
        </w:numPr>
      </w:pPr>
      <w:r>
        <w:t xml:space="preserve">Budget </w:t>
      </w:r>
    </w:p>
    <w:p w14:paraId="29A11895" w14:textId="77777777" w:rsidR="005C4761" w:rsidRDefault="005C4761" w:rsidP="005C4761">
      <w:pPr>
        <w:pStyle w:val="ListParagraph"/>
        <w:numPr>
          <w:ilvl w:val="0"/>
          <w:numId w:val="2"/>
        </w:numPr>
      </w:pPr>
      <w:r w:rsidRPr="005C4761">
        <w:t>Update on standards development projects</w:t>
      </w:r>
    </w:p>
    <w:p w14:paraId="37BDC980" w14:textId="77777777" w:rsidR="005C4761" w:rsidRDefault="005C4761" w:rsidP="005C4761">
      <w:pPr>
        <w:pStyle w:val="ListParagraph"/>
        <w:numPr>
          <w:ilvl w:val="0"/>
          <w:numId w:val="2"/>
        </w:numPr>
      </w:pPr>
      <w:r w:rsidRPr="005C4761">
        <w:t>Guest presentation by Kevin White on best practices for standards implementation</w:t>
      </w:r>
    </w:p>
    <w:p w14:paraId="4DA62251" w14:textId="77777777" w:rsidR="005C4761" w:rsidRDefault="005C4761" w:rsidP="005C4761">
      <w:pPr>
        <w:pStyle w:val="ListParagraph"/>
        <w:numPr>
          <w:ilvl w:val="0"/>
          <w:numId w:val="2"/>
        </w:numPr>
      </w:pPr>
      <w:r w:rsidRPr="005C4761">
        <w:t>Open discussion and feedback</w:t>
      </w:r>
    </w:p>
    <w:p w14:paraId="4A5FB2C4" w14:textId="77777777" w:rsidR="005C4761" w:rsidRDefault="005C4761" w:rsidP="005C4761">
      <w:pPr>
        <w:pStyle w:val="ListParagraph"/>
        <w:numPr>
          <w:ilvl w:val="0"/>
          <w:numId w:val="2"/>
        </w:numPr>
      </w:pPr>
      <w:r w:rsidRPr="005C4761">
        <w:t>Adjournment</w:t>
      </w:r>
    </w:p>
    <w:p w14:paraId="766F84CD" w14:textId="77777777" w:rsidR="005C4761" w:rsidRDefault="005C4761" w:rsidP="005C4761">
      <w:pPr>
        <w:pStyle w:val="Heading1"/>
      </w:pPr>
      <w:r>
        <w:t>Summary of Key Points</w:t>
      </w:r>
    </w:p>
    <w:p w14:paraId="63891129" w14:textId="6DBAFB83" w:rsidR="00576975" w:rsidRDefault="00576975" w:rsidP="00576975">
      <w:pPr>
        <w:spacing w:after="0" w:line="240" w:lineRule="auto"/>
      </w:pPr>
      <w:r>
        <w:t>2024 Board Election Results</w:t>
      </w:r>
    </w:p>
    <w:p w14:paraId="1F02A358" w14:textId="77777777" w:rsidR="00576975" w:rsidRDefault="0051748D" w:rsidP="00571851">
      <w:pPr>
        <w:pStyle w:val="ListParagraph"/>
        <w:numPr>
          <w:ilvl w:val="0"/>
          <w:numId w:val="1"/>
        </w:numPr>
        <w:spacing w:after="0" w:line="240" w:lineRule="auto"/>
      </w:pPr>
      <w:r>
        <w:t xml:space="preserve">The </w:t>
      </w:r>
      <w:r w:rsidR="00571851">
        <w:t>2024 C</w:t>
      </w:r>
      <w:r>
        <w:t xml:space="preserve">orporate </w:t>
      </w:r>
      <w:r w:rsidR="00571851">
        <w:t>R</w:t>
      </w:r>
      <w:r>
        <w:t>epresentatives were announced</w:t>
      </w:r>
      <w:r w:rsidR="00571851">
        <w:t xml:space="preserve"> with Atul </w:t>
      </w:r>
      <w:r w:rsidR="00571851" w:rsidRPr="00E07D48">
        <w:t>Tulshibagwale</w:t>
      </w:r>
      <w:r w:rsidR="00571851">
        <w:t xml:space="preserve"> (SGNL) and Mark Verstege (AU Government) elected to 1-year terms</w:t>
      </w:r>
      <w:r>
        <w:t xml:space="preserve">.  </w:t>
      </w:r>
    </w:p>
    <w:p w14:paraId="375AAE27" w14:textId="77777777" w:rsidR="00576975" w:rsidRDefault="0051748D" w:rsidP="00571851">
      <w:pPr>
        <w:pStyle w:val="ListParagraph"/>
        <w:numPr>
          <w:ilvl w:val="0"/>
          <w:numId w:val="1"/>
        </w:numPr>
        <w:spacing w:after="0" w:line="240" w:lineRule="auto"/>
      </w:pPr>
      <w:r>
        <w:t xml:space="preserve">The </w:t>
      </w:r>
      <w:r w:rsidR="00571851">
        <w:t>C</w:t>
      </w:r>
      <w:r>
        <w:t xml:space="preserve">ommunity </w:t>
      </w:r>
      <w:r w:rsidR="00571851">
        <w:t>R</w:t>
      </w:r>
      <w:r>
        <w:t>epresentatives were announced</w:t>
      </w:r>
      <w:r w:rsidR="00571851">
        <w:t xml:space="preserve"> with George Fletcher re-elected and Mike Jones elected to 2-year terms</w:t>
      </w:r>
      <w:r>
        <w:t xml:space="preserve">.  </w:t>
      </w:r>
    </w:p>
    <w:p w14:paraId="2088428E" w14:textId="3B32C039" w:rsidR="00576975" w:rsidRDefault="00576975" w:rsidP="00571851">
      <w:pPr>
        <w:pStyle w:val="ListParagraph"/>
        <w:numPr>
          <w:ilvl w:val="0"/>
          <w:numId w:val="1"/>
        </w:numPr>
        <w:spacing w:after="0" w:line="240" w:lineRule="auto"/>
      </w:pPr>
      <w:r>
        <w:t>The recently updated Bylaws call for two Corporate Representative seats in 2024 and an additional Community Representative seat in 2024 for a total of two.</w:t>
      </w:r>
    </w:p>
    <w:p w14:paraId="244CF655" w14:textId="226C2A41" w:rsidR="0051748D" w:rsidRDefault="0051748D" w:rsidP="00571851">
      <w:pPr>
        <w:pStyle w:val="ListParagraph"/>
        <w:numPr>
          <w:ilvl w:val="0"/>
          <w:numId w:val="1"/>
        </w:numPr>
        <w:spacing w:after="0" w:line="240" w:lineRule="auto"/>
      </w:pPr>
      <w:r>
        <w:t xml:space="preserve">ConnectID has upgraded their membership </w:t>
      </w:r>
      <w:r w:rsidR="00576975">
        <w:t xml:space="preserve">to a Sustaining </w:t>
      </w:r>
      <w:proofErr w:type="gramStart"/>
      <w:r w:rsidR="00576975">
        <w:t>Member</w:t>
      </w:r>
      <w:proofErr w:type="gramEnd"/>
      <w:r w:rsidR="00576975">
        <w:t xml:space="preserve"> so Dima Postnikov is now the primary </w:t>
      </w:r>
      <w:r>
        <w:t>Board representative</w:t>
      </w:r>
      <w:r w:rsidR="00576975">
        <w:t xml:space="preserve"> for ConnectID</w:t>
      </w:r>
      <w:r>
        <w:t>.</w:t>
      </w:r>
    </w:p>
    <w:p w14:paraId="04362E1E" w14:textId="77777777" w:rsidR="00576975" w:rsidRDefault="00576975" w:rsidP="00576975">
      <w:pPr>
        <w:spacing w:after="0" w:line="240" w:lineRule="auto"/>
      </w:pPr>
    </w:p>
    <w:p w14:paraId="42FED077" w14:textId="2A9DD662" w:rsidR="00576975" w:rsidRDefault="00576975" w:rsidP="00576975">
      <w:pPr>
        <w:spacing w:after="0" w:line="240" w:lineRule="auto"/>
      </w:pPr>
      <w:r>
        <w:t>Resolution to Approve 2024 Officers</w:t>
      </w:r>
    </w:p>
    <w:p w14:paraId="64E971D8" w14:textId="77777777" w:rsidR="00576975" w:rsidRDefault="0051748D" w:rsidP="00576975">
      <w:pPr>
        <w:pStyle w:val="ListParagraph"/>
        <w:numPr>
          <w:ilvl w:val="0"/>
          <w:numId w:val="3"/>
        </w:numPr>
      </w:pPr>
      <w:r>
        <w:t>The current officers have agreed to continue their positions</w:t>
      </w:r>
      <w:r w:rsidR="00576975">
        <w:t>:</w:t>
      </w:r>
    </w:p>
    <w:p w14:paraId="64B1A992" w14:textId="71E3C74A" w:rsidR="00576975" w:rsidRDefault="00576975" w:rsidP="00576975">
      <w:pPr>
        <w:pStyle w:val="ListParagraph"/>
        <w:numPr>
          <w:ilvl w:val="1"/>
          <w:numId w:val="3"/>
        </w:numPr>
      </w:pPr>
      <w:r w:rsidRPr="00576975">
        <w:t xml:space="preserve">Nat Sakimura </w:t>
      </w:r>
      <w:r>
        <w:t>–</w:t>
      </w:r>
      <w:r w:rsidRPr="00576975">
        <w:t xml:space="preserve"> Chairman</w:t>
      </w:r>
    </w:p>
    <w:p w14:paraId="22664F4B" w14:textId="77777777" w:rsidR="00576975" w:rsidRDefault="00576975" w:rsidP="00576975">
      <w:pPr>
        <w:pStyle w:val="ListParagraph"/>
        <w:numPr>
          <w:ilvl w:val="1"/>
          <w:numId w:val="3"/>
        </w:numPr>
      </w:pPr>
      <w:r w:rsidRPr="00576975">
        <w:t>Dima Postnikov - Vice Chairman</w:t>
      </w:r>
    </w:p>
    <w:p w14:paraId="66DB16CB" w14:textId="522A99DA" w:rsidR="00576975" w:rsidRDefault="00576975" w:rsidP="00576975">
      <w:pPr>
        <w:pStyle w:val="ListParagraph"/>
        <w:numPr>
          <w:ilvl w:val="1"/>
          <w:numId w:val="3"/>
        </w:numPr>
      </w:pPr>
      <w:r w:rsidRPr="00576975">
        <w:t xml:space="preserve">Nancy Cam-Winget </w:t>
      </w:r>
      <w:r>
        <w:t>–</w:t>
      </w:r>
      <w:r w:rsidRPr="00576975">
        <w:t xml:space="preserve"> Treasurer</w:t>
      </w:r>
    </w:p>
    <w:p w14:paraId="339F68BA" w14:textId="541D8D04" w:rsidR="00576975" w:rsidRDefault="00576975" w:rsidP="00576975">
      <w:pPr>
        <w:pStyle w:val="ListParagraph"/>
        <w:numPr>
          <w:ilvl w:val="1"/>
          <w:numId w:val="3"/>
        </w:numPr>
      </w:pPr>
      <w:r w:rsidRPr="00576975">
        <w:t xml:space="preserve">Marie Jordan </w:t>
      </w:r>
      <w:r>
        <w:t>–</w:t>
      </w:r>
      <w:r w:rsidRPr="00576975">
        <w:t xml:space="preserve"> Secretary</w:t>
      </w:r>
    </w:p>
    <w:p w14:paraId="17D1083B" w14:textId="5B324C21" w:rsidR="00576975" w:rsidRDefault="00576975" w:rsidP="00576975">
      <w:pPr>
        <w:pStyle w:val="ListParagraph"/>
        <w:numPr>
          <w:ilvl w:val="1"/>
          <w:numId w:val="3"/>
        </w:numPr>
      </w:pPr>
      <w:r w:rsidRPr="00576975">
        <w:t>George Fletcher - Community Representative</w:t>
      </w:r>
    </w:p>
    <w:p w14:paraId="03CDB794" w14:textId="36548E72" w:rsidR="00576975" w:rsidRDefault="0051748D" w:rsidP="00576975">
      <w:pPr>
        <w:pStyle w:val="ListParagraph"/>
        <w:numPr>
          <w:ilvl w:val="0"/>
          <w:numId w:val="3"/>
        </w:numPr>
      </w:pPr>
      <w:r>
        <w:t xml:space="preserve">A call was made for anyone to nominate themselves for an officer representative.  </w:t>
      </w:r>
      <w:r w:rsidR="00576975">
        <w:t>A final call was made during the board meeting.</w:t>
      </w:r>
    </w:p>
    <w:p w14:paraId="4DD6284D" w14:textId="77777777" w:rsidR="00576975" w:rsidRDefault="00576975" w:rsidP="00576975">
      <w:pPr>
        <w:pStyle w:val="ListParagraph"/>
        <w:numPr>
          <w:ilvl w:val="0"/>
          <w:numId w:val="3"/>
        </w:numPr>
      </w:pPr>
      <w:r>
        <w:t>Hearing no additional nominations, Chairman Sakimura requested Mike Leszcz</w:t>
      </w:r>
      <w:r w:rsidR="0051748D">
        <w:t xml:space="preserve"> </w:t>
      </w:r>
      <w:r>
        <w:t>move the</w:t>
      </w:r>
      <w:r w:rsidR="0051748D">
        <w:t xml:space="preserve"> resolution to continue the current 2024 officers</w:t>
      </w:r>
      <w:r>
        <w:t xml:space="preserve"> as he is included in the resolution:</w:t>
      </w:r>
    </w:p>
    <w:p w14:paraId="62F23A0B" w14:textId="46DEECCD" w:rsidR="00576975" w:rsidRDefault="00576975" w:rsidP="00576975">
      <w:pPr>
        <w:pStyle w:val="ListParagraph"/>
        <w:numPr>
          <w:ilvl w:val="1"/>
          <w:numId w:val="3"/>
        </w:numPr>
      </w:pPr>
      <w:r w:rsidRPr="00576975">
        <w:t>Now, therefore, be it RESOLVED that the OpenID Foundation Board of Directors does hereby unanimously APPROVE AND ELECT the foregoing individuals to serve in the positions designated above until the next Annual Meeting of the Board.</w:t>
      </w:r>
    </w:p>
    <w:p w14:paraId="63C64B6A" w14:textId="69DD85A9" w:rsidR="0051748D" w:rsidRDefault="0051748D" w:rsidP="0051748D">
      <w:pPr>
        <w:pStyle w:val="ListParagraph"/>
        <w:numPr>
          <w:ilvl w:val="0"/>
          <w:numId w:val="3"/>
        </w:numPr>
      </w:pPr>
      <w:r>
        <w:t>No discussion or dissention.  The current officers were elected</w:t>
      </w:r>
      <w:r w:rsidR="00576975">
        <w:t xml:space="preserve"> for 2024</w:t>
      </w:r>
      <w:r>
        <w:t>.</w:t>
      </w:r>
    </w:p>
    <w:p w14:paraId="3A51E294" w14:textId="7F25A503" w:rsidR="007F1278" w:rsidRDefault="007F1278" w:rsidP="007F1278">
      <w:r>
        <w:t>2023 Budget End of Year</w:t>
      </w:r>
    </w:p>
    <w:p w14:paraId="0B1FB87E" w14:textId="77777777" w:rsidR="007F1278" w:rsidRDefault="0051748D" w:rsidP="0051748D">
      <w:pPr>
        <w:pStyle w:val="ListParagraph"/>
        <w:numPr>
          <w:ilvl w:val="0"/>
          <w:numId w:val="3"/>
        </w:numPr>
      </w:pPr>
      <w:r>
        <w:t>Mike L</w:t>
      </w:r>
      <w:r w:rsidR="007F1278">
        <w:t>eszcz</w:t>
      </w:r>
      <w:r>
        <w:t xml:space="preserve"> went through the budget slides</w:t>
      </w:r>
      <w:r w:rsidR="007F1278">
        <w:t xml:space="preserve"> and noted the</w:t>
      </w:r>
      <w:r>
        <w:t xml:space="preserve"> 2023 books are in the process of being closed </w:t>
      </w:r>
      <w:proofErr w:type="gramStart"/>
      <w:r>
        <w:t>out</w:t>
      </w:r>
      <w:proofErr w:type="gramEnd"/>
      <w:r w:rsidR="007F1278">
        <w:t xml:space="preserve"> so the 2024 budget is based on January-November 2023 actuals and December 2024 projections</w:t>
      </w:r>
      <w:r>
        <w:t xml:space="preserve">.  </w:t>
      </w:r>
    </w:p>
    <w:p w14:paraId="667B8FF5" w14:textId="61D47454" w:rsidR="0051748D" w:rsidRDefault="0051748D" w:rsidP="0051748D">
      <w:pPr>
        <w:pStyle w:val="ListParagraph"/>
        <w:numPr>
          <w:ilvl w:val="0"/>
          <w:numId w:val="3"/>
        </w:numPr>
      </w:pPr>
      <w:r>
        <w:t>The cash balance at the beginning of the year was $1.6M.  The organization is well below projected expenses</w:t>
      </w:r>
      <w:r w:rsidR="007F1278">
        <w:t xml:space="preserve"> for 2023</w:t>
      </w:r>
      <w:r>
        <w:t xml:space="preserve">.  Total assets today are $2.5M.  </w:t>
      </w:r>
      <w:r w:rsidR="005746AB">
        <w:t>In the appendix, there are full financial statements</w:t>
      </w:r>
      <w:r w:rsidR="007F1278">
        <w:t xml:space="preserve"> including</w:t>
      </w:r>
      <w:r w:rsidR="005746AB">
        <w:t xml:space="preserve"> details of the money market and CD accounts that are generating interest.  </w:t>
      </w:r>
    </w:p>
    <w:p w14:paraId="73760A2C" w14:textId="0E3F3C55" w:rsidR="007F1278" w:rsidRDefault="006A5CCB" w:rsidP="0051748D">
      <w:pPr>
        <w:pStyle w:val="ListParagraph"/>
        <w:numPr>
          <w:ilvl w:val="0"/>
          <w:numId w:val="3"/>
        </w:numPr>
      </w:pPr>
      <w:r>
        <w:lastRenderedPageBreak/>
        <w:t>Significant 2023 costs were averted with directed funds</w:t>
      </w:r>
      <w:r w:rsidR="00B22AF4">
        <w:t>. On track to avert costs in Q1 due to directed funding from ConnectID and OIDF-J.</w:t>
      </w:r>
    </w:p>
    <w:p w14:paraId="18E40273" w14:textId="5C2868BB" w:rsidR="007F1278" w:rsidRDefault="007F1278" w:rsidP="007F1278">
      <w:r>
        <w:t>2023 Year in Review &amp; 2024 Strategic Initiatives</w:t>
      </w:r>
    </w:p>
    <w:p w14:paraId="6AFE69E0" w14:textId="77777777" w:rsidR="007F1278" w:rsidRDefault="005746AB" w:rsidP="0051748D">
      <w:pPr>
        <w:pStyle w:val="ListParagraph"/>
        <w:numPr>
          <w:ilvl w:val="0"/>
          <w:numId w:val="3"/>
        </w:numPr>
      </w:pPr>
      <w:r>
        <w:t>Gail went through the “wins” for 2023</w:t>
      </w:r>
      <w:r w:rsidR="007F1278">
        <w:t>:</w:t>
      </w:r>
      <w:r>
        <w:t xml:space="preserve"> </w:t>
      </w:r>
    </w:p>
    <w:p w14:paraId="6227D7C2" w14:textId="77777777" w:rsidR="007F1278" w:rsidRDefault="007F1278" w:rsidP="007F1278">
      <w:pPr>
        <w:pStyle w:val="ListParagraph"/>
        <w:numPr>
          <w:ilvl w:val="1"/>
          <w:numId w:val="3"/>
        </w:numPr>
      </w:pPr>
      <w:r>
        <w:t>M</w:t>
      </w:r>
      <w:r w:rsidR="005746AB">
        <w:t xml:space="preserve">emberships have increased.  The net new </w:t>
      </w:r>
      <w:r>
        <w:t>S</w:t>
      </w:r>
      <w:r w:rsidR="005746AB">
        <w:t xml:space="preserve">ustaining board members </w:t>
      </w:r>
      <w:r>
        <w:t>have increased</w:t>
      </w:r>
      <w:r w:rsidR="005746AB">
        <w:t xml:space="preserve">. </w:t>
      </w:r>
    </w:p>
    <w:p w14:paraId="1BAE22EE" w14:textId="77777777" w:rsidR="007F1278" w:rsidRDefault="005746AB" w:rsidP="007F1278">
      <w:pPr>
        <w:pStyle w:val="ListParagraph"/>
        <w:numPr>
          <w:ilvl w:val="1"/>
          <w:numId w:val="3"/>
        </w:numPr>
      </w:pPr>
      <w:r>
        <w:t xml:space="preserve">Cash reserves are good.  </w:t>
      </w:r>
    </w:p>
    <w:p w14:paraId="7A691082" w14:textId="77777777" w:rsidR="007F1278" w:rsidRDefault="005746AB" w:rsidP="007F1278">
      <w:pPr>
        <w:pStyle w:val="ListParagraph"/>
        <w:numPr>
          <w:ilvl w:val="1"/>
          <w:numId w:val="3"/>
        </w:numPr>
      </w:pPr>
      <w:r>
        <w:t xml:space="preserve">Many specifications have moved through to </w:t>
      </w:r>
      <w:r w:rsidR="007F1278">
        <w:t>F</w:t>
      </w:r>
      <w:r>
        <w:t xml:space="preserve">inal.  </w:t>
      </w:r>
    </w:p>
    <w:p w14:paraId="756477EB" w14:textId="56120144" w:rsidR="007F1278" w:rsidRDefault="005746AB" w:rsidP="007F1278">
      <w:pPr>
        <w:pStyle w:val="ListParagraph"/>
        <w:numPr>
          <w:ilvl w:val="1"/>
          <w:numId w:val="3"/>
        </w:numPr>
      </w:pPr>
      <w:r>
        <w:t xml:space="preserve">Certifications </w:t>
      </w:r>
      <w:r w:rsidR="007F1278">
        <w:t xml:space="preserve">and certification revenue </w:t>
      </w:r>
      <w:r>
        <w:t>have increased</w:t>
      </w:r>
      <w:r w:rsidR="00B22AF4">
        <w:t xml:space="preserve"> with over 2,800 certifications to date</w:t>
      </w:r>
      <w:r>
        <w:t xml:space="preserve">.  </w:t>
      </w:r>
    </w:p>
    <w:p w14:paraId="43CF8BAF" w14:textId="77777777" w:rsidR="007F1278" w:rsidRDefault="005746AB" w:rsidP="007F1278">
      <w:pPr>
        <w:pStyle w:val="ListParagraph"/>
        <w:numPr>
          <w:ilvl w:val="1"/>
          <w:numId w:val="3"/>
        </w:numPr>
      </w:pPr>
      <w:r>
        <w:t>Community work, including white papers, have increased.</w:t>
      </w:r>
      <w:r w:rsidR="000B2CDE">
        <w:t xml:space="preserve">  </w:t>
      </w:r>
    </w:p>
    <w:p w14:paraId="73320CFA" w14:textId="77777777" w:rsidR="007F1278" w:rsidRDefault="000B2CDE" w:rsidP="007F1278">
      <w:pPr>
        <w:pStyle w:val="ListParagraph"/>
        <w:numPr>
          <w:ilvl w:val="1"/>
          <w:numId w:val="3"/>
        </w:numPr>
      </w:pPr>
      <w:r>
        <w:t xml:space="preserve">The website redesign was completed.  </w:t>
      </w:r>
    </w:p>
    <w:p w14:paraId="7CC206D2" w14:textId="1CBEA115" w:rsidR="00B22AF4" w:rsidRDefault="00B22AF4" w:rsidP="007F1278">
      <w:pPr>
        <w:pStyle w:val="ListParagraph"/>
        <w:numPr>
          <w:ilvl w:val="1"/>
          <w:numId w:val="3"/>
        </w:numPr>
      </w:pPr>
      <w:r>
        <w:t>Four whitepapers published in 2023.</w:t>
      </w:r>
    </w:p>
    <w:p w14:paraId="0AA266E7" w14:textId="77777777" w:rsidR="007F1278" w:rsidRDefault="000B2CDE" w:rsidP="007F1278">
      <w:pPr>
        <w:pStyle w:val="ListParagraph"/>
        <w:numPr>
          <w:ilvl w:val="1"/>
          <w:numId w:val="3"/>
        </w:numPr>
      </w:pPr>
      <w:proofErr w:type="gramStart"/>
      <w:r>
        <w:t xml:space="preserve">A </w:t>
      </w:r>
      <w:r w:rsidR="007F1278">
        <w:t>number</w:t>
      </w:r>
      <w:r>
        <w:t xml:space="preserve"> of</w:t>
      </w:r>
      <w:proofErr w:type="gramEnd"/>
      <w:r>
        <w:t xml:space="preserve"> request</w:t>
      </w:r>
      <w:r w:rsidR="007F1278">
        <w:t>s</w:t>
      </w:r>
      <w:r>
        <w:t xml:space="preserve"> for comments were completed</w:t>
      </w:r>
      <w:r w:rsidR="007F1278">
        <w:t xml:space="preserve"> with support from working groups co-chairs and contributors</w:t>
      </w:r>
      <w:r>
        <w:t xml:space="preserve">.  </w:t>
      </w:r>
    </w:p>
    <w:p w14:paraId="37F3D716" w14:textId="0EB87232" w:rsidR="00B22AF4" w:rsidRDefault="00B22AF4" w:rsidP="007F1278">
      <w:pPr>
        <w:pStyle w:val="ListParagraph"/>
        <w:numPr>
          <w:ilvl w:val="1"/>
          <w:numId w:val="3"/>
        </w:numPr>
      </w:pPr>
      <w:r>
        <w:t>Formed two new working groups – Digital Credentials Protocol and AuthZEN.</w:t>
      </w:r>
    </w:p>
    <w:p w14:paraId="5639734F" w14:textId="4416BB75" w:rsidR="005746AB" w:rsidRDefault="000B2CDE" w:rsidP="007F1278">
      <w:pPr>
        <w:pStyle w:val="ListParagraph"/>
        <w:numPr>
          <w:ilvl w:val="1"/>
          <w:numId w:val="3"/>
        </w:numPr>
      </w:pPr>
      <w:r>
        <w:t xml:space="preserve">New </w:t>
      </w:r>
      <w:r w:rsidR="007F1278">
        <w:t>B</w:t>
      </w:r>
      <w:r>
        <w:t>ylaws were adopted</w:t>
      </w:r>
      <w:r w:rsidR="007F1278">
        <w:t xml:space="preserve"> to align with the Foundation’s growth</w:t>
      </w:r>
      <w:r>
        <w:t xml:space="preserve">.  </w:t>
      </w:r>
    </w:p>
    <w:p w14:paraId="213D2339" w14:textId="4E6BCB56" w:rsidR="00A429E0" w:rsidRDefault="00A429E0" w:rsidP="007F1278">
      <w:pPr>
        <w:pStyle w:val="ListParagraph"/>
        <w:numPr>
          <w:ilvl w:val="1"/>
          <w:numId w:val="3"/>
        </w:numPr>
      </w:pPr>
      <w:r>
        <w:t>Atul noted via chat the Shared Signals WG Implementer’s Draft 2 of the Shared Signals Framework in 2023.</w:t>
      </w:r>
    </w:p>
    <w:p w14:paraId="381EB80A" w14:textId="614DFAA4" w:rsidR="00A429E0" w:rsidRDefault="00A429E0" w:rsidP="007F1278">
      <w:pPr>
        <w:pStyle w:val="ListParagraph"/>
        <w:numPr>
          <w:ilvl w:val="1"/>
          <w:numId w:val="3"/>
        </w:numPr>
      </w:pPr>
      <w:r>
        <w:t>Kristina commented via chat that OID4VC went to Implementer’s Draft 2 in 2023.</w:t>
      </w:r>
    </w:p>
    <w:p w14:paraId="1416EBD9" w14:textId="77777777" w:rsidR="007F1278" w:rsidRDefault="000B2CDE" w:rsidP="0051748D">
      <w:pPr>
        <w:pStyle w:val="ListParagraph"/>
        <w:numPr>
          <w:ilvl w:val="0"/>
          <w:numId w:val="3"/>
        </w:numPr>
      </w:pPr>
      <w:r>
        <w:t xml:space="preserve">Gail went through the </w:t>
      </w:r>
      <w:r w:rsidR="007F1278">
        <w:t xml:space="preserve">proposed </w:t>
      </w:r>
      <w:r>
        <w:t>2024 strategic initiatives, including</w:t>
      </w:r>
      <w:r w:rsidR="007F1278">
        <w:t>:</w:t>
      </w:r>
      <w:r>
        <w:t xml:space="preserve"> </w:t>
      </w:r>
    </w:p>
    <w:p w14:paraId="09397401" w14:textId="2A9C446E" w:rsidR="00B22AF4" w:rsidRDefault="007F1278" w:rsidP="00B22AF4">
      <w:pPr>
        <w:pStyle w:val="ListParagraph"/>
        <w:numPr>
          <w:ilvl w:val="1"/>
          <w:numId w:val="3"/>
        </w:numPr>
      </w:pPr>
      <w:r>
        <w:t>New potential</w:t>
      </w:r>
      <w:r w:rsidR="000B2CDE">
        <w:t xml:space="preserve"> working groups</w:t>
      </w:r>
      <w:r w:rsidR="00B22AF4">
        <w:t xml:space="preserve"> and </w:t>
      </w:r>
      <w:r>
        <w:t xml:space="preserve">proposed </w:t>
      </w:r>
      <w:r w:rsidR="000B2CDE">
        <w:t>community groups</w:t>
      </w:r>
      <w:r w:rsidR="00A429E0">
        <w:t>.</w:t>
      </w:r>
    </w:p>
    <w:p w14:paraId="0A77E22C" w14:textId="47FA08E7" w:rsidR="00B22AF4" w:rsidRDefault="00B22AF4" w:rsidP="00B22AF4">
      <w:pPr>
        <w:pStyle w:val="ListParagraph"/>
        <w:numPr>
          <w:ilvl w:val="1"/>
          <w:numId w:val="3"/>
        </w:numPr>
      </w:pPr>
      <w:r>
        <w:t xml:space="preserve">2024 monitoring activities including AI and </w:t>
      </w:r>
      <w:r w:rsidRPr="00B22AF4">
        <w:t>Post-Quantum Cryptography</w:t>
      </w:r>
      <w:r w:rsidR="00A429E0">
        <w:t>.</w:t>
      </w:r>
    </w:p>
    <w:p w14:paraId="28A777D0" w14:textId="5E3450B2" w:rsidR="008A078A" w:rsidRDefault="00B22AF4" w:rsidP="00B22AF4">
      <w:pPr>
        <w:pStyle w:val="ListParagraph"/>
        <w:numPr>
          <w:ilvl w:val="1"/>
          <w:numId w:val="3"/>
        </w:numPr>
      </w:pPr>
      <w:r>
        <w:t>W</w:t>
      </w:r>
      <w:r w:rsidR="000B2CDE">
        <w:t>hitepapers and thought leadership</w:t>
      </w:r>
      <w:r w:rsidR="00A429E0">
        <w:t>.</w:t>
      </w:r>
    </w:p>
    <w:p w14:paraId="56BD08CB" w14:textId="1808A125" w:rsidR="008A078A" w:rsidRDefault="008A078A" w:rsidP="00B22AF4">
      <w:pPr>
        <w:pStyle w:val="ListParagraph"/>
        <w:numPr>
          <w:ilvl w:val="1"/>
          <w:numId w:val="3"/>
        </w:numPr>
      </w:pPr>
      <w:r>
        <w:t>Security analyses for additional specifications</w:t>
      </w:r>
      <w:r w:rsidR="00A429E0">
        <w:t>.</w:t>
      </w:r>
    </w:p>
    <w:p w14:paraId="2F906690" w14:textId="1E1AD22C" w:rsidR="008A078A" w:rsidRDefault="008A078A" w:rsidP="00B22AF4">
      <w:pPr>
        <w:pStyle w:val="ListParagraph"/>
        <w:numPr>
          <w:ilvl w:val="1"/>
          <w:numId w:val="3"/>
        </w:numPr>
      </w:pPr>
      <w:r>
        <w:t xml:space="preserve">Adding resource/capacity to the </w:t>
      </w:r>
      <w:r w:rsidR="000B2CDE">
        <w:t>certification</w:t>
      </w:r>
      <w:r>
        <w:t xml:space="preserve"> program</w:t>
      </w:r>
      <w:r w:rsidR="00A429E0">
        <w:t>.</w:t>
      </w:r>
    </w:p>
    <w:p w14:paraId="208B365C" w14:textId="05FDB1A3" w:rsidR="008A078A" w:rsidRDefault="008A078A" w:rsidP="00B22AF4">
      <w:pPr>
        <w:pStyle w:val="ListParagraph"/>
        <w:numPr>
          <w:ilvl w:val="1"/>
          <w:numId w:val="3"/>
        </w:numPr>
      </w:pPr>
      <w:r>
        <w:t>Updates to OIDF Process Document and IPR Policy</w:t>
      </w:r>
      <w:r w:rsidR="00A429E0">
        <w:t>.</w:t>
      </w:r>
    </w:p>
    <w:p w14:paraId="013AE024" w14:textId="709470E9" w:rsidR="000B2CDE" w:rsidRDefault="008A078A" w:rsidP="00B22AF4">
      <w:pPr>
        <w:pStyle w:val="ListParagraph"/>
        <w:numPr>
          <w:ilvl w:val="1"/>
          <w:numId w:val="3"/>
        </w:numPr>
      </w:pPr>
      <w:r>
        <w:t>Wind down dormant working groups</w:t>
      </w:r>
      <w:r w:rsidR="00A429E0">
        <w:t>.</w:t>
      </w:r>
    </w:p>
    <w:p w14:paraId="23E734D4" w14:textId="61FA5225" w:rsidR="007F1278" w:rsidRDefault="007F1278" w:rsidP="007F1278">
      <w:r>
        <w:t>2024 Budget Review</w:t>
      </w:r>
    </w:p>
    <w:p w14:paraId="51637FCC" w14:textId="178D6B69" w:rsidR="00597313" w:rsidRDefault="000B2CDE" w:rsidP="0051748D">
      <w:pPr>
        <w:pStyle w:val="ListParagraph"/>
        <w:numPr>
          <w:ilvl w:val="0"/>
          <w:numId w:val="3"/>
        </w:numPr>
      </w:pPr>
      <w:r>
        <w:t>Mike L</w:t>
      </w:r>
      <w:r w:rsidR="00597313">
        <w:t>eszcz</w:t>
      </w:r>
      <w:r>
        <w:t xml:space="preserve"> went through </w:t>
      </w:r>
      <w:r w:rsidR="00597313">
        <w:t>a detailed</w:t>
      </w:r>
      <w:r>
        <w:t xml:space="preserve"> 2024 budget </w:t>
      </w:r>
      <w:r w:rsidR="00597313">
        <w:t>review:</w:t>
      </w:r>
    </w:p>
    <w:p w14:paraId="0B61336F" w14:textId="77777777" w:rsidR="00597313" w:rsidRDefault="000B2CDE" w:rsidP="006C4BAF">
      <w:pPr>
        <w:pStyle w:val="ListParagraph"/>
        <w:numPr>
          <w:ilvl w:val="1"/>
          <w:numId w:val="5"/>
        </w:numPr>
      </w:pPr>
      <w:r>
        <w:t xml:space="preserve">Projected revenue is $1.9M.  </w:t>
      </w:r>
    </w:p>
    <w:p w14:paraId="0C52CE34" w14:textId="77777777" w:rsidR="00597313" w:rsidRDefault="000B2CDE" w:rsidP="006C4BAF">
      <w:pPr>
        <w:pStyle w:val="ListParagraph"/>
        <w:numPr>
          <w:ilvl w:val="1"/>
          <w:numId w:val="5"/>
        </w:numPr>
      </w:pPr>
      <w:r>
        <w:t xml:space="preserve">Projected expenses are $2.6M.  </w:t>
      </w:r>
    </w:p>
    <w:p w14:paraId="662B52BC" w14:textId="0566DC7C" w:rsidR="006C4BAF" w:rsidRDefault="006C4BAF" w:rsidP="006C4BAF">
      <w:pPr>
        <w:pStyle w:val="ListParagraph"/>
        <w:numPr>
          <w:ilvl w:val="1"/>
          <w:numId w:val="5"/>
        </w:numPr>
      </w:pPr>
      <w:r>
        <w:t>Proposing and investment of $700k of cash reserves.</w:t>
      </w:r>
    </w:p>
    <w:p w14:paraId="7D2C6DE3" w14:textId="77777777" w:rsidR="00597313" w:rsidRDefault="000B2CDE" w:rsidP="006C4BAF">
      <w:pPr>
        <w:pStyle w:val="ListParagraph"/>
        <w:numPr>
          <w:ilvl w:val="1"/>
          <w:numId w:val="5"/>
        </w:numPr>
      </w:pPr>
      <w:r>
        <w:t xml:space="preserve">This would leave a projected end of year </w:t>
      </w:r>
      <w:r w:rsidR="00E73DCC">
        <w:t xml:space="preserve">balance at $1.5M.  </w:t>
      </w:r>
    </w:p>
    <w:p w14:paraId="7A0A3C36" w14:textId="564564D5" w:rsidR="00597313" w:rsidRDefault="00E73DCC" w:rsidP="006C4BAF">
      <w:pPr>
        <w:pStyle w:val="ListParagraph"/>
        <w:numPr>
          <w:ilvl w:val="1"/>
          <w:numId w:val="5"/>
        </w:numPr>
      </w:pPr>
      <w:r>
        <w:t xml:space="preserve">This is the proposed “all in” budget based upon moderate investment scenario.  </w:t>
      </w:r>
      <w:r w:rsidR="006C4BAF">
        <w:t>Based on the proposed 2024 monthly run rate, the proposed 2024 budget allows for at least 12 months run rate if OIDF were not to bring in any additional revenue.</w:t>
      </w:r>
    </w:p>
    <w:p w14:paraId="5E616BB8" w14:textId="24B6F56F" w:rsidR="006C4BAF" w:rsidRDefault="006C4BAF" w:rsidP="006C4BAF">
      <w:pPr>
        <w:pStyle w:val="ListParagraph"/>
        <w:numPr>
          <w:ilvl w:val="1"/>
          <w:numId w:val="3"/>
        </w:numPr>
        <w:ind w:left="720"/>
      </w:pPr>
      <w:r>
        <w:t>Gail commented this is the conclusion we came to after couple of months of work with the task force. Gail went on to suggest we should proactively think about a growth scenario for the Foundation where we might want to invest even more and think about what we need to do to serve our mission and vision</w:t>
      </w:r>
      <w:r w:rsidR="002C0430">
        <w:t xml:space="preserve"> in the medium to long term</w:t>
      </w:r>
      <w:r>
        <w:t>.</w:t>
      </w:r>
      <w:r w:rsidR="002C0430">
        <w:t xml:space="preserve"> Consider full time employees and the infrastructure needed to continue to support global ecosystems. We will revisit at the April </w:t>
      </w:r>
      <w:r w:rsidR="002C0430">
        <w:lastRenderedPageBreak/>
        <w:t>board meeting after the task force has had an opportunity to discuss and make recommendations.</w:t>
      </w:r>
    </w:p>
    <w:p w14:paraId="3CF77BCE" w14:textId="77777777" w:rsidR="003305A9" w:rsidRDefault="003305A9" w:rsidP="006C4BAF">
      <w:pPr>
        <w:pStyle w:val="ListParagraph"/>
        <w:numPr>
          <w:ilvl w:val="1"/>
          <w:numId w:val="3"/>
        </w:numPr>
        <w:ind w:left="720"/>
      </w:pPr>
      <w:r>
        <w:t xml:space="preserve">Mike Leszcz went through a detailed analysis of how it was determined to recommend the investment of $700K in cash reserves. In summary, best practice is to have at least 6 months run rate cash on hand but the 2024 budget takes a more conservative approach in ensuring 12 months cash on hand. The $700K recommendation is based on projected 2025 revenue, expenses and year end cash balance while ensuring a </w:t>
      </w:r>
      <w:proofErr w:type="gramStart"/>
      <w:r>
        <w:t>12 month</w:t>
      </w:r>
      <w:proofErr w:type="gramEnd"/>
      <w:r>
        <w:t xml:space="preserve"> cash reserve at a minimum.</w:t>
      </w:r>
    </w:p>
    <w:p w14:paraId="7386A037" w14:textId="6259BA32" w:rsidR="003305A9" w:rsidRDefault="003305A9" w:rsidP="003305A9">
      <w:pPr>
        <w:pStyle w:val="ListParagraph"/>
        <w:numPr>
          <w:ilvl w:val="2"/>
          <w:numId w:val="3"/>
        </w:numPr>
      </w:pPr>
      <w:r w:rsidRPr="003305A9">
        <w:t xml:space="preserve">3 critical activities we need to </w:t>
      </w:r>
      <w:r>
        <w:t>invest in: conformance</w:t>
      </w:r>
      <w:r w:rsidRPr="003305A9">
        <w:t xml:space="preserve"> test development, travel</w:t>
      </w:r>
      <w:r>
        <w:t>, and</w:t>
      </w:r>
      <w:r w:rsidRPr="003305A9">
        <w:t xml:space="preserve"> key events where we need to </w:t>
      </w:r>
      <w:r>
        <w:t xml:space="preserve">be and </w:t>
      </w:r>
      <w:r w:rsidRPr="003305A9">
        <w:t>wa</w:t>
      </w:r>
      <w:r>
        <w:t>nt to</w:t>
      </w:r>
      <w:r w:rsidRPr="003305A9">
        <w:t xml:space="preserve"> host </w:t>
      </w:r>
      <w:r>
        <w:t>adjacent Foundation events such as board meetings and workshops</w:t>
      </w:r>
      <w:r w:rsidRPr="003305A9">
        <w:t>.</w:t>
      </w:r>
      <w:r>
        <w:t xml:space="preserve"> </w:t>
      </w:r>
    </w:p>
    <w:p w14:paraId="37340CC6" w14:textId="51FC452C" w:rsidR="003305A9" w:rsidRDefault="003305A9" w:rsidP="003305A9">
      <w:pPr>
        <w:pStyle w:val="ListParagraph"/>
        <w:numPr>
          <w:ilvl w:val="2"/>
          <w:numId w:val="3"/>
        </w:numPr>
      </w:pPr>
      <w:r>
        <w:t xml:space="preserve">Gail went through </w:t>
      </w:r>
      <w:proofErr w:type="gramStart"/>
      <w:r>
        <w:t>all of</w:t>
      </w:r>
      <w:proofErr w:type="gramEnd"/>
      <w:r>
        <w:t xml:space="preserve"> the proposed 2024 investment activities.</w:t>
      </w:r>
    </w:p>
    <w:p w14:paraId="5EA652C5" w14:textId="76DA48EC" w:rsidR="006C4BAF" w:rsidRDefault="006C4BAF" w:rsidP="006C4BAF">
      <w:pPr>
        <w:pStyle w:val="ListParagraph"/>
        <w:numPr>
          <w:ilvl w:val="1"/>
          <w:numId w:val="3"/>
        </w:numPr>
        <w:ind w:left="720"/>
      </w:pPr>
      <w:r>
        <w:t xml:space="preserve">A very detailed discussion of the </w:t>
      </w:r>
      <w:r w:rsidR="002C0430">
        <w:t xml:space="preserve">2024 </w:t>
      </w:r>
      <w:r>
        <w:t>budget and investments were discussed</w:t>
      </w:r>
      <w:r w:rsidR="002C0430">
        <w:t xml:space="preserve"> among the participating directors</w:t>
      </w:r>
      <w:r>
        <w:t xml:space="preserve">.  </w:t>
      </w:r>
    </w:p>
    <w:p w14:paraId="2969E5EC" w14:textId="54647EFE" w:rsidR="006C4BAF" w:rsidRDefault="00510719" w:rsidP="00510719">
      <w:pPr>
        <w:pStyle w:val="ListParagraph"/>
        <w:numPr>
          <w:ilvl w:val="1"/>
          <w:numId w:val="3"/>
        </w:numPr>
        <w:ind w:left="720"/>
      </w:pPr>
      <w:r>
        <w:t xml:space="preserve">It was noted that while Nancy was not present, she reviewed and supported the budget (and sent same to directors via email).  </w:t>
      </w:r>
    </w:p>
    <w:p w14:paraId="2DE8A918" w14:textId="20D87D8E" w:rsidR="0051748D" w:rsidRDefault="00E73DCC" w:rsidP="006C4BAF">
      <w:pPr>
        <w:pStyle w:val="ListParagraph"/>
        <w:numPr>
          <w:ilvl w:val="1"/>
          <w:numId w:val="3"/>
        </w:numPr>
        <w:ind w:left="720"/>
      </w:pPr>
      <w:r>
        <w:t xml:space="preserve">For the April Board meeting, </w:t>
      </w:r>
      <w:r w:rsidR="00510719">
        <w:t>the directors</w:t>
      </w:r>
      <w:r>
        <w:t xml:space="preserve"> will </w:t>
      </w:r>
      <w:r w:rsidR="00510719">
        <w:t>review any</w:t>
      </w:r>
      <w:r>
        <w:t xml:space="preserve"> growth revenue </w:t>
      </w:r>
      <w:r w:rsidR="00510719">
        <w:t xml:space="preserve">investment </w:t>
      </w:r>
      <w:r>
        <w:t xml:space="preserve">options.  </w:t>
      </w:r>
    </w:p>
    <w:p w14:paraId="64E0B4FB" w14:textId="1BAC4D0E" w:rsidR="00510719" w:rsidRDefault="00510719" w:rsidP="00510719">
      <w:r w:rsidRPr="00510719">
        <w:t xml:space="preserve">Chicago Advisory Partners Update/Ask on </w:t>
      </w:r>
      <w:proofErr w:type="gramStart"/>
      <w:r w:rsidRPr="00510719">
        <w:t>Certification</w:t>
      </w:r>
      <w:proofErr w:type="gramEnd"/>
    </w:p>
    <w:p w14:paraId="01376E92" w14:textId="2A8E8699" w:rsidR="00510719" w:rsidRDefault="00895094" w:rsidP="0051748D">
      <w:pPr>
        <w:pStyle w:val="ListParagraph"/>
        <w:numPr>
          <w:ilvl w:val="0"/>
          <w:numId w:val="3"/>
        </w:numPr>
      </w:pPr>
      <w:r>
        <w:t>Mike L</w:t>
      </w:r>
      <w:r w:rsidR="00290988">
        <w:t>eszcz</w:t>
      </w:r>
      <w:r>
        <w:t xml:space="preserve"> went through the new certification </w:t>
      </w:r>
      <w:r w:rsidR="00510719">
        <w:t>fee</w:t>
      </w:r>
      <w:r>
        <w:t xml:space="preserve"> proposal</w:t>
      </w:r>
      <w:r w:rsidR="00510719">
        <w:t xml:space="preserve"> brought forth by Chicago Advisory Partners </w:t>
      </w:r>
      <w:r w:rsidR="00290988">
        <w:t xml:space="preserve">(CAP) </w:t>
      </w:r>
      <w:r w:rsidR="00510719">
        <w:t>on behalf of Open Finance Brazil (OFBR) and the Central Bank</w:t>
      </w:r>
      <w:r>
        <w:t xml:space="preserve">.  </w:t>
      </w:r>
      <w:r w:rsidR="00510719">
        <w:t xml:space="preserve">Mike noted that the board approved a reduced FAPI OP re-certification fee of $2K for non-members rather than the listed $5K. </w:t>
      </w:r>
    </w:p>
    <w:p w14:paraId="7D9FAF9D" w14:textId="3C529B8F" w:rsidR="00510719" w:rsidRDefault="00895094" w:rsidP="0051748D">
      <w:pPr>
        <w:pStyle w:val="ListParagraph"/>
        <w:numPr>
          <w:ilvl w:val="0"/>
          <w:numId w:val="3"/>
        </w:numPr>
      </w:pPr>
      <w:r>
        <w:t xml:space="preserve">The ask is to </w:t>
      </w:r>
      <w:r w:rsidR="00510719">
        <w:t xml:space="preserve">extend the OFBR reduced FAPI recertification fees pilot for another year and </w:t>
      </w:r>
      <w:r>
        <w:t xml:space="preserve">reduce the </w:t>
      </w:r>
      <w:r w:rsidR="00510719">
        <w:t xml:space="preserve">non-member </w:t>
      </w:r>
      <w:r>
        <w:t xml:space="preserve">RP </w:t>
      </w:r>
      <w:r w:rsidR="00510719">
        <w:t xml:space="preserve">re-certification fees </w:t>
      </w:r>
      <w:r>
        <w:t>from $5K to $2K</w:t>
      </w:r>
      <w:r w:rsidR="00510719">
        <w:t xml:space="preserve"> as part of the pilot extension</w:t>
      </w:r>
      <w:r>
        <w:t xml:space="preserve">.  </w:t>
      </w:r>
      <w:r w:rsidR="00510719">
        <w:t xml:space="preserve">Members will continue to pay the $1K FAPI certification fee. </w:t>
      </w:r>
      <w:r w:rsidR="002A51E9">
        <w:t xml:space="preserve">It was confirmed the Foundation continues to cover costs and </w:t>
      </w:r>
      <w:r w:rsidR="00290988">
        <w:t>generate revenue at these price points.</w:t>
      </w:r>
    </w:p>
    <w:p w14:paraId="3959DF8F" w14:textId="77777777" w:rsidR="00510719" w:rsidRDefault="00895094" w:rsidP="0051748D">
      <w:pPr>
        <w:pStyle w:val="ListParagraph"/>
        <w:numPr>
          <w:ilvl w:val="0"/>
          <w:numId w:val="3"/>
        </w:numPr>
      </w:pPr>
      <w:r>
        <w:t>This can be a pilot for a</w:t>
      </w:r>
      <w:r w:rsidR="00510719">
        <w:t>nother</w:t>
      </w:r>
      <w:r>
        <w:t xml:space="preserve"> year and re-visited later in the year</w:t>
      </w:r>
      <w:r w:rsidR="00510719">
        <w:t xml:space="preserve"> to determine impact and effectiveness</w:t>
      </w:r>
      <w:r>
        <w:t xml:space="preserve">.  The analysis is that it will not significantly impact the budget, as certifications have been growing.  </w:t>
      </w:r>
    </w:p>
    <w:p w14:paraId="293984CA" w14:textId="14079091" w:rsidR="002A51E9" w:rsidRDefault="00F67816" w:rsidP="0051748D">
      <w:pPr>
        <w:pStyle w:val="ListParagraph"/>
        <w:numPr>
          <w:ilvl w:val="0"/>
          <w:numId w:val="3"/>
        </w:numPr>
      </w:pPr>
      <w:r>
        <w:t xml:space="preserve">Gail mentioned that if the fees remain high, we could lose revenue as mandates by governments continue (RPs may not have the revenue to certify or re-certify).  </w:t>
      </w:r>
      <w:r w:rsidR="002A51E9">
        <w:t>Elcio confirmed the goal is to get more participation in the OFBR ecosystem and to remove any cost constraints to do so, especially for RPs.</w:t>
      </w:r>
    </w:p>
    <w:p w14:paraId="555ECADA" w14:textId="4BD2652D" w:rsidR="002A51E9" w:rsidRDefault="002A51E9" w:rsidP="0051748D">
      <w:pPr>
        <w:pStyle w:val="ListParagraph"/>
        <w:numPr>
          <w:ilvl w:val="0"/>
          <w:numId w:val="3"/>
        </w:numPr>
      </w:pPr>
      <w:r>
        <w:t>Elcio provided a detailed overview of the evolution of OFBR and the roadmap ahead. Elcio presented a detailed analysis of historical OFBR certifications and the forecast for 2024 and 2025.</w:t>
      </w:r>
    </w:p>
    <w:p w14:paraId="1CDFDE7F" w14:textId="282D751C" w:rsidR="002A51E9" w:rsidRPr="002A51E9" w:rsidRDefault="002A51E9" w:rsidP="002A51E9">
      <w:pPr>
        <w:pStyle w:val="ListParagraph"/>
        <w:numPr>
          <w:ilvl w:val="0"/>
          <w:numId w:val="3"/>
        </w:numPr>
      </w:pPr>
      <w:r>
        <w:t>Gail commented there was a d</w:t>
      </w:r>
      <w:r w:rsidRPr="002A51E9">
        <w:t xml:space="preserve">ip in 2023 </w:t>
      </w:r>
      <w:r>
        <w:t xml:space="preserve">OFBR certification </w:t>
      </w:r>
      <w:r w:rsidRPr="002A51E9">
        <w:t xml:space="preserve">due to our success of consolidating </w:t>
      </w:r>
      <w:r>
        <w:t xml:space="preserve">the OFBR FAPI </w:t>
      </w:r>
      <w:r w:rsidRPr="002A51E9">
        <w:t>specification</w:t>
      </w:r>
      <w:r>
        <w:t xml:space="preserve"> into one profile. </w:t>
      </w:r>
      <w:r w:rsidR="00290988">
        <w:t xml:space="preserve">Joseph Heenan confirmed and suggested the high volume of January 2024 OFBR certifications has likely made up for the 2023 dip. </w:t>
      </w:r>
      <w:r>
        <w:t xml:space="preserve">We </w:t>
      </w:r>
      <w:r w:rsidR="00290988">
        <w:t xml:space="preserve">anticipate </w:t>
      </w:r>
      <w:r>
        <w:t>g</w:t>
      </w:r>
      <w:r w:rsidRPr="002A51E9">
        <w:t xml:space="preserve">rowth </w:t>
      </w:r>
      <w:r>
        <w:t>in 2024</w:t>
      </w:r>
      <w:r w:rsidRPr="002A51E9">
        <w:t xml:space="preserve"> due to additional OPs &amp; RPs joining community and adding CIBA spec </w:t>
      </w:r>
      <w:r>
        <w:t>but expect re-certifications to level off in 2025.</w:t>
      </w:r>
    </w:p>
    <w:p w14:paraId="1B1824BC" w14:textId="35596CBE" w:rsidR="002A51E9" w:rsidRPr="002A51E9" w:rsidRDefault="002A51E9" w:rsidP="002A51E9">
      <w:pPr>
        <w:pStyle w:val="ListParagraph"/>
        <w:numPr>
          <w:ilvl w:val="0"/>
          <w:numId w:val="3"/>
        </w:numPr>
      </w:pPr>
      <w:r>
        <w:t xml:space="preserve">Gail confirmed </w:t>
      </w:r>
      <w:r w:rsidRPr="002A51E9">
        <w:t>CAP</w:t>
      </w:r>
      <w:r>
        <w:t>’s</w:t>
      </w:r>
      <w:r w:rsidRPr="002A51E9">
        <w:t xml:space="preserve"> intent to </w:t>
      </w:r>
      <w:r>
        <w:t>remain</w:t>
      </w:r>
      <w:r w:rsidRPr="002A51E9">
        <w:t xml:space="preserve"> on the Board and continue support for OIDF in L</w:t>
      </w:r>
      <w:r>
        <w:t>ATAM</w:t>
      </w:r>
      <w:r w:rsidRPr="002A51E9">
        <w:t xml:space="preserve"> (e.g. SIDI Hub / G20 in Rio, joining Japan Gov meetings)</w:t>
      </w:r>
      <w:r>
        <w:t>.</w:t>
      </w:r>
    </w:p>
    <w:p w14:paraId="74F4CFAE" w14:textId="2DD38A02" w:rsidR="00F67816" w:rsidRDefault="00290988" w:rsidP="00290988">
      <w:pPr>
        <w:ind w:left="360"/>
      </w:pPr>
      <w:r w:rsidRPr="00290988">
        <w:lastRenderedPageBreak/>
        <w:t>Resolution</w:t>
      </w:r>
      <w:r>
        <w:t xml:space="preserve"> to Approve </w:t>
      </w:r>
      <w:r w:rsidRPr="00290988">
        <w:t xml:space="preserve">2024 </w:t>
      </w:r>
      <w:r>
        <w:t>Strategic Initiatives</w:t>
      </w:r>
      <w:r w:rsidRPr="00290988">
        <w:t xml:space="preserve"> &amp; Budget</w:t>
      </w:r>
    </w:p>
    <w:p w14:paraId="61C076A0" w14:textId="62972B90" w:rsidR="00290988" w:rsidRDefault="00F67816" w:rsidP="0051748D">
      <w:pPr>
        <w:pStyle w:val="ListParagraph"/>
        <w:numPr>
          <w:ilvl w:val="0"/>
          <w:numId w:val="3"/>
        </w:numPr>
      </w:pPr>
      <w:r>
        <w:t xml:space="preserve">Nat went through the resolution to approve the 2024 </w:t>
      </w:r>
      <w:r w:rsidR="00290988">
        <w:t>strategic initiatives and</w:t>
      </w:r>
      <w:r>
        <w:t xml:space="preserve"> budget.  </w:t>
      </w:r>
    </w:p>
    <w:p w14:paraId="3E004EE0" w14:textId="77777777" w:rsidR="00290988" w:rsidRPr="00290988" w:rsidRDefault="00290988" w:rsidP="00290988">
      <w:pPr>
        <w:pStyle w:val="ListParagraph"/>
        <w:numPr>
          <w:ilvl w:val="1"/>
          <w:numId w:val="3"/>
        </w:numPr>
      </w:pPr>
      <w:r w:rsidRPr="00290988">
        <w:rPr>
          <w:b/>
          <w:bCs/>
        </w:rPr>
        <w:t xml:space="preserve">Let it be resolved that: </w:t>
      </w:r>
    </w:p>
    <w:p w14:paraId="2CDEB6CD" w14:textId="77777777" w:rsidR="00290988" w:rsidRPr="00290988" w:rsidRDefault="00290988" w:rsidP="00290988">
      <w:pPr>
        <w:pStyle w:val="ListParagraph"/>
        <w:numPr>
          <w:ilvl w:val="3"/>
          <w:numId w:val="9"/>
        </w:numPr>
        <w:ind w:left="1800"/>
      </w:pPr>
      <w:r w:rsidRPr="00290988">
        <w:t>The 2024 budget proposal presented to the Board be implemented by the Executive Director and staff, effective immediately.</w:t>
      </w:r>
    </w:p>
    <w:p w14:paraId="77179EA0" w14:textId="77777777" w:rsidR="00290988" w:rsidRPr="00290988" w:rsidRDefault="00290988" w:rsidP="00290988">
      <w:pPr>
        <w:pStyle w:val="ListParagraph"/>
        <w:numPr>
          <w:ilvl w:val="3"/>
          <w:numId w:val="9"/>
        </w:numPr>
        <w:ind w:left="1800"/>
      </w:pPr>
      <w:r w:rsidRPr="00290988">
        <w:t xml:space="preserve">The Executive Director and staff will update the Board throughout the year on progress against the plan, with particular attention to areas of unexpected costs or revenue that might merit calibration of the budget and </w:t>
      </w:r>
      <w:proofErr w:type="gramStart"/>
      <w:r w:rsidRPr="00290988">
        <w:t>plan..</w:t>
      </w:r>
      <w:proofErr w:type="gramEnd"/>
      <w:r w:rsidRPr="00290988">
        <w:t xml:space="preserve"> </w:t>
      </w:r>
    </w:p>
    <w:p w14:paraId="51193726" w14:textId="2F6ECB99" w:rsidR="00290988" w:rsidRDefault="00290988" w:rsidP="00290988">
      <w:pPr>
        <w:pStyle w:val="ListParagraph"/>
        <w:numPr>
          <w:ilvl w:val="3"/>
          <w:numId w:val="9"/>
        </w:numPr>
        <w:ind w:left="1800"/>
      </w:pPr>
      <w:r w:rsidRPr="00290988">
        <w:t xml:space="preserve">The Strategic Task Force will revert at the April Board with an update on the option(s) for higher investment and growth. </w:t>
      </w:r>
    </w:p>
    <w:p w14:paraId="3AE0C60A" w14:textId="5A1CDED1" w:rsidR="00895094" w:rsidRDefault="00F67816" w:rsidP="0051748D">
      <w:pPr>
        <w:pStyle w:val="ListParagraph"/>
        <w:numPr>
          <w:ilvl w:val="0"/>
          <w:numId w:val="3"/>
        </w:numPr>
      </w:pPr>
      <w:r>
        <w:t>Mike Jones moved to approve</w:t>
      </w:r>
      <w:r w:rsidR="00290988">
        <w:t xml:space="preserve"> the motion</w:t>
      </w:r>
      <w:r>
        <w:t xml:space="preserve"> and </w:t>
      </w:r>
      <w:r w:rsidR="00A32791">
        <w:t xml:space="preserve">George Fletcher moved to second the motion.  </w:t>
      </w:r>
      <w:r>
        <w:t xml:space="preserve">The resolution was approved (no dissentions or abstentions).  </w:t>
      </w:r>
    </w:p>
    <w:p w14:paraId="2FC21004" w14:textId="60F7AFB6" w:rsidR="00290988" w:rsidRDefault="00290988" w:rsidP="00290988">
      <w:r w:rsidRPr="00290988">
        <w:t>Resolution</w:t>
      </w:r>
      <w:r>
        <w:t xml:space="preserve"> to Approve </w:t>
      </w:r>
      <w:r w:rsidRPr="00290988">
        <w:t>Open Banking</w:t>
      </w:r>
      <w:r>
        <w:t xml:space="preserve"> Brazil</w:t>
      </w:r>
      <w:r w:rsidRPr="00290988">
        <w:t xml:space="preserve"> Pricing Adjustment</w:t>
      </w:r>
    </w:p>
    <w:p w14:paraId="409A954D" w14:textId="287CCFD9" w:rsidR="00892E25" w:rsidRDefault="00A32791" w:rsidP="00892E25">
      <w:pPr>
        <w:pStyle w:val="ListParagraph"/>
        <w:numPr>
          <w:ilvl w:val="0"/>
          <w:numId w:val="3"/>
        </w:numPr>
      </w:pPr>
      <w:r>
        <w:t>Mike L</w:t>
      </w:r>
      <w:r w:rsidR="00290988">
        <w:t>eszcz</w:t>
      </w:r>
      <w:r>
        <w:t xml:space="preserve"> went through the resolution to approve the pilot pricing for Brazil to reduce the </w:t>
      </w:r>
      <w:r w:rsidR="00290988">
        <w:t>FAPI RP re-</w:t>
      </w:r>
      <w:r>
        <w:t xml:space="preserve">certification pricing from $5K to $2K.  </w:t>
      </w:r>
      <w:r w:rsidR="00290988">
        <w:t xml:space="preserve">FAPI </w:t>
      </w:r>
      <w:r>
        <w:t xml:space="preserve">OP </w:t>
      </w:r>
      <w:r w:rsidR="00290988">
        <w:t xml:space="preserve">re-certification </w:t>
      </w:r>
      <w:r>
        <w:t>pricing will remain the same</w:t>
      </w:r>
      <w:r w:rsidR="00290988">
        <w:t xml:space="preserve"> at $2K for the pilot extension through 2024</w:t>
      </w:r>
      <w:r>
        <w:t>.  The pricing will continue to be reviewed throughout</w:t>
      </w:r>
      <w:r w:rsidR="00F06968">
        <w:t xml:space="preserve"> </w:t>
      </w:r>
      <w:r>
        <w:t xml:space="preserve">the year.  </w:t>
      </w:r>
    </w:p>
    <w:p w14:paraId="1E94AE97" w14:textId="2219CB5A" w:rsidR="00892E25" w:rsidRDefault="00892E25" w:rsidP="00892E25">
      <w:pPr>
        <w:pStyle w:val="ListParagraph"/>
        <w:numPr>
          <w:ilvl w:val="0"/>
          <w:numId w:val="3"/>
        </w:numPr>
      </w:pPr>
      <w:r>
        <w:t>CAP will notify the OFBR ecosystem that this is pilot pricing and subject to change. The Foundation will continue to review the pilot pricing and ecosystem support models throughout 2024.</w:t>
      </w:r>
    </w:p>
    <w:p w14:paraId="1706CE35" w14:textId="77777777" w:rsidR="00F06968" w:rsidRPr="00F06968" w:rsidRDefault="00F06968" w:rsidP="00F06968">
      <w:pPr>
        <w:pStyle w:val="ListParagraph"/>
        <w:numPr>
          <w:ilvl w:val="0"/>
          <w:numId w:val="3"/>
        </w:numPr>
      </w:pPr>
      <w:r w:rsidRPr="00F06968">
        <w:rPr>
          <w:b/>
          <w:bCs/>
        </w:rPr>
        <w:t xml:space="preserve">Let it be resolved that: </w:t>
      </w:r>
    </w:p>
    <w:p w14:paraId="7B219181" w14:textId="77777777" w:rsidR="00F06968" w:rsidRPr="00F06968" w:rsidRDefault="00F06968" w:rsidP="00F06968">
      <w:pPr>
        <w:pStyle w:val="ListParagraph"/>
        <w:numPr>
          <w:ilvl w:val="1"/>
          <w:numId w:val="3"/>
        </w:numPr>
      </w:pPr>
      <w:r w:rsidRPr="00F06968">
        <w:t xml:space="preserve">Brazil pilot pricing for Relying Party implementation recertifications will be adjusted from $5000 to $2,000 but only for Open Finance during the pilot period. </w:t>
      </w:r>
    </w:p>
    <w:p w14:paraId="51D8024A" w14:textId="77777777" w:rsidR="00F06968" w:rsidRPr="00F06968" w:rsidRDefault="00F06968" w:rsidP="00F06968">
      <w:pPr>
        <w:pStyle w:val="ListParagraph"/>
        <w:numPr>
          <w:ilvl w:val="1"/>
          <w:numId w:val="3"/>
        </w:numPr>
      </w:pPr>
      <w:r w:rsidRPr="00F06968">
        <w:t xml:space="preserve">CAP will inform their community that this is pilot </w:t>
      </w:r>
      <w:proofErr w:type="gramStart"/>
      <w:r w:rsidRPr="00F06968">
        <w:t>pricing</w:t>
      </w:r>
      <w:proofErr w:type="gramEnd"/>
      <w:r w:rsidRPr="00F06968">
        <w:t xml:space="preserve"> and it is subject to change as it is heavily discounted to the global pricing for RP recertification. </w:t>
      </w:r>
    </w:p>
    <w:p w14:paraId="0E380BA7" w14:textId="4AEEB678" w:rsidR="00F06968" w:rsidRDefault="00F06968" w:rsidP="00F06968">
      <w:pPr>
        <w:pStyle w:val="ListParagraph"/>
        <w:numPr>
          <w:ilvl w:val="1"/>
          <w:numId w:val="3"/>
        </w:numPr>
      </w:pPr>
      <w:r w:rsidRPr="00F06968">
        <w:t>OpenID Foundation will continue to review the FAPI pricing and ecosystem support models throughout 2024/25.</w:t>
      </w:r>
    </w:p>
    <w:p w14:paraId="756BA2FA" w14:textId="5C88B679" w:rsidR="00A32791" w:rsidRDefault="00892E25" w:rsidP="0051748D">
      <w:pPr>
        <w:pStyle w:val="ListParagraph"/>
        <w:numPr>
          <w:ilvl w:val="0"/>
          <w:numId w:val="3"/>
        </w:numPr>
      </w:pPr>
      <w:r>
        <w:t xml:space="preserve">Wes Dunnington </w:t>
      </w:r>
      <w:r w:rsidR="00A32791">
        <w:t xml:space="preserve">moved to approve the motion and Ian </w:t>
      </w:r>
      <w:r>
        <w:t xml:space="preserve">Glazer </w:t>
      </w:r>
      <w:r w:rsidR="00A32791">
        <w:t>moved to second the motion</w:t>
      </w:r>
      <w:r>
        <w:t>. The resolution was approved</w:t>
      </w:r>
      <w:r w:rsidR="00A32791">
        <w:t xml:space="preserve"> (no dissentions or abstentions).  </w:t>
      </w:r>
    </w:p>
    <w:p w14:paraId="39E03CEA" w14:textId="52EE56EE" w:rsidR="00892E25" w:rsidRDefault="00892E25" w:rsidP="00892E25">
      <w:r w:rsidRPr="00892E25">
        <w:t>Process &amp; IPR Document Enhancements</w:t>
      </w:r>
    </w:p>
    <w:p w14:paraId="7F5D77C5" w14:textId="0CE990EF" w:rsidR="00A32791" w:rsidRDefault="00A32791" w:rsidP="0051748D">
      <w:pPr>
        <w:pStyle w:val="ListParagraph"/>
        <w:numPr>
          <w:ilvl w:val="0"/>
          <w:numId w:val="3"/>
        </w:numPr>
      </w:pPr>
      <w:r>
        <w:t>Mike J</w:t>
      </w:r>
      <w:r w:rsidR="00892E25">
        <w:t>ones</w:t>
      </w:r>
      <w:r>
        <w:t xml:space="preserve"> gave an update on the Process </w:t>
      </w:r>
      <w:r w:rsidR="00892E25">
        <w:t xml:space="preserve">Document </w:t>
      </w:r>
      <w:r>
        <w:t xml:space="preserve">and IPR </w:t>
      </w:r>
      <w:r w:rsidR="00892E25">
        <w:t>Policy</w:t>
      </w:r>
      <w:r>
        <w:t xml:space="preserve"> enhancements.  </w:t>
      </w:r>
    </w:p>
    <w:p w14:paraId="0D560AB0" w14:textId="77777777" w:rsidR="00892E25" w:rsidRPr="00892E25" w:rsidRDefault="00892E25" w:rsidP="00892E25">
      <w:pPr>
        <w:pStyle w:val="ListParagraph"/>
        <w:numPr>
          <w:ilvl w:val="0"/>
          <w:numId w:val="3"/>
        </w:numPr>
      </w:pPr>
      <w:r w:rsidRPr="00892E25">
        <w:t xml:space="preserve">After circulating the process document to the Board for final approval, our legal counsel found minor inconsistencies in the drafting of the IPR and policy document that would benefit from correction. </w:t>
      </w:r>
    </w:p>
    <w:p w14:paraId="38E4C35A" w14:textId="77777777" w:rsidR="00892E25" w:rsidRPr="00892E25" w:rsidRDefault="00892E25" w:rsidP="00892E25">
      <w:pPr>
        <w:pStyle w:val="ListParagraph"/>
        <w:numPr>
          <w:ilvl w:val="0"/>
          <w:numId w:val="3"/>
        </w:numPr>
      </w:pPr>
      <w:r w:rsidRPr="00892E25">
        <w:t xml:space="preserve">Half of those have been conformed and the remainder will be reviewed morning of 1/22 by the </w:t>
      </w:r>
      <w:proofErr w:type="spellStart"/>
      <w:proofErr w:type="gramStart"/>
      <w:r w:rsidRPr="00892E25">
        <w:t>SubGroup</w:t>
      </w:r>
      <w:proofErr w:type="spellEnd"/>
      <w:proofErr w:type="gramEnd"/>
    </w:p>
    <w:p w14:paraId="3B271D20" w14:textId="77777777" w:rsidR="00892E25" w:rsidRPr="00892E25" w:rsidRDefault="00892E25" w:rsidP="00892E25">
      <w:pPr>
        <w:pStyle w:val="ListParagraph"/>
        <w:numPr>
          <w:ilvl w:val="0"/>
          <w:numId w:val="3"/>
        </w:numPr>
      </w:pPr>
      <w:r w:rsidRPr="00892E25">
        <w:t xml:space="preserve">No other comments were received by the </w:t>
      </w:r>
      <w:proofErr w:type="gramStart"/>
      <w:r w:rsidRPr="00892E25">
        <w:t>Board</w:t>
      </w:r>
      <w:proofErr w:type="gramEnd"/>
    </w:p>
    <w:p w14:paraId="66952EC3" w14:textId="77777777" w:rsidR="00892E25" w:rsidRDefault="00892E25" w:rsidP="00892E25">
      <w:pPr>
        <w:pStyle w:val="ListParagraph"/>
        <w:numPr>
          <w:ilvl w:val="0"/>
          <w:numId w:val="3"/>
        </w:numPr>
      </w:pPr>
      <w:r w:rsidRPr="00892E25">
        <w:t xml:space="preserve">We will circulate the new mark-up to the Board, if there are no material objections from the Board, this updated version will be circulated for member vote, with an explanatory cover note to ensure we meet quorum. </w:t>
      </w:r>
    </w:p>
    <w:p w14:paraId="41F63C7D" w14:textId="2C0F5370" w:rsidR="00892E25" w:rsidRDefault="00892E25" w:rsidP="00892E25">
      <w:pPr>
        <w:pStyle w:val="ListParagraph"/>
        <w:numPr>
          <w:ilvl w:val="0"/>
          <w:numId w:val="3"/>
        </w:numPr>
      </w:pPr>
      <w:r>
        <w:lastRenderedPageBreak/>
        <w:t xml:space="preserve">Mark Haine commented that Tom Smedinghoff highlighted that the IPR Policy needs to be in-sync with the IPR Policy (definitions). </w:t>
      </w:r>
      <w:r w:rsidR="004344CE">
        <w:t>This will require additional work that the sub-committee will take up soon.</w:t>
      </w:r>
    </w:p>
    <w:p w14:paraId="71806349" w14:textId="2FA6289E" w:rsidR="004344CE" w:rsidRPr="004344CE" w:rsidRDefault="004344CE" w:rsidP="009F3273">
      <w:pPr>
        <w:pStyle w:val="ListParagraph"/>
        <w:numPr>
          <w:ilvl w:val="0"/>
          <w:numId w:val="3"/>
        </w:numPr>
      </w:pPr>
      <w:r>
        <w:t>Mike Jones commented the updates are</w:t>
      </w:r>
      <w:r w:rsidRPr="004344CE">
        <w:t xml:space="preserve"> intended to align our written processes with what we </w:t>
      </w:r>
      <w:proofErr w:type="gramStart"/>
      <w:r w:rsidRPr="004344CE">
        <w:t>actually do</w:t>
      </w:r>
      <w:proofErr w:type="gramEnd"/>
      <w:r w:rsidRPr="004344CE">
        <w:t xml:space="preserve">. </w:t>
      </w:r>
    </w:p>
    <w:p w14:paraId="2FFDF4B1" w14:textId="6DBFDAEF" w:rsidR="00892E25" w:rsidRPr="00892E25" w:rsidRDefault="004344CE" w:rsidP="00892E25">
      <w:pPr>
        <w:pStyle w:val="ListParagraph"/>
        <w:numPr>
          <w:ilvl w:val="0"/>
          <w:numId w:val="3"/>
        </w:numPr>
      </w:pPr>
      <w:r>
        <w:t>Joseph Heenan noted the need to inform the WG co-chairs of these updates before they go before member vote. He noted that most chairs are not likely to know this work is currently underway. Mark Haine recommended a draft summary of changes and the rationale to be shared with WG co-chairs as soon as possible. Kristina confirmed the need to include the WG co-chairs in the process.</w:t>
      </w:r>
    </w:p>
    <w:p w14:paraId="30A3AF6C" w14:textId="4C23F7ED" w:rsidR="00892E25" w:rsidRDefault="004344CE" w:rsidP="00892E25">
      <w:r>
        <w:t>AOB</w:t>
      </w:r>
    </w:p>
    <w:p w14:paraId="4D675CC5" w14:textId="537DC7E7" w:rsidR="004A3378" w:rsidRDefault="004A3378" w:rsidP="0051748D">
      <w:pPr>
        <w:pStyle w:val="ListParagraph"/>
        <w:numPr>
          <w:ilvl w:val="0"/>
          <w:numId w:val="3"/>
        </w:numPr>
      </w:pPr>
      <w:r>
        <w:t>Mike L</w:t>
      </w:r>
      <w:r w:rsidR="004344CE">
        <w:t>eszcz</w:t>
      </w:r>
      <w:r>
        <w:t xml:space="preserve"> mentioned that a host for the April 15</w:t>
      </w:r>
      <w:r w:rsidR="004344CE">
        <w:t>, 2-24 workshop and</w:t>
      </w:r>
      <w:r>
        <w:t xml:space="preserve"> board meeting in </w:t>
      </w:r>
      <w:r w:rsidR="004344CE">
        <w:t>Mountain View area</w:t>
      </w:r>
      <w:r>
        <w:t xml:space="preserve"> is needed.</w:t>
      </w:r>
      <w:r w:rsidR="004344CE">
        <w:t xml:space="preserve"> He will be contacting board members about hosting.</w:t>
      </w:r>
    </w:p>
    <w:p w14:paraId="7BC1D1F8" w14:textId="77777777" w:rsidR="004344CE" w:rsidRDefault="004A3378" w:rsidP="0051748D">
      <w:pPr>
        <w:pStyle w:val="ListParagraph"/>
        <w:numPr>
          <w:ilvl w:val="0"/>
          <w:numId w:val="3"/>
        </w:numPr>
      </w:pPr>
      <w:r>
        <w:t xml:space="preserve">Invitations for </w:t>
      </w:r>
      <w:r w:rsidR="004344CE">
        <w:t>2H 2024 internal meeting</w:t>
      </w:r>
      <w:r>
        <w:t xml:space="preserve"> for 2024 will be sent out from Mike L</w:t>
      </w:r>
      <w:r w:rsidR="004344CE">
        <w:t>eszcz</w:t>
      </w:r>
      <w:r>
        <w:t xml:space="preserve">.  </w:t>
      </w:r>
    </w:p>
    <w:p w14:paraId="6E1A724A" w14:textId="02B8ED3F" w:rsidR="004A3378" w:rsidRDefault="004344CE" w:rsidP="0051748D">
      <w:pPr>
        <w:pStyle w:val="ListParagraph"/>
        <w:numPr>
          <w:ilvl w:val="0"/>
          <w:numId w:val="3"/>
        </w:numPr>
      </w:pPr>
      <w:r>
        <w:t>Mike Leszcz will send a formal recommendation to the</w:t>
      </w:r>
      <w:r w:rsidR="004A3378">
        <w:t xml:space="preserve"> EC to </w:t>
      </w:r>
      <w:r>
        <w:t>request</w:t>
      </w:r>
      <w:r w:rsidR="004A3378">
        <w:t xml:space="preserve"> that Mike J</w:t>
      </w:r>
      <w:r>
        <w:t>ones</w:t>
      </w:r>
      <w:r w:rsidR="004A3378">
        <w:t xml:space="preserve"> be a non-voting member</w:t>
      </w:r>
      <w:r>
        <w:t xml:space="preserve"> of the EC in 2024 to continue to mentor Marie Jordan as Secretary.</w:t>
      </w:r>
    </w:p>
    <w:p w14:paraId="07D37B03" w14:textId="23BA564C" w:rsidR="004A3378" w:rsidRDefault="004A3378" w:rsidP="0051748D">
      <w:pPr>
        <w:pStyle w:val="ListParagraph"/>
        <w:numPr>
          <w:ilvl w:val="0"/>
          <w:numId w:val="3"/>
        </w:numPr>
      </w:pPr>
      <w:r>
        <w:t>Gail went through the current certification program pipeline with co-funding.</w:t>
      </w:r>
    </w:p>
    <w:p w14:paraId="50171261" w14:textId="775831ED" w:rsidR="004A3378" w:rsidRDefault="004A3378" w:rsidP="0051748D">
      <w:pPr>
        <w:pStyle w:val="ListParagraph"/>
        <w:numPr>
          <w:ilvl w:val="0"/>
          <w:numId w:val="3"/>
        </w:numPr>
      </w:pPr>
      <w:r>
        <w:t xml:space="preserve">Gail mentioned that the SIDI hub initiative is ongoing with OIDF supporting.  There are five primary workstreams to use for 2024.  They are not developing new standards or specifications.  Metrics for success and future governance is ongoing.  </w:t>
      </w:r>
      <w:r w:rsidR="00182B4A">
        <w:t xml:space="preserve">17 non-profit organizations are engaged.  The SIDI hub is also considering at the G20 or G7 that the topic of digital identity will be discussed.  The G20 is being hosted in Rio this year and they are hiring for individuals with identity expertise.  The coordination across organizations, governments, etc. are ongoing.  </w:t>
      </w:r>
    </w:p>
    <w:p w14:paraId="62A2A26A" w14:textId="1FAACF34" w:rsidR="00182B4A" w:rsidRDefault="00182B4A" w:rsidP="0051748D">
      <w:pPr>
        <w:pStyle w:val="ListParagraph"/>
        <w:numPr>
          <w:ilvl w:val="0"/>
          <w:numId w:val="3"/>
        </w:numPr>
      </w:pPr>
      <w:r>
        <w:t xml:space="preserve">Gail mentioned that Disney, </w:t>
      </w:r>
      <w:proofErr w:type="spellStart"/>
      <w:r>
        <w:t>Idemia</w:t>
      </w:r>
      <w:proofErr w:type="spellEnd"/>
      <w:r>
        <w:t xml:space="preserve">, Apple, Mastercard are all considering </w:t>
      </w:r>
      <w:r w:rsidR="004344CE">
        <w:t xml:space="preserve">Sustaining </w:t>
      </w:r>
      <w:r>
        <w:t>memberships.  Apple is going through the IPR</w:t>
      </w:r>
      <w:r w:rsidR="004344CE">
        <w:t>/Contribution Agreement</w:t>
      </w:r>
      <w:r>
        <w:t xml:space="preserve"> review</w:t>
      </w:r>
      <w:r w:rsidR="004344CE">
        <w:t xml:space="preserve"> so that can participate in WGs</w:t>
      </w:r>
      <w:r>
        <w:t xml:space="preserve">.  </w:t>
      </w:r>
    </w:p>
    <w:p w14:paraId="2383ECB3" w14:textId="77777777" w:rsidR="004344CE" w:rsidRDefault="004344CE" w:rsidP="004344CE">
      <w:pPr>
        <w:pStyle w:val="ListParagraph"/>
      </w:pPr>
    </w:p>
    <w:p w14:paraId="4D7DF6A9" w14:textId="3064BBC3" w:rsidR="00033110" w:rsidRPr="005C4761" w:rsidRDefault="00182B4A" w:rsidP="004344CE">
      <w:pPr>
        <w:ind w:left="360"/>
      </w:pPr>
      <w:r>
        <w:t xml:space="preserve">Nat asked for any other business and closed the meeting at 6:01pm PT. </w:t>
      </w:r>
    </w:p>
    <w:sectPr w:rsidR="00033110" w:rsidRPr="005C47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ple Color Emoji">
    <w:panose1 w:val="00000000000000000000"/>
    <w:charset w:val="00"/>
    <w:family w:val="auto"/>
    <w:pitch w:val="variable"/>
    <w:sig w:usb0="00000003" w:usb1="18000000" w:usb2="14000000" w:usb3="00000000" w:csb0="00000001" w:csb1="00000000"/>
  </w:font>
  <w:font w:name="Noto Sans Symbols">
    <w:altName w:val="Cambria"/>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155EC"/>
    <w:multiLevelType w:val="hybridMultilevel"/>
    <w:tmpl w:val="2E9A29B0"/>
    <w:lvl w:ilvl="0" w:tplc="9DB46A96">
      <w:start w:val="1"/>
      <w:numFmt w:val="bullet"/>
      <w:lvlText w:val="○"/>
      <w:lvlJc w:val="left"/>
      <w:pPr>
        <w:tabs>
          <w:tab w:val="num" w:pos="720"/>
        </w:tabs>
        <w:ind w:left="720" w:hanging="360"/>
      </w:pPr>
      <w:rPr>
        <w:rFonts w:ascii="Arial" w:hAnsi="Arial" w:hint="default"/>
      </w:rPr>
    </w:lvl>
    <w:lvl w:ilvl="1" w:tplc="6BB8111A">
      <w:start w:val="1"/>
      <w:numFmt w:val="bullet"/>
      <w:lvlText w:val="○"/>
      <w:lvlJc w:val="left"/>
      <w:pPr>
        <w:tabs>
          <w:tab w:val="num" w:pos="1440"/>
        </w:tabs>
        <w:ind w:left="1440" w:hanging="360"/>
      </w:pPr>
      <w:rPr>
        <w:rFonts w:ascii="Arial" w:hAnsi="Arial" w:hint="default"/>
      </w:rPr>
    </w:lvl>
    <w:lvl w:ilvl="2" w:tplc="96C2065E" w:tentative="1">
      <w:start w:val="1"/>
      <w:numFmt w:val="bullet"/>
      <w:lvlText w:val="○"/>
      <w:lvlJc w:val="left"/>
      <w:pPr>
        <w:tabs>
          <w:tab w:val="num" w:pos="2160"/>
        </w:tabs>
        <w:ind w:left="2160" w:hanging="360"/>
      </w:pPr>
      <w:rPr>
        <w:rFonts w:ascii="Arial" w:hAnsi="Arial" w:hint="default"/>
      </w:rPr>
    </w:lvl>
    <w:lvl w:ilvl="3" w:tplc="8C90F8CE" w:tentative="1">
      <w:start w:val="1"/>
      <w:numFmt w:val="bullet"/>
      <w:lvlText w:val="○"/>
      <w:lvlJc w:val="left"/>
      <w:pPr>
        <w:tabs>
          <w:tab w:val="num" w:pos="2880"/>
        </w:tabs>
        <w:ind w:left="2880" w:hanging="360"/>
      </w:pPr>
      <w:rPr>
        <w:rFonts w:ascii="Arial" w:hAnsi="Arial" w:hint="default"/>
      </w:rPr>
    </w:lvl>
    <w:lvl w:ilvl="4" w:tplc="B53441C6" w:tentative="1">
      <w:start w:val="1"/>
      <w:numFmt w:val="bullet"/>
      <w:lvlText w:val="○"/>
      <w:lvlJc w:val="left"/>
      <w:pPr>
        <w:tabs>
          <w:tab w:val="num" w:pos="3600"/>
        </w:tabs>
        <w:ind w:left="3600" w:hanging="360"/>
      </w:pPr>
      <w:rPr>
        <w:rFonts w:ascii="Arial" w:hAnsi="Arial" w:hint="default"/>
      </w:rPr>
    </w:lvl>
    <w:lvl w:ilvl="5" w:tplc="CFCEC7C4" w:tentative="1">
      <w:start w:val="1"/>
      <w:numFmt w:val="bullet"/>
      <w:lvlText w:val="○"/>
      <w:lvlJc w:val="left"/>
      <w:pPr>
        <w:tabs>
          <w:tab w:val="num" w:pos="4320"/>
        </w:tabs>
        <w:ind w:left="4320" w:hanging="360"/>
      </w:pPr>
      <w:rPr>
        <w:rFonts w:ascii="Arial" w:hAnsi="Arial" w:hint="default"/>
      </w:rPr>
    </w:lvl>
    <w:lvl w:ilvl="6" w:tplc="56F46172" w:tentative="1">
      <w:start w:val="1"/>
      <w:numFmt w:val="bullet"/>
      <w:lvlText w:val="○"/>
      <w:lvlJc w:val="left"/>
      <w:pPr>
        <w:tabs>
          <w:tab w:val="num" w:pos="5040"/>
        </w:tabs>
        <w:ind w:left="5040" w:hanging="360"/>
      </w:pPr>
      <w:rPr>
        <w:rFonts w:ascii="Arial" w:hAnsi="Arial" w:hint="default"/>
      </w:rPr>
    </w:lvl>
    <w:lvl w:ilvl="7" w:tplc="ABECF854" w:tentative="1">
      <w:start w:val="1"/>
      <w:numFmt w:val="bullet"/>
      <w:lvlText w:val="○"/>
      <w:lvlJc w:val="left"/>
      <w:pPr>
        <w:tabs>
          <w:tab w:val="num" w:pos="5760"/>
        </w:tabs>
        <w:ind w:left="5760" w:hanging="360"/>
      </w:pPr>
      <w:rPr>
        <w:rFonts w:ascii="Arial" w:hAnsi="Arial" w:hint="default"/>
      </w:rPr>
    </w:lvl>
    <w:lvl w:ilvl="8" w:tplc="41BC15A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B135AB1"/>
    <w:multiLevelType w:val="multilevel"/>
    <w:tmpl w:val="13DEA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860681"/>
    <w:multiLevelType w:val="hybridMultilevel"/>
    <w:tmpl w:val="55E83E2E"/>
    <w:lvl w:ilvl="0" w:tplc="E550BB3E">
      <w:start w:val="1"/>
      <w:numFmt w:val="bullet"/>
      <w:lvlText w:val="▪"/>
      <w:lvlJc w:val="left"/>
      <w:pPr>
        <w:tabs>
          <w:tab w:val="num" w:pos="720"/>
        </w:tabs>
        <w:ind w:left="720" w:hanging="360"/>
      </w:pPr>
      <w:rPr>
        <w:rFonts w:ascii="Apple Color Emoji" w:hAnsi="Apple Color Emoji" w:hint="default"/>
      </w:rPr>
    </w:lvl>
    <w:lvl w:ilvl="1" w:tplc="A950EE34">
      <w:numFmt w:val="bullet"/>
      <w:lvlText w:val="○"/>
      <w:lvlJc w:val="left"/>
      <w:pPr>
        <w:tabs>
          <w:tab w:val="num" w:pos="1440"/>
        </w:tabs>
        <w:ind w:left="1440" w:hanging="360"/>
      </w:pPr>
      <w:rPr>
        <w:rFonts w:ascii="Arial" w:hAnsi="Arial" w:hint="default"/>
      </w:rPr>
    </w:lvl>
    <w:lvl w:ilvl="2" w:tplc="D15AF1C6" w:tentative="1">
      <w:start w:val="1"/>
      <w:numFmt w:val="bullet"/>
      <w:lvlText w:val="▪"/>
      <w:lvlJc w:val="left"/>
      <w:pPr>
        <w:tabs>
          <w:tab w:val="num" w:pos="2160"/>
        </w:tabs>
        <w:ind w:left="2160" w:hanging="360"/>
      </w:pPr>
      <w:rPr>
        <w:rFonts w:ascii="Apple Color Emoji" w:hAnsi="Apple Color Emoji" w:hint="default"/>
      </w:rPr>
    </w:lvl>
    <w:lvl w:ilvl="3" w:tplc="0156BF6E" w:tentative="1">
      <w:start w:val="1"/>
      <w:numFmt w:val="bullet"/>
      <w:lvlText w:val="▪"/>
      <w:lvlJc w:val="left"/>
      <w:pPr>
        <w:tabs>
          <w:tab w:val="num" w:pos="2880"/>
        </w:tabs>
        <w:ind w:left="2880" w:hanging="360"/>
      </w:pPr>
      <w:rPr>
        <w:rFonts w:ascii="Apple Color Emoji" w:hAnsi="Apple Color Emoji" w:hint="default"/>
      </w:rPr>
    </w:lvl>
    <w:lvl w:ilvl="4" w:tplc="7EE21748" w:tentative="1">
      <w:start w:val="1"/>
      <w:numFmt w:val="bullet"/>
      <w:lvlText w:val="▪"/>
      <w:lvlJc w:val="left"/>
      <w:pPr>
        <w:tabs>
          <w:tab w:val="num" w:pos="3600"/>
        </w:tabs>
        <w:ind w:left="3600" w:hanging="360"/>
      </w:pPr>
      <w:rPr>
        <w:rFonts w:ascii="Apple Color Emoji" w:hAnsi="Apple Color Emoji" w:hint="default"/>
      </w:rPr>
    </w:lvl>
    <w:lvl w:ilvl="5" w:tplc="859C1DC2" w:tentative="1">
      <w:start w:val="1"/>
      <w:numFmt w:val="bullet"/>
      <w:lvlText w:val="▪"/>
      <w:lvlJc w:val="left"/>
      <w:pPr>
        <w:tabs>
          <w:tab w:val="num" w:pos="4320"/>
        </w:tabs>
        <w:ind w:left="4320" w:hanging="360"/>
      </w:pPr>
      <w:rPr>
        <w:rFonts w:ascii="Apple Color Emoji" w:hAnsi="Apple Color Emoji" w:hint="default"/>
      </w:rPr>
    </w:lvl>
    <w:lvl w:ilvl="6" w:tplc="0D409AE6" w:tentative="1">
      <w:start w:val="1"/>
      <w:numFmt w:val="bullet"/>
      <w:lvlText w:val="▪"/>
      <w:lvlJc w:val="left"/>
      <w:pPr>
        <w:tabs>
          <w:tab w:val="num" w:pos="5040"/>
        </w:tabs>
        <w:ind w:left="5040" w:hanging="360"/>
      </w:pPr>
      <w:rPr>
        <w:rFonts w:ascii="Apple Color Emoji" w:hAnsi="Apple Color Emoji" w:hint="default"/>
      </w:rPr>
    </w:lvl>
    <w:lvl w:ilvl="7" w:tplc="D910D6D8" w:tentative="1">
      <w:start w:val="1"/>
      <w:numFmt w:val="bullet"/>
      <w:lvlText w:val="▪"/>
      <w:lvlJc w:val="left"/>
      <w:pPr>
        <w:tabs>
          <w:tab w:val="num" w:pos="5760"/>
        </w:tabs>
        <w:ind w:left="5760" w:hanging="360"/>
      </w:pPr>
      <w:rPr>
        <w:rFonts w:ascii="Apple Color Emoji" w:hAnsi="Apple Color Emoji" w:hint="default"/>
      </w:rPr>
    </w:lvl>
    <w:lvl w:ilvl="8" w:tplc="AF1A28F0" w:tentative="1">
      <w:start w:val="1"/>
      <w:numFmt w:val="bullet"/>
      <w:lvlText w:val="▪"/>
      <w:lvlJc w:val="left"/>
      <w:pPr>
        <w:tabs>
          <w:tab w:val="num" w:pos="6480"/>
        </w:tabs>
        <w:ind w:left="6480" w:hanging="360"/>
      </w:pPr>
      <w:rPr>
        <w:rFonts w:ascii="Apple Color Emoji" w:hAnsi="Apple Color Emoji" w:hint="default"/>
      </w:rPr>
    </w:lvl>
  </w:abstractNum>
  <w:abstractNum w:abstractNumId="3" w15:restartNumberingAfterBreak="0">
    <w:nsid w:val="1FF41028"/>
    <w:multiLevelType w:val="hybridMultilevel"/>
    <w:tmpl w:val="0D34C026"/>
    <w:lvl w:ilvl="0" w:tplc="1F348E64">
      <w:start w:val="1"/>
      <w:numFmt w:val="bullet"/>
      <w:lvlText w:val="●"/>
      <w:lvlJc w:val="left"/>
      <w:pPr>
        <w:tabs>
          <w:tab w:val="num" w:pos="720"/>
        </w:tabs>
        <w:ind w:left="720" w:hanging="360"/>
      </w:pPr>
      <w:rPr>
        <w:rFonts w:ascii="Arial" w:hAnsi="Arial" w:hint="default"/>
      </w:rPr>
    </w:lvl>
    <w:lvl w:ilvl="1" w:tplc="279CF6F4" w:tentative="1">
      <w:start w:val="1"/>
      <w:numFmt w:val="bullet"/>
      <w:lvlText w:val="●"/>
      <w:lvlJc w:val="left"/>
      <w:pPr>
        <w:tabs>
          <w:tab w:val="num" w:pos="1440"/>
        </w:tabs>
        <w:ind w:left="1440" w:hanging="360"/>
      </w:pPr>
      <w:rPr>
        <w:rFonts w:ascii="Arial" w:hAnsi="Arial" w:hint="default"/>
      </w:rPr>
    </w:lvl>
    <w:lvl w:ilvl="2" w:tplc="A0AC9750" w:tentative="1">
      <w:start w:val="1"/>
      <w:numFmt w:val="bullet"/>
      <w:lvlText w:val="●"/>
      <w:lvlJc w:val="left"/>
      <w:pPr>
        <w:tabs>
          <w:tab w:val="num" w:pos="2160"/>
        </w:tabs>
        <w:ind w:left="2160" w:hanging="360"/>
      </w:pPr>
      <w:rPr>
        <w:rFonts w:ascii="Arial" w:hAnsi="Arial" w:hint="default"/>
      </w:rPr>
    </w:lvl>
    <w:lvl w:ilvl="3" w:tplc="6582C142" w:tentative="1">
      <w:start w:val="1"/>
      <w:numFmt w:val="bullet"/>
      <w:lvlText w:val="●"/>
      <w:lvlJc w:val="left"/>
      <w:pPr>
        <w:tabs>
          <w:tab w:val="num" w:pos="2880"/>
        </w:tabs>
        <w:ind w:left="2880" w:hanging="360"/>
      </w:pPr>
      <w:rPr>
        <w:rFonts w:ascii="Arial" w:hAnsi="Arial" w:hint="default"/>
      </w:rPr>
    </w:lvl>
    <w:lvl w:ilvl="4" w:tplc="BB622698" w:tentative="1">
      <w:start w:val="1"/>
      <w:numFmt w:val="bullet"/>
      <w:lvlText w:val="●"/>
      <w:lvlJc w:val="left"/>
      <w:pPr>
        <w:tabs>
          <w:tab w:val="num" w:pos="3600"/>
        </w:tabs>
        <w:ind w:left="3600" w:hanging="360"/>
      </w:pPr>
      <w:rPr>
        <w:rFonts w:ascii="Arial" w:hAnsi="Arial" w:hint="default"/>
      </w:rPr>
    </w:lvl>
    <w:lvl w:ilvl="5" w:tplc="FE5478D6" w:tentative="1">
      <w:start w:val="1"/>
      <w:numFmt w:val="bullet"/>
      <w:lvlText w:val="●"/>
      <w:lvlJc w:val="left"/>
      <w:pPr>
        <w:tabs>
          <w:tab w:val="num" w:pos="4320"/>
        </w:tabs>
        <w:ind w:left="4320" w:hanging="360"/>
      </w:pPr>
      <w:rPr>
        <w:rFonts w:ascii="Arial" w:hAnsi="Arial" w:hint="default"/>
      </w:rPr>
    </w:lvl>
    <w:lvl w:ilvl="6" w:tplc="12DABB4E" w:tentative="1">
      <w:start w:val="1"/>
      <w:numFmt w:val="bullet"/>
      <w:lvlText w:val="●"/>
      <w:lvlJc w:val="left"/>
      <w:pPr>
        <w:tabs>
          <w:tab w:val="num" w:pos="5040"/>
        </w:tabs>
        <w:ind w:left="5040" w:hanging="360"/>
      </w:pPr>
      <w:rPr>
        <w:rFonts w:ascii="Arial" w:hAnsi="Arial" w:hint="default"/>
      </w:rPr>
    </w:lvl>
    <w:lvl w:ilvl="7" w:tplc="12025642" w:tentative="1">
      <w:start w:val="1"/>
      <w:numFmt w:val="bullet"/>
      <w:lvlText w:val="●"/>
      <w:lvlJc w:val="left"/>
      <w:pPr>
        <w:tabs>
          <w:tab w:val="num" w:pos="5760"/>
        </w:tabs>
        <w:ind w:left="5760" w:hanging="360"/>
      </w:pPr>
      <w:rPr>
        <w:rFonts w:ascii="Arial" w:hAnsi="Arial" w:hint="default"/>
      </w:rPr>
    </w:lvl>
    <w:lvl w:ilvl="8" w:tplc="AA1A519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4D25538"/>
    <w:multiLevelType w:val="hybridMultilevel"/>
    <w:tmpl w:val="F4483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2834CC"/>
    <w:multiLevelType w:val="hybridMultilevel"/>
    <w:tmpl w:val="58D44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05276F"/>
    <w:multiLevelType w:val="hybridMultilevel"/>
    <w:tmpl w:val="E9D2A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E72106"/>
    <w:multiLevelType w:val="hybridMultilevel"/>
    <w:tmpl w:val="B3F432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7C275F"/>
    <w:multiLevelType w:val="hybridMultilevel"/>
    <w:tmpl w:val="157E06F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1440" w:hanging="36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719E7AD7"/>
    <w:multiLevelType w:val="hybridMultilevel"/>
    <w:tmpl w:val="A3880852"/>
    <w:lvl w:ilvl="0" w:tplc="B07650DC">
      <w:start w:val="1"/>
      <w:numFmt w:val="bullet"/>
      <w:lvlText w:val="▪"/>
      <w:lvlJc w:val="left"/>
      <w:pPr>
        <w:tabs>
          <w:tab w:val="num" w:pos="720"/>
        </w:tabs>
        <w:ind w:left="720" w:hanging="360"/>
      </w:pPr>
      <w:rPr>
        <w:rFonts w:ascii="Apple Color Emoji" w:hAnsi="Apple Color Emoji" w:hint="default"/>
      </w:rPr>
    </w:lvl>
    <w:lvl w:ilvl="1" w:tplc="72361FAC" w:tentative="1">
      <w:start w:val="1"/>
      <w:numFmt w:val="bullet"/>
      <w:lvlText w:val="▪"/>
      <w:lvlJc w:val="left"/>
      <w:pPr>
        <w:tabs>
          <w:tab w:val="num" w:pos="1440"/>
        </w:tabs>
        <w:ind w:left="1440" w:hanging="360"/>
      </w:pPr>
      <w:rPr>
        <w:rFonts w:ascii="Apple Color Emoji" w:hAnsi="Apple Color Emoji" w:hint="default"/>
      </w:rPr>
    </w:lvl>
    <w:lvl w:ilvl="2" w:tplc="8C58A536" w:tentative="1">
      <w:start w:val="1"/>
      <w:numFmt w:val="bullet"/>
      <w:lvlText w:val="▪"/>
      <w:lvlJc w:val="left"/>
      <w:pPr>
        <w:tabs>
          <w:tab w:val="num" w:pos="2160"/>
        </w:tabs>
        <w:ind w:left="2160" w:hanging="360"/>
      </w:pPr>
      <w:rPr>
        <w:rFonts w:ascii="Apple Color Emoji" w:hAnsi="Apple Color Emoji" w:hint="default"/>
      </w:rPr>
    </w:lvl>
    <w:lvl w:ilvl="3" w:tplc="B9BCF498" w:tentative="1">
      <w:start w:val="1"/>
      <w:numFmt w:val="bullet"/>
      <w:lvlText w:val="▪"/>
      <w:lvlJc w:val="left"/>
      <w:pPr>
        <w:tabs>
          <w:tab w:val="num" w:pos="2880"/>
        </w:tabs>
        <w:ind w:left="2880" w:hanging="360"/>
      </w:pPr>
      <w:rPr>
        <w:rFonts w:ascii="Apple Color Emoji" w:hAnsi="Apple Color Emoji" w:hint="default"/>
      </w:rPr>
    </w:lvl>
    <w:lvl w:ilvl="4" w:tplc="30B4EB60" w:tentative="1">
      <w:start w:val="1"/>
      <w:numFmt w:val="bullet"/>
      <w:lvlText w:val="▪"/>
      <w:lvlJc w:val="left"/>
      <w:pPr>
        <w:tabs>
          <w:tab w:val="num" w:pos="3600"/>
        </w:tabs>
        <w:ind w:left="3600" w:hanging="360"/>
      </w:pPr>
      <w:rPr>
        <w:rFonts w:ascii="Apple Color Emoji" w:hAnsi="Apple Color Emoji" w:hint="default"/>
      </w:rPr>
    </w:lvl>
    <w:lvl w:ilvl="5" w:tplc="5EAE9298" w:tentative="1">
      <w:start w:val="1"/>
      <w:numFmt w:val="bullet"/>
      <w:lvlText w:val="▪"/>
      <w:lvlJc w:val="left"/>
      <w:pPr>
        <w:tabs>
          <w:tab w:val="num" w:pos="4320"/>
        </w:tabs>
        <w:ind w:left="4320" w:hanging="360"/>
      </w:pPr>
      <w:rPr>
        <w:rFonts w:ascii="Apple Color Emoji" w:hAnsi="Apple Color Emoji" w:hint="default"/>
      </w:rPr>
    </w:lvl>
    <w:lvl w:ilvl="6" w:tplc="67F498DA" w:tentative="1">
      <w:start w:val="1"/>
      <w:numFmt w:val="bullet"/>
      <w:lvlText w:val="▪"/>
      <w:lvlJc w:val="left"/>
      <w:pPr>
        <w:tabs>
          <w:tab w:val="num" w:pos="5040"/>
        </w:tabs>
        <w:ind w:left="5040" w:hanging="360"/>
      </w:pPr>
      <w:rPr>
        <w:rFonts w:ascii="Apple Color Emoji" w:hAnsi="Apple Color Emoji" w:hint="default"/>
      </w:rPr>
    </w:lvl>
    <w:lvl w:ilvl="7" w:tplc="92AC7588" w:tentative="1">
      <w:start w:val="1"/>
      <w:numFmt w:val="bullet"/>
      <w:lvlText w:val="▪"/>
      <w:lvlJc w:val="left"/>
      <w:pPr>
        <w:tabs>
          <w:tab w:val="num" w:pos="5760"/>
        </w:tabs>
        <w:ind w:left="5760" w:hanging="360"/>
      </w:pPr>
      <w:rPr>
        <w:rFonts w:ascii="Apple Color Emoji" w:hAnsi="Apple Color Emoji" w:hint="default"/>
      </w:rPr>
    </w:lvl>
    <w:lvl w:ilvl="8" w:tplc="5FC223D8" w:tentative="1">
      <w:start w:val="1"/>
      <w:numFmt w:val="bullet"/>
      <w:lvlText w:val="▪"/>
      <w:lvlJc w:val="left"/>
      <w:pPr>
        <w:tabs>
          <w:tab w:val="num" w:pos="6480"/>
        </w:tabs>
        <w:ind w:left="6480" w:hanging="360"/>
      </w:pPr>
      <w:rPr>
        <w:rFonts w:ascii="Apple Color Emoji" w:hAnsi="Apple Color Emoji" w:hint="default"/>
      </w:rPr>
    </w:lvl>
  </w:abstractNum>
  <w:abstractNum w:abstractNumId="10" w15:restartNumberingAfterBreak="0">
    <w:nsid w:val="74C86EB5"/>
    <w:multiLevelType w:val="hybridMultilevel"/>
    <w:tmpl w:val="D1F2D5FE"/>
    <w:lvl w:ilvl="0" w:tplc="1CC037E2">
      <w:start w:val="1"/>
      <w:numFmt w:val="bullet"/>
      <w:lvlText w:val="▪"/>
      <w:lvlJc w:val="left"/>
      <w:pPr>
        <w:tabs>
          <w:tab w:val="num" w:pos="720"/>
        </w:tabs>
        <w:ind w:left="720" w:hanging="360"/>
      </w:pPr>
      <w:rPr>
        <w:rFonts w:ascii="Apple Color Emoji" w:hAnsi="Apple Color Emoji" w:hint="default"/>
      </w:rPr>
    </w:lvl>
    <w:lvl w:ilvl="1" w:tplc="375E7E3E">
      <w:numFmt w:val="bullet"/>
      <w:lvlText w:val="○"/>
      <w:lvlJc w:val="left"/>
      <w:pPr>
        <w:tabs>
          <w:tab w:val="num" w:pos="1440"/>
        </w:tabs>
        <w:ind w:left="1440" w:hanging="360"/>
      </w:pPr>
      <w:rPr>
        <w:rFonts w:ascii="Noto Sans Symbols" w:hAnsi="Noto Sans Symbols" w:hint="default"/>
      </w:rPr>
    </w:lvl>
    <w:lvl w:ilvl="2" w:tplc="B2B2F836" w:tentative="1">
      <w:start w:val="1"/>
      <w:numFmt w:val="bullet"/>
      <w:lvlText w:val="▪"/>
      <w:lvlJc w:val="left"/>
      <w:pPr>
        <w:tabs>
          <w:tab w:val="num" w:pos="2160"/>
        </w:tabs>
        <w:ind w:left="2160" w:hanging="360"/>
      </w:pPr>
      <w:rPr>
        <w:rFonts w:ascii="Apple Color Emoji" w:hAnsi="Apple Color Emoji" w:hint="default"/>
      </w:rPr>
    </w:lvl>
    <w:lvl w:ilvl="3" w:tplc="E2929FA8" w:tentative="1">
      <w:start w:val="1"/>
      <w:numFmt w:val="bullet"/>
      <w:lvlText w:val="▪"/>
      <w:lvlJc w:val="left"/>
      <w:pPr>
        <w:tabs>
          <w:tab w:val="num" w:pos="2880"/>
        </w:tabs>
        <w:ind w:left="2880" w:hanging="360"/>
      </w:pPr>
      <w:rPr>
        <w:rFonts w:ascii="Apple Color Emoji" w:hAnsi="Apple Color Emoji" w:hint="default"/>
      </w:rPr>
    </w:lvl>
    <w:lvl w:ilvl="4" w:tplc="68EA69B6" w:tentative="1">
      <w:start w:val="1"/>
      <w:numFmt w:val="bullet"/>
      <w:lvlText w:val="▪"/>
      <w:lvlJc w:val="left"/>
      <w:pPr>
        <w:tabs>
          <w:tab w:val="num" w:pos="3600"/>
        </w:tabs>
        <w:ind w:left="3600" w:hanging="360"/>
      </w:pPr>
      <w:rPr>
        <w:rFonts w:ascii="Apple Color Emoji" w:hAnsi="Apple Color Emoji" w:hint="default"/>
      </w:rPr>
    </w:lvl>
    <w:lvl w:ilvl="5" w:tplc="02664746" w:tentative="1">
      <w:start w:val="1"/>
      <w:numFmt w:val="bullet"/>
      <w:lvlText w:val="▪"/>
      <w:lvlJc w:val="left"/>
      <w:pPr>
        <w:tabs>
          <w:tab w:val="num" w:pos="4320"/>
        </w:tabs>
        <w:ind w:left="4320" w:hanging="360"/>
      </w:pPr>
      <w:rPr>
        <w:rFonts w:ascii="Apple Color Emoji" w:hAnsi="Apple Color Emoji" w:hint="default"/>
      </w:rPr>
    </w:lvl>
    <w:lvl w:ilvl="6" w:tplc="C2C4621A" w:tentative="1">
      <w:start w:val="1"/>
      <w:numFmt w:val="bullet"/>
      <w:lvlText w:val="▪"/>
      <w:lvlJc w:val="left"/>
      <w:pPr>
        <w:tabs>
          <w:tab w:val="num" w:pos="5040"/>
        </w:tabs>
        <w:ind w:left="5040" w:hanging="360"/>
      </w:pPr>
      <w:rPr>
        <w:rFonts w:ascii="Apple Color Emoji" w:hAnsi="Apple Color Emoji" w:hint="default"/>
      </w:rPr>
    </w:lvl>
    <w:lvl w:ilvl="7" w:tplc="FE9434A8" w:tentative="1">
      <w:start w:val="1"/>
      <w:numFmt w:val="bullet"/>
      <w:lvlText w:val="▪"/>
      <w:lvlJc w:val="left"/>
      <w:pPr>
        <w:tabs>
          <w:tab w:val="num" w:pos="5760"/>
        </w:tabs>
        <w:ind w:left="5760" w:hanging="360"/>
      </w:pPr>
      <w:rPr>
        <w:rFonts w:ascii="Apple Color Emoji" w:hAnsi="Apple Color Emoji" w:hint="default"/>
      </w:rPr>
    </w:lvl>
    <w:lvl w:ilvl="8" w:tplc="9E50F6BE" w:tentative="1">
      <w:start w:val="1"/>
      <w:numFmt w:val="bullet"/>
      <w:lvlText w:val="▪"/>
      <w:lvlJc w:val="left"/>
      <w:pPr>
        <w:tabs>
          <w:tab w:val="num" w:pos="6480"/>
        </w:tabs>
        <w:ind w:left="6480" w:hanging="360"/>
      </w:pPr>
      <w:rPr>
        <w:rFonts w:ascii="Apple Color Emoji" w:hAnsi="Apple Color Emoji" w:hint="default"/>
      </w:rPr>
    </w:lvl>
  </w:abstractNum>
  <w:abstractNum w:abstractNumId="11" w15:restartNumberingAfterBreak="0">
    <w:nsid w:val="77A54C80"/>
    <w:multiLevelType w:val="hybridMultilevel"/>
    <w:tmpl w:val="03F29F56"/>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510634394">
    <w:abstractNumId w:val="5"/>
  </w:num>
  <w:num w:numId="2" w16cid:durableId="1977906051">
    <w:abstractNumId w:val="6"/>
  </w:num>
  <w:num w:numId="3" w16cid:durableId="2134207883">
    <w:abstractNumId w:val="7"/>
  </w:num>
  <w:num w:numId="4" w16cid:durableId="468985011">
    <w:abstractNumId w:val="4"/>
  </w:num>
  <w:num w:numId="5" w16cid:durableId="193932750">
    <w:abstractNumId w:val="11"/>
  </w:num>
  <w:num w:numId="6" w16cid:durableId="1070426453">
    <w:abstractNumId w:val="3"/>
  </w:num>
  <w:num w:numId="7" w16cid:durableId="315302989">
    <w:abstractNumId w:val="0"/>
  </w:num>
  <w:num w:numId="8" w16cid:durableId="1791895975">
    <w:abstractNumId w:val="2"/>
  </w:num>
  <w:num w:numId="9" w16cid:durableId="644744368">
    <w:abstractNumId w:val="8"/>
  </w:num>
  <w:num w:numId="10" w16cid:durableId="834691210">
    <w:abstractNumId w:val="10"/>
  </w:num>
  <w:num w:numId="11" w16cid:durableId="861552570">
    <w:abstractNumId w:val="1"/>
  </w:num>
  <w:num w:numId="12" w16cid:durableId="74653607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761"/>
    <w:rsid w:val="00033110"/>
    <w:rsid w:val="000B2CDE"/>
    <w:rsid w:val="00182B4A"/>
    <w:rsid w:val="00290988"/>
    <w:rsid w:val="002A51E9"/>
    <w:rsid w:val="002C0430"/>
    <w:rsid w:val="003305A9"/>
    <w:rsid w:val="00383BDF"/>
    <w:rsid w:val="004344CE"/>
    <w:rsid w:val="004A3378"/>
    <w:rsid w:val="00510719"/>
    <w:rsid w:val="0051748D"/>
    <w:rsid w:val="00571851"/>
    <w:rsid w:val="005746AB"/>
    <w:rsid w:val="00576975"/>
    <w:rsid w:val="00597313"/>
    <w:rsid w:val="005C4761"/>
    <w:rsid w:val="006715FF"/>
    <w:rsid w:val="006A5CCB"/>
    <w:rsid w:val="006C4BAF"/>
    <w:rsid w:val="00795CCB"/>
    <w:rsid w:val="007D7167"/>
    <w:rsid w:val="007F1278"/>
    <w:rsid w:val="008251D5"/>
    <w:rsid w:val="00892E25"/>
    <w:rsid w:val="00895094"/>
    <w:rsid w:val="008A078A"/>
    <w:rsid w:val="00A32791"/>
    <w:rsid w:val="00A429E0"/>
    <w:rsid w:val="00B22AF4"/>
    <w:rsid w:val="00E07D48"/>
    <w:rsid w:val="00E73DCC"/>
    <w:rsid w:val="00F06968"/>
    <w:rsid w:val="00F6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F8DEC"/>
  <w15:chartTrackingRefBased/>
  <w15:docId w15:val="{3222F10F-CA18-4EBA-A326-0744034C4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C47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C47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47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4761"/>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C4761"/>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5C4761"/>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C4761"/>
    <w:pPr>
      <w:ind w:left="720"/>
      <w:contextualSpacing/>
    </w:pPr>
  </w:style>
  <w:style w:type="paragraph" w:customStyle="1" w:styleId="transcript-list-item">
    <w:name w:val="transcript-list-item"/>
    <w:basedOn w:val="Normal"/>
    <w:rsid w:val="00892E25"/>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highlights">
    <w:name w:val="highlights"/>
    <w:basedOn w:val="DefaultParagraphFont"/>
    <w:rsid w:val="00892E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21004">
      <w:bodyDiv w:val="1"/>
      <w:marLeft w:val="0"/>
      <w:marRight w:val="0"/>
      <w:marTop w:val="0"/>
      <w:marBottom w:val="0"/>
      <w:divBdr>
        <w:top w:val="none" w:sz="0" w:space="0" w:color="auto"/>
        <w:left w:val="none" w:sz="0" w:space="0" w:color="auto"/>
        <w:bottom w:val="none" w:sz="0" w:space="0" w:color="auto"/>
        <w:right w:val="none" w:sz="0" w:space="0" w:color="auto"/>
      </w:divBdr>
      <w:divsChild>
        <w:div w:id="1339961521">
          <w:marLeft w:val="720"/>
          <w:marRight w:val="0"/>
          <w:marTop w:val="0"/>
          <w:marBottom w:val="0"/>
          <w:divBdr>
            <w:top w:val="none" w:sz="0" w:space="0" w:color="auto"/>
            <w:left w:val="none" w:sz="0" w:space="0" w:color="auto"/>
            <w:bottom w:val="none" w:sz="0" w:space="0" w:color="auto"/>
            <w:right w:val="none" w:sz="0" w:space="0" w:color="auto"/>
          </w:divBdr>
        </w:div>
      </w:divsChild>
    </w:div>
    <w:div w:id="202642773">
      <w:bodyDiv w:val="1"/>
      <w:marLeft w:val="0"/>
      <w:marRight w:val="0"/>
      <w:marTop w:val="0"/>
      <w:marBottom w:val="0"/>
      <w:divBdr>
        <w:top w:val="none" w:sz="0" w:space="0" w:color="auto"/>
        <w:left w:val="none" w:sz="0" w:space="0" w:color="auto"/>
        <w:bottom w:val="none" w:sz="0" w:space="0" w:color="auto"/>
        <w:right w:val="none" w:sz="0" w:space="0" w:color="auto"/>
      </w:divBdr>
      <w:divsChild>
        <w:div w:id="270213344">
          <w:marLeft w:val="0"/>
          <w:marRight w:val="0"/>
          <w:marTop w:val="0"/>
          <w:marBottom w:val="0"/>
          <w:divBdr>
            <w:top w:val="none" w:sz="0" w:space="0" w:color="auto"/>
            <w:left w:val="none" w:sz="0" w:space="0" w:color="auto"/>
            <w:bottom w:val="none" w:sz="0" w:space="0" w:color="auto"/>
            <w:right w:val="none" w:sz="0" w:space="0" w:color="auto"/>
          </w:divBdr>
          <w:divsChild>
            <w:div w:id="1205019831">
              <w:marLeft w:val="0"/>
              <w:marRight w:val="0"/>
              <w:marTop w:val="0"/>
              <w:marBottom w:val="0"/>
              <w:divBdr>
                <w:top w:val="none" w:sz="0" w:space="0" w:color="auto"/>
                <w:left w:val="none" w:sz="0" w:space="0" w:color="auto"/>
                <w:bottom w:val="none" w:sz="0" w:space="0" w:color="auto"/>
                <w:right w:val="none" w:sz="0" w:space="0" w:color="auto"/>
              </w:divBdr>
            </w:div>
          </w:divsChild>
        </w:div>
        <w:div w:id="885682027">
          <w:marLeft w:val="0"/>
          <w:marRight w:val="0"/>
          <w:marTop w:val="0"/>
          <w:marBottom w:val="0"/>
          <w:divBdr>
            <w:top w:val="none" w:sz="0" w:space="0" w:color="auto"/>
            <w:left w:val="none" w:sz="0" w:space="0" w:color="auto"/>
            <w:bottom w:val="none" w:sz="0" w:space="0" w:color="auto"/>
            <w:right w:val="none" w:sz="0" w:space="0" w:color="auto"/>
          </w:divBdr>
        </w:div>
      </w:divsChild>
    </w:div>
    <w:div w:id="204147361">
      <w:bodyDiv w:val="1"/>
      <w:marLeft w:val="0"/>
      <w:marRight w:val="0"/>
      <w:marTop w:val="0"/>
      <w:marBottom w:val="0"/>
      <w:divBdr>
        <w:top w:val="none" w:sz="0" w:space="0" w:color="auto"/>
        <w:left w:val="none" w:sz="0" w:space="0" w:color="auto"/>
        <w:bottom w:val="none" w:sz="0" w:space="0" w:color="auto"/>
        <w:right w:val="none" w:sz="0" w:space="0" w:color="auto"/>
      </w:divBdr>
      <w:divsChild>
        <w:div w:id="921452655">
          <w:marLeft w:val="1440"/>
          <w:marRight w:val="0"/>
          <w:marTop w:val="0"/>
          <w:marBottom w:val="0"/>
          <w:divBdr>
            <w:top w:val="none" w:sz="0" w:space="0" w:color="auto"/>
            <w:left w:val="none" w:sz="0" w:space="0" w:color="auto"/>
            <w:bottom w:val="none" w:sz="0" w:space="0" w:color="auto"/>
            <w:right w:val="none" w:sz="0" w:space="0" w:color="auto"/>
          </w:divBdr>
        </w:div>
      </w:divsChild>
    </w:div>
    <w:div w:id="440689740">
      <w:bodyDiv w:val="1"/>
      <w:marLeft w:val="0"/>
      <w:marRight w:val="0"/>
      <w:marTop w:val="0"/>
      <w:marBottom w:val="0"/>
      <w:divBdr>
        <w:top w:val="none" w:sz="0" w:space="0" w:color="auto"/>
        <w:left w:val="none" w:sz="0" w:space="0" w:color="auto"/>
        <w:bottom w:val="none" w:sz="0" w:space="0" w:color="auto"/>
        <w:right w:val="none" w:sz="0" w:space="0" w:color="auto"/>
      </w:divBdr>
      <w:divsChild>
        <w:div w:id="1655599088">
          <w:marLeft w:val="0"/>
          <w:marRight w:val="0"/>
          <w:marTop w:val="0"/>
          <w:marBottom w:val="0"/>
          <w:divBdr>
            <w:top w:val="none" w:sz="0" w:space="0" w:color="auto"/>
            <w:left w:val="none" w:sz="0" w:space="0" w:color="auto"/>
            <w:bottom w:val="none" w:sz="0" w:space="0" w:color="auto"/>
            <w:right w:val="none" w:sz="0" w:space="0" w:color="auto"/>
          </w:divBdr>
          <w:divsChild>
            <w:div w:id="857625792">
              <w:marLeft w:val="0"/>
              <w:marRight w:val="0"/>
              <w:marTop w:val="0"/>
              <w:marBottom w:val="0"/>
              <w:divBdr>
                <w:top w:val="none" w:sz="0" w:space="0" w:color="auto"/>
                <w:left w:val="none" w:sz="0" w:space="0" w:color="auto"/>
                <w:bottom w:val="none" w:sz="0" w:space="0" w:color="auto"/>
                <w:right w:val="none" w:sz="0" w:space="0" w:color="auto"/>
              </w:divBdr>
            </w:div>
          </w:divsChild>
        </w:div>
        <w:div w:id="1967617977">
          <w:marLeft w:val="0"/>
          <w:marRight w:val="0"/>
          <w:marTop w:val="0"/>
          <w:marBottom w:val="0"/>
          <w:divBdr>
            <w:top w:val="none" w:sz="0" w:space="0" w:color="auto"/>
            <w:left w:val="none" w:sz="0" w:space="0" w:color="auto"/>
            <w:bottom w:val="none" w:sz="0" w:space="0" w:color="auto"/>
            <w:right w:val="none" w:sz="0" w:space="0" w:color="auto"/>
          </w:divBdr>
        </w:div>
      </w:divsChild>
    </w:div>
    <w:div w:id="822309437">
      <w:bodyDiv w:val="1"/>
      <w:marLeft w:val="0"/>
      <w:marRight w:val="0"/>
      <w:marTop w:val="0"/>
      <w:marBottom w:val="0"/>
      <w:divBdr>
        <w:top w:val="none" w:sz="0" w:space="0" w:color="auto"/>
        <w:left w:val="none" w:sz="0" w:space="0" w:color="auto"/>
        <w:bottom w:val="none" w:sz="0" w:space="0" w:color="auto"/>
        <w:right w:val="none" w:sz="0" w:space="0" w:color="auto"/>
      </w:divBdr>
      <w:divsChild>
        <w:div w:id="1285504172">
          <w:marLeft w:val="720"/>
          <w:marRight w:val="0"/>
          <w:marTop w:val="0"/>
          <w:marBottom w:val="0"/>
          <w:divBdr>
            <w:top w:val="none" w:sz="0" w:space="0" w:color="auto"/>
            <w:left w:val="none" w:sz="0" w:space="0" w:color="auto"/>
            <w:bottom w:val="none" w:sz="0" w:space="0" w:color="auto"/>
            <w:right w:val="none" w:sz="0" w:space="0" w:color="auto"/>
          </w:divBdr>
        </w:div>
      </w:divsChild>
    </w:div>
    <w:div w:id="1025984857">
      <w:bodyDiv w:val="1"/>
      <w:marLeft w:val="0"/>
      <w:marRight w:val="0"/>
      <w:marTop w:val="0"/>
      <w:marBottom w:val="0"/>
      <w:divBdr>
        <w:top w:val="none" w:sz="0" w:space="0" w:color="auto"/>
        <w:left w:val="none" w:sz="0" w:space="0" w:color="auto"/>
        <w:bottom w:val="none" w:sz="0" w:space="0" w:color="auto"/>
        <w:right w:val="none" w:sz="0" w:space="0" w:color="auto"/>
      </w:divBdr>
      <w:divsChild>
        <w:div w:id="1613441570">
          <w:marLeft w:val="0"/>
          <w:marRight w:val="0"/>
          <w:marTop w:val="0"/>
          <w:marBottom w:val="0"/>
          <w:divBdr>
            <w:top w:val="none" w:sz="0" w:space="0" w:color="auto"/>
            <w:left w:val="none" w:sz="0" w:space="0" w:color="auto"/>
            <w:bottom w:val="none" w:sz="0" w:space="0" w:color="auto"/>
            <w:right w:val="none" w:sz="0" w:space="0" w:color="auto"/>
          </w:divBdr>
          <w:divsChild>
            <w:div w:id="283122986">
              <w:marLeft w:val="0"/>
              <w:marRight w:val="0"/>
              <w:marTop w:val="0"/>
              <w:marBottom w:val="0"/>
              <w:divBdr>
                <w:top w:val="none" w:sz="0" w:space="0" w:color="auto"/>
                <w:left w:val="none" w:sz="0" w:space="0" w:color="auto"/>
                <w:bottom w:val="none" w:sz="0" w:space="0" w:color="auto"/>
                <w:right w:val="none" w:sz="0" w:space="0" w:color="auto"/>
              </w:divBdr>
            </w:div>
          </w:divsChild>
        </w:div>
        <w:div w:id="1844473568">
          <w:marLeft w:val="0"/>
          <w:marRight w:val="0"/>
          <w:marTop w:val="0"/>
          <w:marBottom w:val="0"/>
          <w:divBdr>
            <w:top w:val="none" w:sz="0" w:space="0" w:color="auto"/>
            <w:left w:val="none" w:sz="0" w:space="0" w:color="auto"/>
            <w:bottom w:val="none" w:sz="0" w:space="0" w:color="auto"/>
            <w:right w:val="none" w:sz="0" w:space="0" w:color="auto"/>
          </w:divBdr>
        </w:div>
      </w:divsChild>
    </w:div>
    <w:div w:id="1108425909">
      <w:bodyDiv w:val="1"/>
      <w:marLeft w:val="0"/>
      <w:marRight w:val="0"/>
      <w:marTop w:val="0"/>
      <w:marBottom w:val="0"/>
      <w:divBdr>
        <w:top w:val="none" w:sz="0" w:space="0" w:color="auto"/>
        <w:left w:val="none" w:sz="0" w:space="0" w:color="auto"/>
        <w:bottom w:val="none" w:sz="0" w:space="0" w:color="auto"/>
        <w:right w:val="none" w:sz="0" w:space="0" w:color="auto"/>
      </w:divBdr>
      <w:divsChild>
        <w:div w:id="1206680910">
          <w:marLeft w:val="0"/>
          <w:marRight w:val="0"/>
          <w:marTop w:val="0"/>
          <w:marBottom w:val="0"/>
          <w:divBdr>
            <w:top w:val="none" w:sz="0" w:space="0" w:color="auto"/>
            <w:left w:val="none" w:sz="0" w:space="0" w:color="auto"/>
            <w:bottom w:val="none" w:sz="0" w:space="0" w:color="auto"/>
            <w:right w:val="none" w:sz="0" w:space="0" w:color="auto"/>
          </w:divBdr>
          <w:divsChild>
            <w:div w:id="24919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25165">
      <w:bodyDiv w:val="1"/>
      <w:marLeft w:val="0"/>
      <w:marRight w:val="0"/>
      <w:marTop w:val="0"/>
      <w:marBottom w:val="0"/>
      <w:divBdr>
        <w:top w:val="none" w:sz="0" w:space="0" w:color="auto"/>
        <w:left w:val="none" w:sz="0" w:space="0" w:color="auto"/>
        <w:bottom w:val="none" w:sz="0" w:space="0" w:color="auto"/>
        <w:right w:val="none" w:sz="0" w:space="0" w:color="auto"/>
      </w:divBdr>
    </w:div>
    <w:div w:id="1456098960">
      <w:bodyDiv w:val="1"/>
      <w:marLeft w:val="0"/>
      <w:marRight w:val="0"/>
      <w:marTop w:val="0"/>
      <w:marBottom w:val="0"/>
      <w:divBdr>
        <w:top w:val="none" w:sz="0" w:space="0" w:color="auto"/>
        <w:left w:val="none" w:sz="0" w:space="0" w:color="auto"/>
        <w:bottom w:val="none" w:sz="0" w:space="0" w:color="auto"/>
        <w:right w:val="none" w:sz="0" w:space="0" w:color="auto"/>
      </w:divBdr>
      <w:divsChild>
        <w:div w:id="1270626938">
          <w:marLeft w:val="475"/>
          <w:marRight w:val="0"/>
          <w:marTop w:val="0"/>
          <w:marBottom w:val="0"/>
          <w:divBdr>
            <w:top w:val="none" w:sz="0" w:space="0" w:color="auto"/>
            <w:left w:val="none" w:sz="0" w:space="0" w:color="auto"/>
            <w:bottom w:val="none" w:sz="0" w:space="0" w:color="auto"/>
            <w:right w:val="none" w:sz="0" w:space="0" w:color="auto"/>
          </w:divBdr>
        </w:div>
        <w:div w:id="864489274">
          <w:marLeft w:val="1440"/>
          <w:marRight w:val="0"/>
          <w:marTop w:val="0"/>
          <w:marBottom w:val="0"/>
          <w:divBdr>
            <w:top w:val="none" w:sz="0" w:space="0" w:color="auto"/>
            <w:left w:val="none" w:sz="0" w:space="0" w:color="auto"/>
            <w:bottom w:val="none" w:sz="0" w:space="0" w:color="auto"/>
            <w:right w:val="none" w:sz="0" w:space="0" w:color="auto"/>
          </w:divBdr>
        </w:div>
        <w:div w:id="927621426">
          <w:marLeft w:val="1440"/>
          <w:marRight w:val="0"/>
          <w:marTop w:val="0"/>
          <w:marBottom w:val="0"/>
          <w:divBdr>
            <w:top w:val="none" w:sz="0" w:space="0" w:color="auto"/>
            <w:left w:val="none" w:sz="0" w:space="0" w:color="auto"/>
            <w:bottom w:val="none" w:sz="0" w:space="0" w:color="auto"/>
            <w:right w:val="none" w:sz="0" w:space="0" w:color="auto"/>
          </w:divBdr>
        </w:div>
        <w:div w:id="1221330289">
          <w:marLeft w:val="1440"/>
          <w:marRight w:val="0"/>
          <w:marTop w:val="0"/>
          <w:marBottom w:val="0"/>
          <w:divBdr>
            <w:top w:val="none" w:sz="0" w:space="0" w:color="auto"/>
            <w:left w:val="none" w:sz="0" w:space="0" w:color="auto"/>
            <w:bottom w:val="none" w:sz="0" w:space="0" w:color="auto"/>
            <w:right w:val="none" w:sz="0" w:space="0" w:color="auto"/>
          </w:divBdr>
        </w:div>
      </w:divsChild>
    </w:div>
    <w:div w:id="1528324302">
      <w:bodyDiv w:val="1"/>
      <w:marLeft w:val="0"/>
      <w:marRight w:val="0"/>
      <w:marTop w:val="0"/>
      <w:marBottom w:val="0"/>
      <w:divBdr>
        <w:top w:val="none" w:sz="0" w:space="0" w:color="auto"/>
        <w:left w:val="none" w:sz="0" w:space="0" w:color="auto"/>
        <w:bottom w:val="none" w:sz="0" w:space="0" w:color="auto"/>
        <w:right w:val="none" w:sz="0" w:space="0" w:color="auto"/>
      </w:divBdr>
      <w:divsChild>
        <w:div w:id="183906831">
          <w:marLeft w:val="475"/>
          <w:marRight w:val="0"/>
          <w:marTop w:val="0"/>
          <w:marBottom w:val="0"/>
          <w:divBdr>
            <w:top w:val="none" w:sz="0" w:space="0" w:color="auto"/>
            <w:left w:val="none" w:sz="0" w:space="0" w:color="auto"/>
            <w:bottom w:val="none" w:sz="0" w:space="0" w:color="auto"/>
            <w:right w:val="none" w:sz="0" w:space="0" w:color="auto"/>
          </w:divBdr>
        </w:div>
        <w:div w:id="2098407325">
          <w:marLeft w:val="1440"/>
          <w:marRight w:val="0"/>
          <w:marTop w:val="0"/>
          <w:marBottom w:val="0"/>
          <w:divBdr>
            <w:top w:val="none" w:sz="0" w:space="0" w:color="auto"/>
            <w:left w:val="none" w:sz="0" w:space="0" w:color="auto"/>
            <w:bottom w:val="none" w:sz="0" w:space="0" w:color="auto"/>
            <w:right w:val="none" w:sz="0" w:space="0" w:color="auto"/>
          </w:divBdr>
        </w:div>
        <w:div w:id="562566309">
          <w:marLeft w:val="1440"/>
          <w:marRight w:val="0"/>
          <w:marTop w:val="0"/>
          <w:marBottom w:val="0"/>
          <w:divBdr>
            <w:top w:val="none" w:sz="0" w:space="0" w:color="auto"/>
            <w:left w:val="none" w:sz="0" w:space="0" w:color="auto"/>
            <w:bottom w:val="none" w:sz="0" w:space="0" w:color="auto"/>
            <w:right w:val="none" w:sz="0" w:space="0" w:color="auto"/>
          </w:divBdr>
        </w:div>
        <w:div w:id="385684704">
          <w:marLeft w:val="1440"/>
          <w:marRight w:val="0"/>
          <w:marTop w:val="0"/>
          <w:marBottom w:val="0"/>
          <w:divBdr>
            <w:top w:val="none" w:sz="0" w:space="0" w:color="auto"/>
            <w:left w:val="none" w:sz="0" w:space="0" w:color="auto"/>
            <w:bottom w:val="none" w:sz="0" w:space="0" w:color="auto"/>
            <w:right w:val="none" w:sz="0" w:space="0" w:color="auto"/>
          </w:divBdr>
        </w:div>
      </w:divsChild>
    </w:div>
    <w:div w:id="1659842248">
      <w:bodyDiv w:val="1"/>
      <w:marLeft w:val="0"/>
      <w:marRight w:val="0"/>
      <w:marTop w:val="0"/>
      <w:marBottom w:val="0"/>
      <w:divBdr>
        <w:top w:val="none" w:sz="0" w:space="0" w:color="auto"/>
        <w:left w:val="none" w:sz="0" w:space="0" w:color="auto"/>
        <w:bottom w:val="none" w:sz="0" w:space="0" w:color="auto"/>
        <w:right w:val="none" w:sz="0" w:space="0" w:color="auto"/>
      </w:divBdr>
    </w:div>
    <w:div w:id="1674992081">
      <w:bodyDiv w:val="1"/>
      <w:marLeft w:val="0"/>
      <w:marRight w:val="0"/>
      <w:marTop w:val="0"/>
      <w:marBottom w:val="0"/>
      <w:divBdr>
        <w:top w:val="none" w:sz="0" w:space="0" w:color="auto"/>
        <w:left w:val="none" w:sz="0" w:space="0" w:color="auto"/>
        <w:bottom w:val="none" w:sz="0" w:space="0" w:color="auto"/>
        <w:right w:val="none" w:sz="0" w:space="0" w:color="auto"/>
      </w:divBdr>
      <w:divsChild>
        <w:div w:id="272134230">
          <w:marLeft w:val="475"/>
          <w:marRight w:val="0"/>
          <w:marTop w:val="0"/>
          <w:marBottom w:val="0"/>
          <w:divBdr>
            <w:top w:val="none" w:sz="0" w:space="0" w:color="auto"/>
            <w:left w:val="none" w:sz="0" w:space="0" w:color="auto"/>
            <w:bottom w:val="none" w:sz="0" w:space="0" w:color="auto"/>
            <w:right w:val="none" w:sz="0" w:space="0" w:color="auto"/>
          </w:divBdr>
        </w:div>
        <w:div w:id="1825125908">
          <w:marLeft w:val="475"/>
          <w:marRight w:val="0"/>
          <w:marTop w:val="0"/>
          <w:marBottom w:val="0"/>
          <w:divBdr>
            <w:top w:val="none" w:sz="0" w:space="0" w:color="auto"/>
            <w:left w:val="none" w:sz="0" w:space="0" w:color="auto"/>
            <w:bottom w:val="none" w:sz="0" w:space="0" w:color="auto"/>
            <w:right w:val="none" w:sz="0" w:space="0" w:color="auto"/>
          </w:divBdr>
        </w:div>
        <w:div w:id="1896157104">
          <w:marLeft w:val="475"/>
          <w:marRight w:val="0"/>
          <w:marTop w:val="0"/>
          <w:marBottom w:val="0"/>
          <w:divBdr>
            <w:top w:val="none" w:sz="0" w:space="0" w:color="auto"/>
            <w:left w:val="none" w:sz="0" w:space="0" w:color="auto"/>
            <w:bottom w:val="none" w:sz="0" w:space="0" w:color="auto"/>
            <w:right w:val="none" w:sz="0" w:space="0" w:color="auto"/>
          </w:divBdr>
        </w:div>
        <w:div w:id="841361190">
          <w:marLeft w:val="475"/>
          <w:marRight w:val="0"/>
          <w:marTop w:val="0"/>
          <w:marBottom w:val="0"/>
          <w:divBdr>
            <w:top w:val="none" w:sz="0" w:space="0" w:color="auto"/>
            <w:left w:val="none" w:sz="0" w:space="0" w:color="auto"/>
            <w:bottom w:val="none" w:sz="0" w:space="0" w:color="auto"/>
            <w:right w:val="none" w:sz="0" w:space="0" w:color="auto"/>
          </w:divBdr>
        </w:div>
      </w:divsChild>
    </w:div>
    <w:div w:id="1720932192">
      <w:bodyDiv w:val="1"/>
      <w:marLeft w:val="0"/>
      <w:marRight w:val="0"/>
      <w:marTop w:val="0"/>
      <w:marBottom w:val="0"/>
      <w:divBdr>
        <w:top w:val="none" w:sz="0" w:space="0" w:color="auto"/>
        <w:left w:val="none" w:sz="0" w:space="0" w:color="auto"/>
        <w:bottom w:val="none" w:sz="0" w:space="0" w:color="auto"/>
        <w:right w:val="none" w:sz="0" w:space="0" w:color="auto"/>
      </w:divBdr>
      <w:divsChild>
        <w:div w:id="2038962897">
          <w:marLeft w:val="0"/>
          <w:marRight w:val="0"/>
          <w:marTop w:val="0"/>
          <w:marBottom w:val="0"/>
          <w:divBdr>
            <w:top w:val="none" w:sz="0" w:space="0" w:color="auto"/>
            <w:left w:val="none" w:sz="0" w:space="0" w:color="auto"/>
            <w:bottom w:val="none" w:sz="0" w:space="0" w:color="auto"/>
            <w:right w:val="none" w:sz="0" w:space="0" w:color="auto"/>
          </w:divBdr>
          <w:divsChild>
            <w:div w:id="1945920432">
              <w:marLeft w:val="0"/>
              <w:marRight w:val="0"/>
              <w:marTop w:val="0"/>
              <w:marBottom w:val="0"/>
              <w:divBdr>
                <w:top w:val="none" w:sz="0" w:space="0" w:color="auto"/>
                <w:left w:val="none" w:sz="0" w:space="0" w:color="auto"/>
                <w:bottom w:val="none" w:sz="0" w:space="0" w:color="auto"/>
                <w:right w:val="none" w:sz="0" w:space="0" w:color="auto"/>
              </w:divBdr>
            </w:div>
          </w:divsChild>
        </w:div>
        <w:div w:id="1500123607">
          <w:marLeft w:val="0"/>
          <w:marRight w:val="0"/>
          <w:marTop w:val="0"/>
          <w:marBottom w:val="0"/>
          <w:divBdr>
            <w:top w:val="none" w:sz="0" w:space="0" w:color="auto"/>
            <w:left w:val="none" w:sz="0" w:space="0" w:color="auto"/>
            <w:bottom w:val="none" w:sz="0" w:space="0" w:color="auto"/>
            <w:right w:val="none" w:sz="0" w:space="0" w:color="auto"/>
          </w:divBdr>
        </w:div>
      </w:divsChild>
    </w:div>
    <w:div w:id="1820877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6</Pages>
  <Words>1936</Words>
  <Characters>11038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Marie</dc:creator>
  <cp:keywords/>
  <dc:description/>
  <cp:lastModifiedBy>Mike Leszcz</cp:lastModifiedBy>
  <cp:revision>11</cp:revision>
  <dcterms:created xsi:type="dcterms:W3CDTF">2024-02-13T22:40:00Z</dcterms:created>
  <dcterms:modified xsi:type="dcterms:W3CDTF">2024-02-26T15:38:00Z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f89cb5-682d-4be4-b0e0-739c9b4a93d4_Enabled">
    <vt:lpwstr>true</vt:lpwstr>
  </property>
  <property fmtid="{D5CDD505-2E9C-101B-9397-08002B2CF9AE}" pid="3" name="MSIP_Label_a0f89cb5-682d-4be4-b0e0-739c9b4a93d4_SetDate">
    <vt:lpwstr>2024-01-18T02:02:24Z</vt:lpwstr>
  </property>
  <property fmtid="{D5CDD505-2E9C-101B-9397-08002B2CF9AE}" pid="4" name="MSIP_Label_a0f89cb5-682d-4be4-b0e0-739c9b4a93d4_Method">
    <vt:lpwstr>Standard</vt:lpwstr>
  </property>
  <property fmtid="{D5CDD505-2E9C-101B-9397-08002B2CF9AE}" pid="5" name="MSIP_Label_a0f89cb5-682d-4be4-b0e0-739c9b4a93d4_Name">
    <vt:lpwstr>Not Classified</vt:lpwstr>
  </property>
  <property fmtid="{D5CDD505-2E9C-101B-9397-08002B2CF9AE}" pid="6" name="MSIP_Label_a0f89cb5-682d-4be4-b0e0-739c9b4a93d4_SiteId">
    <vt:lpwstr>38305e12-e15d-4ee8-88b9-c4db1c477d76</vt:lpwstr>
  </property>
  <property fmtid="{D5CDD505-2E9C-101B-9397-08002B2CF9AE}" pid="7" name="MSIP_Label_a0f89cb5-682d-4be4-b0e0-739c9b4a93d4_ActionId">
    <vt:lpwstr>9c7b4c3a-ff01-4400-b16f-9e6b25273307</vt:lpwstr>
  </property>
  <property fmtid="{D5CDD505-2E9C-101B-9397-08002B2CF9AE}" pid="8" name="MSIP_Label_a0f89cb5-682d-4be4-b0e0-739c9b4a93d4_ContentBits">
    <vt:lpwstr>0</vt:lpwstr>
  </property>
</Properties>
</file>