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6.2.0.0 -->
  <w:body>
    <w:p>
      <w:pPr>
        <w:jc w:val="right"/>
        <w:rPr>
          <w:b/>
          <w:bCs/>
          <w:u w:val="single"/>
        </w:rPr>
      </w:pPr>
      <w:bookmarkStart w:id="0" w:name="_GoBack"/>
      <w:bookmarkEnd w:id="0"/>
      <w:r>
        <w:rPr>
          <w:b/>
          <w:bCs/>
          <w:highlight w:val="yellow"/>
          <w:u w:val="single"/>
        </w:rPr>
        <w:t>Draft Feb 3, 2017</w:t>
      </w:r>
    </w:p>
    <w:p>
      <w:pPr>
        <w:jc w:val="center"/>
        <w:rPr>
          <w:b/>
          <w:bCs/>
        </w:rPr>
      </w:pPr>
    </w:p>
    <w:p>
      <w:pPr>
        <w:jc w:val="center"/>
        <w:rPr>
          <w:b/>
          <w:bCs/>
        </w:rPr>
      </w:pPr>
      <w:r>
        <w:rPr>
          <w:b/>
          <w:bCs/>
        </w:rPr>
        <w:t xml:space="preserve">OpenID Foundation </w:t>
      </w:r>
    </w:p>
    <w:p>
      <w:pPr>
        <w:jc w:val="center"/>
        <w:rPr>
          <w:b/>
          <w:bCs/>
        </w:rPr>
      </w:pPr>
      <w:r>
        <w:rPr>
          <w:b/>
          <w:bCs/>
        </w:rPr>
        <w:t>WEBSITE PRIVACY POLICY</w:t>
      </w:r>
    </w:p>
    <w:p>
      <w:pPr>
        <w:jc w:val="center"/>
        <w:rPr>
          <w:b/>
          <w:bCs/>
        </w:rPr>
      </w:pPr>
      <w:r>
        <w:rPr>
          <w:b/>
          <w:bCs/>
        </w:rPr>
        <w:t>(Effective _______, 2017)</w:t>
      </w:r>
    </w:p>
    <w:p>
      <w:pPr>
        <w:jc w:val="center"/>
        <w:rPr>
          <w:b/>
          <w:bCs/>
        </w:rPr>
      </w:pPr>
    </w:p>
    <w:p>
      <w:pPr>
        <w:rPr>
          <w:b/>
          <w:color w:val="000000"/>
          <w:u w:val="single"/>
        </w:rPr>
      </w:pPr>
      <w:r>
        <w:rPr>
          <w:b/>
          <w:color w:val="000000"/>
          <w:u w:val="single"/>
        </w:rPr>
        <w:t>PURPOSE</w:t>
      </w:r>
    </w:p>
    <w:p>
      <w:pPr>
        <w:rPr>
          <w:b/>
          <w:color w:val="000000"/>
          <w:u w:val="single"/>
        </w:rPr>
      </w:pPr>
    </w:p>
    <w:p>
      <w:pPr>
        <w:rPr>
          <w:color w:val="000000"/>
        </w:rPr>
      </w:pPr>
      <w:r>
        <w:rPr>
          <w:color w:val="000000"/>
        </w:rPr>
        <w:t>This OpenID Foundation Website Privacy Policy (“</w:t>
      </w:r>
      <w:r>
        <w:rPr>
          <w:b/>
          <w:color w:val="000000"/>
        </w:rPr>
        <w:t>Privacy Policy</w:t>
      </w:r>
      <w:r>
        <w:rPr>
          <w:color w:val="000000"/>
        </w:rPr>
        <w:t>”) explains the data collection and usage practices of the OpenID Foundation (“</w:t>
      </w:r>
      <w:r>
        <w:rPr>
          <w:b/>
          <w:color w:val="000000"/>
        </w:rPr>
        <w:t>OIDF,” “we, “our,” or “us</w:t>
      </w:r>
      <w:r>
        <w:rPr>
          <w:color w:val="000000"/>
        </w:rPr>
        <w:t>”) with respect to personal data collected through our websites that link to this Privacy Policy.</w:t>
      </w:r>
    </w:p>
    <w:p>
      <w:pPr>
        <w:rPr>
          <w:b/>
          <w:bCs/>
          <w:color w:val="000000"/>
          <w:u w:val="single"/>
        </w:rPr>
      </w:pPr>
    </w:p>
    <w:p>
      <w:pPr>
        <w:rPr>
          <w:color w:val="000000"/>
        </w:rPr>
      </w:pPr>
      <w:r>
        <w:rPr>
          <w:b/>
          <w:color w:val="000000"/>
          <w:u w:val="single"/>
        </w:rPr>
        <w:t>APPLICABILITY</w:t>
      </w:r>
    </w:p>
    <w:p>
      <w:pPr>
        <w:rPr>
          <w:color w:val="000000"/>
        </w:rPr>
      </w:pPr>
    </w:p>
    <w:p>
      <w:pPr>
        <w:textAlignment w:val="baseline"/>
      </w:pPr>
      <w:r>
        <w:rPr>
          <w:color w:val="000000"/>
        </w:rPr>
        <w:t xml:space="preserve">This Privacy Policy applies to our collection of personal data from each of the OIDF Websites that links to this Privacy Policy </w:t>
      </w:r>
      <w:r>
        <w:t>(“</w:t>
      </w:r>
      <w:r>
        <w:rPr>
          <w:b/>
        </w:rPr>
        <w:t>OIDF Website</w:t>
      </w:r>
      <w:r>
        <w:t xml:space="preserve">”). Currently, the OIDF Website is </w:t>
      </w:r>
      <w:r>
        <w:fldChar w:fldCharType="begin"/>
      </w:r>
      <w:r>
        <w:instrText xml:space="preserve"> HYPERLINK "http://openid.net" </w:instrText>
      </w:r>
      <w:r>
        <w:fldChar w:fldCharType="separate"/>
      </w:r>
      <w:r>
        <w:rPr>
          <w:rStyle w:val="Hyperlink"/>
        </w:rPr>
        <w:t>openid.net</w:t>
      </w:r>
      <w:r>
        <w:fldChar w:fldCharType="end"/>
      </w:r>
      <w:r>
        <w:t xml:space="preserve"> (and includes </w:t>
      </w:r>
      <w:r>
        <w:fldChar w:fldCharType="begin"/>
      </w:r>
      <w:r>
        <w:instrText xml:space="preserve"> HYPERLINK "http://lists.openid.net" </w:instrText>
      </w:r>
      <w:r>
        <w:fldChar w:fldCharType="separate"/>
      </w:r>
      <w:r>
        <w:rPr>
          <w:rStyle w:val="Hyperlink"/>
        </w:rPr>
        <w:t>lists.openid.net</w:t>
      </w:r>
      <w:r>
        <w:fldChar w:fldCharType="end"/>
      </w:r>
      <w:r>
        <w:t>)</w:t>
      </w:r>
      <w:r>
        <w:rPr>
          <w:rStyle w:val="Hyperlink"/>
          <w:color w:val="auto"/>
          <w:u w:val="none"/>
        </w:rPr>
        <w:t xml:space="preserve">. </w:t>
      </w:r>
      <w:r>
        <w:rPr>
          <w:color w:val="000000"/>
        </w:rPr>
        <w:t>This Privacy Policy</w:t>
      </w:r>
      <w:r>
        <w:rPr>
          <w:rStyle w:val="Hyperlink"/>
          <w:color w:val="auto"/>
          <w:u w:val="none"/>
        </w:rPr>
        <w:t xml:space="preserve"> does not apply to personal data that we may collect from other sources</w:t>
      </w:r>
      <w:r>
        <w:rPr>
          <w:rStyle w:val="Hyperlink"/>
        </w:rPr>
        <w:t>.</w:t>
      </w:r>
    </w:p>
    <w:p>
      <w:pPr>
        <w:pStyle w:val="ListParagraph"/>
        <w:spacing w:after="0"/>
        <w:ind w:left="778"/>
        <w:contextualSpacing w:val="0"/>
        <w:textAlignment w:val="baseline"/>
        <w:rPr>
          <w:color w:val="000000"/>
        </w:rPr>
      </w:pPr>
    </w:p>
    <w:p>
      <w:pPr>
        <w:jc w:val="center"/>
        <w:textAlignment w:val="baseline"/>
        <w:rPr>
          <w:color w:val="000000"/>
        </w:rPr>
      </w:pPr>
      <w:r>
        <w:rPr>
          <w:b/>
          <w:color w:val="000000"/>
          <w:u w:val="single"/>
        </w:rPr>
        <w:t>POLICY</w:t>
      </w:r>
    </w:p>
    <w:p>
      <w:pPr>
        <w:textAlignment w:val="baseline"/>
        <w:rPr>
          <w:color w:val="000000"/>
        </w:rPr>
      </w:pPr>
    </w:p>
    <w:p>
      <w:pPr>
        <w:keepNext/>
        <w:numPr>
          <w:ilvl w:val="0"/>
          <w:numId w:val="24"/>
        </w:numPr>
        <w:rPr>
          <w:b/>
        </w:rPr>
      </w:pPr>
      <w:r>
        <w:rPr>
          <w:b/>
          <w:u w:val="single"/>
        </w:rPr>
        <w:t>Personal Data We Collect</w:t>
      </w:r>
      <w:r>
        <w:rPr>
          <w:b/>
        </w:rPr>
        <w:t xml:space="preserve"> </w:t>
      </w:r>
    </w:p>
    <w:p>
      <w:pPr>
        <w:keepNext/>
        <w:rPr>
          <w:snapToGrid w:val="0"/>
          <w:u w:val="single"/>
        </w:rPr>
      </w:pPr>
    </w:p>
    <w:p>
      <w:r>
        <w:t xml:space="preserve">The OIDF Website is intended to be accessed for business rather than personal purposes. You can visit the OIDF Website without giving us any </w:t>
      </w:r>
      <w:r>
        <w:rPr>
          <w:color w:val="000000"/>
        </w:rPr>
        <w:t>personal data</w:t>
      </w:r>
      <w:r>
        <w:t>. When you visit the OIDF Website, we may collect two types of data: (1) personal data about you that you voluntarily choose to provide to us, and (2) information related to your activities on the OIDF Website that we automatically collect as you interact with the OIDF Website (“</w:t>
      </w:r>
      <w:r>
        <w:rPr>
          <w:b/>
        </w:rPr>
        <w:t>Website Usage Information</w:t>
      </w:r>
      <w:r>
        <w:t xml:space="preserve">”).  </w:t>
      </w:r>
    </w:p>
    <w:p/>
    <w:p>
      <w:pPr>
        <w:numPr>
          <w:ilvl w:val="1"/>
          <w:numId w:val="24"/>
        </w:numPr>
        <w:spacing w:after="120"/>
        <w:rPr>
          <w:rFonts w:eastAsia="SimSun"/>
        </w:rPr>
      </w:pPr>
      <w:r>
        <w:rPr>
          <w:rFonts w:eastAsia="SimSun"/>
          <w:u w:val="single"/>
        </w:rPr>
        <w:t>Information You Voluntarily Provide</w:t>
      </w:r>
      <w:r>
        <w:rPr>
          <w:rFonts w:eastAsia="SimSun"/>
        </w:rPr>
        <w:t xml:space="preserve">:  We collect </w:t>
      </w:r>
      <w:r>
        <w:rPr>
          <w:rFonts w:eastAsia="SimSun"/>
          <w:color w:val="000000"/>
        </w:rPr>
        <w:t>personal data</w:t>
      </w:r>
      <w:r>
        <w:rPr>
          <w:rFonts w:eastAsia="SimSun"/>
        </w:rPr>
        <w:t xml:space="preserve"> that you voluntarily provide in response to requests we may make at various places and through various mechanisms on the OIDF Website. The personal data we collect is business-oriented data and is usually limited to contact information necessary for the relationship, such as name, company name, job title, address, phone number, and email address. We may collect such information, for example, when you fill out and submit a form (such as if you register for an event, register to receive email communications, or electronically fill out and sign a contract made available on the OIDF Website), when you submit an inquiry or request to us using a form or e-mail address link on the OIDF Website, and when you send an email to an OIDF address or OIDF mail list that is listed on the OIDF Website or operated in support of a work group. In such case, we will collect whatever </w:t>
      </w:r>
      <w:r>
        <w:rPr>
          <w:rFonts w:eastAsia="SimSun"/>
          <w:color w:val="000000"/>
        </w:rPr>
        <w:t>personal data</w:t>
      </w:r>
      <w:r>
        <w:rPr>
          <w:rFonts w:eastAsia="SimSun"/>
        </w:rPr>
        <w:t xml:space="preserve"> you voluntarily provide in response to our request. Because the OIDF Website is intended to be accessed for business rather than personal purposes, however, we ask you not to provide </w:t>
      </w:r>
      <w:r>
        <w:rPr>
          <w:rFonts w:eastAsia="SimSun"/>
          <w:color w:val="000000"/>
        </w:rPr>
        <w:t>personal data</w:t>
      </w:r>
      <w:r>
        <w:rPr>
          <w:rFonts w:eastAsia="SimSun"/>
        </w:rPr>
        <w:t xml:space="preserve"> to us except as it relates to a business purpose. For example, where requested, please use your business-related address, e-mail address, and phone number.</w:t>
      </w:r>
    </w:p>
    <w:p>
      <w:pPr>
        <w:numPr>
          <w:ilvl w:val="1"/>
          <w:numId w:val="24"/>
        </w:numPr>
        <w:spacing w:after="120"/>
        <w:rPr>
          <w:rFonts w:eastAsia="SimSun"/>
        </w:rPr>
      </w:pPr>
      <w:r>
        <w:rPr>
          <w:rFonts w:eastAsia="SimSun"/>
          <w:u w:val="single"/>
        </w:rPr>
        <w:t>Website Usage Information</w:t>
      </w:r>
      <w:r>
        <w:rPr>
          <w:rFonts w:eastAsia="SimSun"/>
        </w:rPr>
        <w:t>:  We use a third party service, Google Analytics, to collect standard Internet log information and details of visitor behavior patterns. We do this to find out things such as the number of visitors to the various parts of the site. To opt out of being tracked by Google Analytics across all websites visit </w:t>
      </w:r>
      <w:r>
        <w:fldChar w:fldCharType="begin"/>
      </w:r>
      <w:r>
        <w:instrText xml:space="preserve"> HYPERLINK "http://tools.google.com/dlpage/gaoptout" </w:instrText>
      </w:r>
      <w:r>
        <w:fldChar w:fldCharType="separate"/>
      </w:r>
      <w:r>
        <w:rPr>
          <w:rFonts w:eastAsia="SimSun"/>
          <w:color w:val="0000FF" w:themeColor="hyperlink"/>
          <w:u w:val="single"/>
        </w:rPr>
        <w:t>http://tools.google.com/dlpage/gaoptout</w:t>
      </w:r>
      <w:r>
        <w:fldChar w:fldCharType="end"/>
      </w:r>
      <w:r>
        <w:rPr>
          <w:rFonts w:eastAsia="SimSun"/>
        </w:rPr>
        <w:t>.</w:t>
      </w:r>
    </w:p>
    <w:p>
      <w:pPr>
        <w:numPr>
          <w:ilvl w:val="1"/>
          <w:numId w:val="24"/>
        </w:numPr>
        <w:spacing w:after="120"/>
        <w:rPr>
          <w:rFonts w:eastAsia="SimSun"/>
        </w:rPr>
      </w:pPr>
      <w:r>
        <w:rPr>
          <w:rFonts w:eastAsia="SimSun"/>
          <w:u w:val="single"/>
        </w:rPr>
        <w:t>Cookies</w:t>
      </w:r>
      <w:r>
        <w:rPr>
          <w:rFonts w:eastAsia="SimSun"/>
        </w:rPr>
        <w:t xml:space="preserve">. We use cookies on the OIDF Website, but only for the limited purposes of (i) facilitating software designed to protect our webpages from intruder attacks, (ii) to differentiate single versus multiple visits for use by the Google analytics software, and (iii) to enable member login functionality. None of your personal details are held in these cookies and if you are uncomfortable with our use of cookies, you can disable them by changing the settings on your web browser. Please note however, that if you do disable cookies, it may affect your ability to use our website properly. To find out more about cookies, including how to see what cookies have been set and how to manage and delete them, visit </w:t>
      </w:r>
      <w:r>
        <w:fldChar w:fldCharType="begin"/>
      </w:r>
      <w:r>
        <w:instrText xml:space="preserve"> HYPERLINK "http://www.aboutcookies.org" </w:instrText>
      </w:r>
      <w:r>
        <w:fldChar w:fldCharType="separate"/>
      </w:r>
      <w:r>
        <w:rPr>
          <w:rStyle w:val="Hyperlink"/>
          <w:rFonts w:eastAsia="SimSun"/>
        </w:rPr>
        <w:t>www.aboutcookies.org</w:t>
      </w:r>
      <w:r>
        <w:fldChar w:fldCharType="end"/>
      </w:r>
      <w:r>
        <w:rPr>
          <w:rFonts w:eastAsia="SimSun"/>
        </w:rPr>
        <w:t xml:space="preserve"> or </w:t>
      </w:r>
      <w:r>
        <w:fldChar w:fldCharType="begin"/>
      </w:r>
      <w:r>
        <w:instrText xml:space="preserve"> HYPERLINK "http://www.allaboutcookies.org" </w:instrText>
      </w:r>
      <w:r>
        <w:fldChar w:fldCharType="separate"/>
      </w:r>
      <w:r>
        <w:rPr>
          <w:rStyle w:val="Hyperlink"/>
          <w:rFonts w:eastAsia="SimSun"/>
        </w:rPr>
        <w:t>www.allaboutcookies.org</w:t>
      </w:r>
      <w:r>
        <w:fldChar w:fldCharType="end"/>
      </w:r>
      <w:r>
        <w:rPr>
          <w:rFonts w:eastAsia="SimSun"/>
        </w:rPr>
        <w:t>.</w:t>
      </w:r>
    </w:p>
    <w:p>
      <w:pPr>
        <w:numPr>
          <w:ilvl w:val="1"/>
          <w:numId w:val="24"/>
        </w:numPr>
        <w:spacing w:after="120"/>
        <w:rPr>
          <w:rFonts w:eastAsia="SimSun"/>
        </w:rPr>
      </w:pPr>
      <w:r>
        <w:rPr>
          <w:rFonts w:eastAsia="SimSun"/>
          <w:u w:val="single"/>
        </w:rPr>
        <w:t>Links to Third Party Websites</w:t>
      </w:r>
      <w:r>
        <w:rPr>
          <w:rFonts w:eastAsia="SimSun"/>
        </w:rPr>
        <w:t>.  The OIDF Website may contain links to other third party websites (including but not limited to websites of OIDF Members, Contributors to OIDF Work Groups, and OIDF Chapters, all of which are separate legal entities whose information practices may be different from ours). This Privacy Policy does not cover any such third party websites. If you provide personal data to such third party websites all information you disclose will be subject to the privacy policy and practices of such third parties. We are not responsible for the privacy policies and practices of such third parties and, therefore, you should review the specific privacy policies posted on those websites prior to submitting personal data to them.</w:t>
      </w:r>
    </w:p>
    <w:p>
      <w:pPr>
        <w:keepNext/>
        <w:numPr>
          <w:ilvl w:val="1"/>
          <w:numId w:val="24"/>
        </w:numPr>
        <w:spacing w:after="200"/>
        <w:contextualSpacing/>
        <w:rPr>
          <w:rFonts w:eastAsia="SimSun"/>
        </w:rPr>
      </w:pPr>
      <w:r>
        <w:rPr>
          <w:rFonts w:eastAsia="SimSun"/>
          <w:u w:val="single"/>
        </w:rPr>
        <w:t>Information about Children</w:t>
      </w:r>
      <w:r>
        <w:rPr>
          <w:rFonts w:eastAsia="SimSun"/>
        </w:rPr>
        <w:t xml:space="preserve">. Neither the OIDF Website nor any of our products or services are directed to children younger than age thirteen (13). We do not knowingly collect </w:t>
      </w:r>
      <w:r>
        <w:rPr>
          <w:rFonts w:eastAsia="SimSun"/>
          <w:color w:val="000000"/>
        </w:rPr>
        <w:t>personal data</w:t>
      </w:r>
      <w:r>
        <w:rPr>
          <w:rFonts w:eastAsia="SimSun"/>
        </w:rPr>
        <w:t xml:space="preserve"> from children under the age of thirteen (13) and we will delete any such information later determined to be from a person younger than age thirteen (13).</w:t>
      </w:r>
    </w:p>
    <w:p>
      <w:pPr>
        <w:rPr>
          <w:b/>
          <w:bCs/>
        </w:rPr>
      </w:pPr>
    </w:p>
    <w:p>
      <w:pPr>
        <w:numPr>
          <w:ilvl w:val="0"/>
          <w:numId w:val="24"/>
        </w:numPr>
        <w:rPr>
          <w:b/>
        </w:rPr>
      </w:pPr>
      <w:r>
        <w:rPr>
          <w:b/>
          <w:u w:val="single"/>
        </w:rPr>
        <w:t xml:space="preserve">How We Use Personal Data </w:t>
      </w:r>
    </w:p>
    <w:p>
      <w:pPr>
        <w:rPr>
          <w:u w:val="single"/>
        </w:rPr>
      </w:pPr>
    </w:p>
    <w:p>
      <w:r>
        <w:t>We retain and use the personal data that we collect via the OIDF Website primarily to operate OIDF, including to provide membership services and the products and services that you request; to communicate with you regarding events, activities, work group projects, publications, accomplishments, and membership information; to respond to your questions or other requests; and fulfill other reasonable business purposes consistent with the nature of OIDF or our relationship with you. We also retain and use the Website Usage Information that we collect for a number of purposes, such as system administration, to help us understand the requirements of the visitors to the OIDF Website, to enhance the performance and usefulness of the OIDF Website, to customize your experience on the OIDF Website, to serve you specific content, to identify trends, or to audit use of the OIDF Website.</w:t>
      </w:r>
    </w:p>
    <w:p/>
    <w:p>
      <w:r>
        <w:t>If we use this information in a manner different than the purpose for which it was collected, then we will ask for your consent prior to such use.</w:t>
      </w:r>
    </w:p>
    <w:p/>
    <w:p>
      <w:pPr>
        <w:keepNext/>
        <w:numPr>
          <w:ilvl w:val="0"/>
          <w:numId w:val="24"/>
        </w:numPr>
        <w:rPr>
          <w:b/>
          <w:u w:val="single"/>
        </w:rPr>
      </w:pPr>
      <w:r>
        <w:rPr>
          <w:b/>
          <w:u w:val="single"/>
        </w:rPr>
        <w:t>Sharing of Personal Data with Third Parties</w:t>
      </w:r>
    </w:p>
    <w:p>
      <w:pPr>
        <w:keepNext/>
      </w:pPr>
    </w:p>
    <w:p>
      <w:r>
        <w:t>We may share selected personal data about you with the following third parties or in the following limited circumstances:</w:t>
      </w:r>
    </w:p>
    <w:p/>
    <w:p>
      <w:pPr>
        <w:numPr>
          <w:ilvl w:val="1"/>
          <w:numId w:val="24"/>
        </w:numPr>
      </w:pPr>
      <w:r>
        <w:rPr>
          <w:b/>
          <w:u w:val="single"/>
        </w:rPr>
        <w:t>Participants and Sponsors</w:t>
      </w:r>
      <w:r>
        <w:t xml:space="preserve">. We may share lists of participants in events, projects, mail lists, and work groups (including associated contact information) with other participants in such events, projects, mail lists, and work groups, and with any hosts and sponsoring organizations. </w:t>
      </w:r>
    </w:p>
    <w:p/>
    <w:p>
      <w:pPr>
        <w:numPr>
          <w:ilvl w:val="1"/>
          <w:numId w:val="24"/>
        </w:numPr>
      </w:pPr>
      <w:r>
        <w:rPr>
          <w:b/>
          <w:u w:val="single"/>
        </w:rPr>
        <w:t>Third Party Service Providers</w:t>
      </w:r>
      <w:r>
        <w:rPr>
          <w:b/>
        </w:rPr>
        <w:t>.</w:t>
      </w:r>
      <w:r>
        <w:t xml:space="preserve">  We may share personal data with third parties who perform services for us or on our behalf, for the limited purpose of carrying out such services. This includes, without limitation, third parties that assist in managing our organization, hosting or administering the OIDF Website, sending communications on our behalf, maintaining or analyzing our data, providing marketing assistance, or providing customer service on our behalf. </w:t>
      </w:r>
    </w:p>
    <w:p/>
    <w:p>
      <w:pPr>
        <w:numPr>
          <w:ilvl w:val="1"/>
          <w:numId w:val="24"/>
        </w:numPr>
      </w:pPr>
      <w:r>
        <w:rPr>
          <w:b/>
          <w:u w:val="single"/>
        </w:rPr>
        <w:t>Visitors to the OIDF Website</w:t>
      </w:r>
      <w:r>
        <w:t xml:space="preserve">. We may publish and make available to all OIDF Website visitors, personal data submitted in connection with event registrations, or submitted as part of certain signed agreements and forms published on the OIDF Website, including Contribution Agreements, Software Grant and Contribution License Agreements, and OpenID Certifications of Conformance, and other documents expressly stating that they will be published on the OIDF Website. Such personal data typically consists of name, affiliation, title, and contact information. </w:t>
      </w:r>
    </w:p>
    <w:p/>
    <w:p>
      <w:pPr>
        <w:numPr>
          <w:ilvl w:val="1"/>
          <w:numId w:val="24"/>
        </w:numPr>
      </w:pPr>
      <w:r>
        <w:rPr>
          <w:b/>
          <w:u w:val="single"/>
        </w:rPr>
        <w:t>Corporate Change</w:t>
      </w:r>
      <w:r>
        <w:rPr>
          <w:b/>
        </w:rPr>
        <w:t>.</w:t>
      </w:r>
      <w:r>
        <w:t xml:space="preserve"> We reserve the right to disclose and transfer personal data in connection with a corporate merger, consolidation, restructuring, financing, sale of substantially all assets, or other corporate change.</w:t>
      </w:r>
    </w:p>
    <w:p/>
    <w:p>
      <w:pPr>
        <w:numPr>
          <w:ilvl w:val="1"/>
          <w:numId w:val="24"/>
        </w:numPr>
      </w:pPr>
      <w:r>
        <w:rPr>
          <w:b/>
          <w:u w:val="single"/>
        </w:rPr>
        <w:t>Legal Requirements and Law Enforcement</w:t>
      </w:r>
      <w:r>
        <w:rPr>
          <w:b/>
        </w:rPr>
        <w:t>.</w:t>
      </w:r>
      <w:r>
        <w:t xml:space="preserve"> We may disclose personal data when we believe in good faith that the law requires it; at the request of governmental authorities conducting an audit or investigation; pursuant to a court order, subpoena, or discovery request in litigation; to verify or enforce compliance with our agreements or policies and applicable laws, rules, and regulations; or whenever we believe disclosure is necessary to limit our legal liability or to protect or enforce the rights, interests, or safety of the OIDF Website, its users, or other third parties. We also reserve the right to report to law enforcement agencies any activities that we, in good faith, believe to be unlawful.</w:t>
      </w:r>
    </w:p>
    <w:p/>
    <w:p>
      <w:pPr>
        <w:numPr>
          <w:ilvl w:val="1"/>
          <w:numId w:val="24"/>
        </w:numPr>
      </w:pPr>
      <w:r>
        <w:rPr>
          <w:b/>
          <w:u w:val="single"/>
        </w:rPr>
        <w:t>Consent</w:t>
      </w:r>
      <w:r>
        <w:rPr>
          <w:b/>
        </w:rPr>
        <w:t>.</w:t>
      </w:r>
      <w:r>
        <w:t xml:space="preserve"> We may also share your personal data in accordance with any express consent you or your authorized agent give us.</w:t>
      </w:r>
    </w:p>
    <w:p>
      <w:pPr>
        <w:rPr>
          <w:b/>
          <w:bCs/>
        </w:rPr>
      </w:pPr>
    </w:p>
    <w:p>
      <w:pPr>
        <w:numPr>
          <w:ilvl w:val="0"/>
          <w:numId w:val="24"/>
        </w:numPr>
        <w:rPr>
          <w:b/>
          <w:u w:val="single"/>
        </w:rPr>
      </w:pPr>
      <w:r>
        <w:rPr>
          <w:b/>
          <w:u w:val="single"/>
        </w:rPr>
        <w:t>Access / Updating Information</w:t>
      </w:r>
    </w:p>
    <w:p/>
    <w:p>
      <w:r>
        <w:t>Upon request, we will allow you reasonable access to the personal data that we hold about you.</w:t>
      </w:r>
      <w:r>
        <w:rPr>
          <w:lang w:val="en-GB"/>
        </w:rPr>
        <w:t xml:space="preserve"> We will also provide you with a copy of the personal data that we hold about you should you request this.  There is no charge for either of these requests. </w:t>
      </w:r>
      <w:r>
        <w:t xml:space="preserve"> For any such request, you can contact us by e-mail, postal mail, or phone as specified in the “How to Contact Us” section below. </w:t>
      </w:r>
      <w:bookmarkStart w:id="1" w:name="_DV_M55"/>
      <w:bookmarkStart w:id="2" w:name="_DV_M56"/>
      <w:bookmarkStart w:id="3" w:name="_DV_M57"/>
      <w:bookmarkEnd w:id="1"/>
      <w:bookmarkEnd w:id="2"/>
      <w:bookmarkEnd w:id="3"/>
      <w:r>
        <w:t xml:space="preserve">We will endeavor to respond to all reasonable requests in a timely manner, but in no event longer than the amount of time required by applicable law.  </w:t>
      </w:r>
    </w:p>
    <w:p>
      <w:r>
        <w:t xml:space="preserve"> </w:t>
      </w:r>
    </w:p>
    <w:p>
      <w:r>
        <w:t>You may request that we update, modify, or remove inaccurate personal data about you.  In such case, you are responsible for providing us with reasonable proof of the inaccuracy of the data in our possession.  We will make good faith efforts to implement requested changes in our then-active databases as soon as reasonably practicable.</w:t>
      </w:r>
    </w:p>
    <w:p/>
    <w:p>
      <w:pPr>
        <w:keepNext/>
        <w:numPr>
          <w:ilvl w:val="0"/>
          <w:numId w:val="24"/>
        </w:numPr>
        <w:rPr>
          <w:b/>
          <w:u w:val="single"/>
        </w:rPr>
      </w:pPr>
      <w:r>
        <w:rPr>
          <w:b/>
          <w:u w:val="single"/>
        </w:rPr>
        <w:t xml:space="preserve">Data Integrity </w:t>
      </w:r>
    </w:p>
    <w:p>
      <w:pPr>
        <w:keepNext/>
        <w:rPr>
          <w:b/>
          <w:u w:val="single"/>
        </w:rPr>
      </w:pPr>
    </w:p>
    <w:p>
      <w:r>
        <w:t xml:space="preserve">We process personal data collected via the OIDF Website only for the purposes for which it was collected and in accordance with this Privacy Policy. You are responsible for the accuracy of all of the personal data that you provide to us.  We will use reasonable efforts to maintain the accuracy and integrity of such personal data, and to update it as appropriate. We will take reasonable steps to ensure that such personal data is reliable for its intended use. </w:t>
      </w:r>
    </w:p>
    <w:p/>
    <w:p>
      <w:pPr>
        <w:numPr>
          <w:ilvl w:val="0"/>
          <w:numId w:val="24"/>
        </w:numPr>
        <w:rPr>
          <w:b/>
          <w:u w:val="single"/>
        </w:rPr>
      </w:pPr>
      <w:r>
        <w:rPr>
          <w:b/>
          <w:u w:val="single"/>
        </w:rPr>
        <w:t>Security of Personal Data</w:t>
      </w:r>
    </w:p>
    <w:p>
      <w:pPr>
        <w:rPr>
          <w:b/>
          <w:u w:val="single"/>
        </w:rPr>
      </w:pPr>
    </w:p>
    <w:p>
      <w:r>
        <w:t>We have implemented reasonable safeguards for the purpose of protecting the personal data in our possession from loss, misuse, and unauthorized access, disclosure, alteration, or destruction.  However, no data transmission over the Internet, wireless transmission, or electronic storage of information can be guaranteed to be completely secure. Please consider this prior to submitting personal data to OIDF.</w:t>
      </w:r>
    </w:p>
    <w:p/>
    <w:p>
      <w:pPr>
        <w:keepNext/>
        <w:numPr>
          <w:ilvl w:val="0"/>
          <w:numId w:val="24"/>
        </w:numPr>
        <w:rPr>
          <w:rFonts w:eastAsia="SimSun"/>
          <w:b/>
          <w:u w:val="single"/>
        </w:rPr>
      </w:pPr>
      <w:r>
        <w:rPr>
          <w:rFonts w:eastAsia="SimSun"/>
          <w:b/>
          <w:u w:val="single"/>
        </w:rPr>
        <w:t>Consent to Cross-Border Transfer</w:t>
      </w:r>
    </w:p>
    <w:p>
      <w:pPr>
        <w:keepNext/>
        <w:ind w:left="360"/>
        <w:rPr>
          <w:rFonts w:eastAsia="SimSun"/>
          <w:b/>
          <w:u w:val="single"/>
        </w:rPr>
      </w:pPr>
    </w:p>
    <w:p>
      <w:r>
        <w:t>The OIDF Website (and all personal data collected via the OIDF Website) is hosted in the United States. All personal data that we collect and maintain via the OIDF Website will also be processed and stored in the United States, where data protection and privacy regulations may provide different levels of protection compared with your jurisdiction. By providing us with personal data, you consent to the transfer and processing of such data in the United States.</w:t>
      </w:r>
    </w:p>
    <w:p/>
    <w:p>
      <w:pPr>
        <w:keepNext/>
        <w:numPr>
          <w:ilvl w:val="0"/>
          <w:numId w:val="24"/>
        </w:numPr>
        <w:rPr>
          <w:rFonts w:eastAsia="SimSun"/>
          <w:b/>
          <w:u w:val="single"/>
        </w:rPr>
      </w:pPr>
      <w:r>
        <w:rPr>
          <w:rFonts w:eastAsia="SimSun"/>
          <w:b/>
          <w:u w:val="single"/>
        </w:rPr>
        <w:t>Enforcement</w:t>
      </w:r>
    </w:p>
    <w:p>
      <w:pPr>
        <w:keepNext/>
        <w:ind w:left="360"/>
        <w:rPr>
          <w:rFonts w:eastAsia="SimSun"/>
        </w:rPr>
      </w:pPr>
    </w:p>
    <w:p>
      <w:r>
        <w:t>Please feel free to direct any questions or concerns regarding this Policy or OIDF’s treatment of personal data by contacting us by e-mail, postal mail, or phone as specified in the “How to Contact Us” section below. When we receive formal written complaints at this address, it is our policy to contact the complaining person regarding his or her concerns. We will cooperate with the appropriate regulatory authorities, including local data protection authorities, to resolve any complaints regarding the transfer of personal data that cannot be resolved between OIDF and an individual or organization.</w:t>
      </w:r>
    </w:p>
    <w:p>
      <w:pPr>
        <w:keepNext/>
        <w:ind w:left="360"/>
        <w:rPr>
          <w:rFonts w:eastAsia="SimSun"/>
        </w:rPr>
      </w:pPr>
    </w:p>
    <w:p>
      <w:pPr>
        <w:keepNext/>
        <w:numPr>
          <w:ilvl w:val="0"/>
          <w:numId w:val="24"/>
        </w:numPr>
        <w:rPr>
          <w:rFonts w:eastAsia="SimSun"/>
          <w:b/>
          <w:u w:val="single"/>
        </w:rPr>
      </w:pPr>
      <w:r>
        <w:rPr>
          <w:rFonts w:eastAsia="SimSun"/>
          <w:b/>
          <w:u w:val="single"/>
        </w:rPr>
        <w:t>Privacy Policy Changes</w:t>
      </w:r>
    </w:p>
    <w:p>
      <w:pPr>
        <w:keepNext/>
      </w:pPr>
    </w:p>
    <w:p>
      <w:r>
        <w:t>We reserve the right to change this Privacy Policy at any time, which will become effective as of posting on our OIDF Website. We will use personal data about you in a manner consistent with the Privacy Policy in effect at the time you submitted the information, unless we receive your consent to the new or revised policy.</w:t>
      </w:r>
    </w:p>
    <w:p/>
    <w:p>
      <w:pPr>
        <w:pStyle w:val="ListParagraph"/>
        <w:keepNext/>
        <w:numPr>
          <w:ilvl w:val="0"/>
          <w:numId w:val="24"/>
        </w:numPr>
        <w:spacing w:after="0"/>
        <w:contextualSpacing w:val="0"/>
        <w:rPr>
          <w:b/>
          <w:u w:val="single"/>
        </w:rPr>
      </w:pPr>
      <w:r>
        <w:rPr>
          <w:b/>
          <w:u w:val="single"/>
        </w:rPr>
        <w:t>How to Contact Us</w:t>
      </w:r>
    </w:p>
    <w:p>
      <w:pPr>
        <w:pStyle w:val="ListParagraph"/>
        <w:keepNext/>
        <w:spacing w:after="0"/>
        <w:ind w:left="360"/>
        <w:contextualSpacing w:val="0"/>
        <w:rPr>
          <w:b/>
          <w:u w:val="single"/>
        </w:rPr>
      </w:pPr>
    </w:p>
    <w:p>
      <w:pPr>
        <w:spacing w:after="120"/>
      </w:pPr>
      <w:r>
        <w:t xml:space="preserve">For any questions about this Privacy Policy, to access the personal data that we hold about you, or for any questions or </w:t>
      </w:r>
      <w:r>
        <w:rPr>
          <w:color w:val="000000"/>
        </w:rPr>
        <w:t xml:space="preserve">complaints regarding the manner in which we handle or protect personal data, </w:t>
      </w:r>
      <w:r>
        <w:t>we can be contacted as follows:</w:t>
      </w:r>
    </w:p>
    <w:p>
      <w:pPr>
        <w:spacing w:after="120"/>
      </w:pPr>
      <w:r>
        <w:rPr>
          <w:u w:val="single"/>
        </w:rPr>
        <w:t>By e-mail</w:t>
      </w:r>
      <w:r>
        <w:t xml:space="preserve">: </w:t>
      </w:r>
      <w:r>
        <w:fldChar w:fldCharType="begin"/>
      </w:r>
      <w:r>
        <w:instrText xml:space="preserve"> HYPERLINK "mailto:help@oidf.org" </w:instrText>
      </w:r>
      <w:r>
        <w:fldChar w:fldCharType="separate"/>
      </w:r>
      <w:r>
        <w:rPr>
          <w:rStyle w:val="Hyperlink"/>
        </w:rPr>
        <w:t>help@oidf.org</w:t>
      </w:r>
      <w:r>
        <w:fldChar w:fldCharType="end"/>
      </w:r>
    </w:p>
    <w:p>
      <w:pPr>
        <w:spacing w:after="120"/>
      </w:pPr>
      <w:r>
        <w:rPr>
          <w:u w:val="single"/>
        </w:rPr>
        <w:t>By phone</w:t>
      </w:r>
      <w:r>
        <w:t>: +1 925-275-6648</w:t>
      </w:r>
    </w:p>
    <w:p>
      <w:pPr>
        <w:spacing w:after="120"/>
      </w:pPr>
      <w:r>
        <w:rPr>
          <w:u w:val="single"/>
        </w:rPr>
        <w:t>By postal mail</w:t>
      </w:r>
      <w:r>
        <w:t>:</w:t>
      </w:r>
    </w:p>
    <w:p>
      <w:r>
        <w:t>Privacy Matters</w:t>
      </w:r>
    </w:p>
    <w:p>
      <w:r>
        <w:t>OpenID Foundation</w:t>
      </w:r>
    </w:p>
    <w:p>
      <w:r>
        <w:t>2400 Camino Ramon, Suite 375</w:t>
      </w:r>
    </w:p>
    <w:p>
      <w:r>
        <w:t>San Ramon, California 94583 United States</w:t>
      </w:r>
    </w:p>
    <w:p>
      <w:r>
        <w:t>ATTN: Help Desk</w:t>
      </w:r>
    </w:p>
    <w:p/>
    <w:p/>
    <w:p/>
    <w:p/>
    <w:p/>
    <w:sectPr>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62005407"/>
      <w:docPartObj>
        <w:docPartGallery w:val="Page Numbers (Bottom of Page)"/>
        <w:docPartUnique/>
      </w:docPartObj>
    </w:sdtPr>
    <w:sdtEndPr>
      <w:rPr>
        <w:noProof/>
      </w:rPr>
    </w:sdtEndPr>
    <w:sdtContent>
      <w:p>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A07432B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7FB49DC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B18153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A004FF4"/>
    <w:lvl w:ilvl="0">
      <w:start w:val="1"/>
      <w:numFmt w:val="decimal"/>
      <w:pStyle w:val="ListNumber2"/>
      <w:lvlText w:val="%1."/>
      <w:lvlJc w:val="left"/>
      <w:pPr>
        <w:tabs>
          <w:tab w:val="num" w:pos="720"/>
        </w:tabs>
        <w:ind w:left="720" w:hanging="360"/>
      </w:pPr>
    </w:lvl>
  </w:abstractNum>
  <w:abstractNum w:abstractNumId="4">
    <w:nsid w:val="FFFFFF80"/>
    <w:multiLevelType w:val="singleLevel"/>
    <w:tmpl w:val="AB58C36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7CEE6A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F6E0D7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CBABB6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5F80478"/>
    <w:lvl w:ilvl="0">
      <w:start w:val="1"/>
      <w:numFmt w:val="decimal"/>
      <w:pStyle w:val="ListNumber"/>
      <w:lvlText w:val="%1."/>
      <w:lvlJc w:val="left"/>
      <w:pPr>
        <w:tabs>
          <w:tab w:val="num" w:pos="360"/>
        </w:tabs>
        <w:ind w:left="360" w:hanging="360"/>
      </w:pPr>
    </w:lvl>
  </w:abstractNum>
  <w:abstractNum w:abstractNumId="9">
    <w:nsid w:val="FFFFFF89"/>
    <w:multiLevelType w:val="singleLevel"/>
    <w:tmpl w:val="4D54238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F7E28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4715DFA"/>
    <w:multiLevelType w:val="multilevel"/>
    <w:tmpl w:val="32EE47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E55A40"/>
    <w:multiLevelType w:val="multilevel"/>
    <w:tmpl w:val="423435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0722C0"/>
    <w:multiLevelType w:val="multilevel"/>
    <w:tmpl w:val="A4C80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8"/>
  </w:num>
  <w:num w:numId="12">
    <w:abstractNumId w:val="8"/>
  </w:num>
  <w:num w:numId="13">
    <w:abstractNumId w:val="3"/>
  </w:num>
  <w:num w:numId="14">
    <w:abstractNumId w:val="3"/>
  </w:num>
  <w:num w:numId="15">
    <w:abstractNumId w:val="2"/>
  </w:num>
  <w:num w:numId="16">
    <w:abstractNumId w:val="2"/>
  </w:num>
  <w:num w:numId="17">
    <w:abstractNumId w:val="1"/>
  </w:num>
  <w:num w:numId="18">
    <w:abstractNumId w:val="1"/>
  </w:num>
  <w:num w:numId="19">
    <w:abstractNumId w:val="0"/>
  </w:num>
  <w:num w:numId="20">
    <w:abstractNumId w:val="0"/>
  </w:num>
  <w:num w:numId="21">
    <w:abstractNumId w:val="11"/>
  </w:num>
  <w:num w:numId="22">
    <w:abstractNumId w:val="12"/>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Times New Roman" w:ascii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qFormat="1"/>
    <w:lsdException w:name="Body Text First Indent 2" w:uiPriority="0" w:qFormat="1"/>
    <w:lsdException w:name="Body Text 2" w:uiPriority="0" w:qFormat="1"/>
    <w:lsdException w:name="Body Text Indent 2" w:uiPriority="0" w:qFormat="1"/>
    <w:lsdException w:name="Block Text" w:uiPriority="0"/>
    <w:lsdException w:name="Strong" w:semiHidden="0" w:uiPriority="22" w:unhideWhenUsed="0" w:qFormat="1"/>
    <w:lsdException w:name="Emphasis" w:semiHidden="0" w:uiPriority="20" w:unhideWhenUsed="0" w:qFormat="1"/>
    <w:lsdException w:name="Plain Text" w:uiPriority="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pPr>
      <w:spacing w:after="240"/>
      <w:outlineLvl w:val="0"/>
    </w:pPr>
    <w:rPr>
      <w:rFonts w:cs="Arial"/>
      <w:bCs/>
      <w:kern w:val="32"/>
      <w:szCs w:val="32"/>
    </w:rPr>
  </w:style>
  <w:style w:type="paragraph" w:styleId="Heading2">
    <w:name w:val="heading 2"/>
    <w:basedOn w:val="Normal"/>
    <w:next w:val="Normal"/>
    <w:link w:val="Heading2Char"/>
    <w:semiHidden/>
    <w:qFormat/>
    <w:pPr>
      <w:spacing w:after="240"/>
      <w:outlineLvl w:val="1"/>
    </w:pPr>
    <w:rPr>
      <w:rFonts w:cs="Arial"/>
      <w:bCs/>
      <w:iCs/>
      <w:szCs w:val="28"/>
    </w:rPr>
  </w:style>
  <w:style w:type="paragraph" w:styleId="Heading3">
    <w:name w:val="heading 3"/>
    <w:basedOn w:val="Normal"/>
    <w:next w:val="Normal"/>
    <w:link w:val="Heading3Char"/>
    <w:semiHidden/>
    <w:qFormat/>
    <w:pPr>
      <w:spacing w:after="240"/>
      <w:outlineLvl w:val="2"/>
    </w:pPr>
    <w:rPr>
      <w:rFonts w:cs="Arial"/>
      <w:bCs/>
      <w:szCs w:val="26"/>
    </w:rPr>
  </w:style>
  <w:style w:type="paragraph" w:styleId="Heading4">
    <w:name w:val="heading 4"/>
    <w:basedOn w:val="Normal"/>
    <w:next w:val="Normal"/>
    <w:link w:val="Heading4Char"/>
    <w:semiHidden/>
    <w:qFormat/>
    <w:pPr>
      <w:spacing w:after="240"/>
      <w:outlineLvl w:val="3"/>
    </w:pPr>
    <w:rPr>
      <w:bCs/>
      <w:szCs w:val="28"/>
    </w:rPr>
  </w:style>
  <w:style w:type="paragraph" w:styleId="Heading5">
    <w:name w:val="heading 5"/>
    <w:basedOn w:val="Normal"/>
    <w:next w:val="Normal"/>
    <w:link w:val="Heading5Char"/>
    <w:semiHidden/>
    <w:qFormat/>
    <w:pPr>
      <w:spacing w:after="240"/>
      <w:outlineLvl w:val="4"/>
    </w:pPr>
    <w:rPr>
      <w:bCs/>
      <w:iCs/>
      <w:szCs w:val="26"/>
    </w:rPr>
  </w:style>
  <w:style w:type="paragraph" w:styleId="Heading6">
    <w:name w:val="heading 6"/>
    <w:basedOn w:val="Normal"/>
    <w:next w:val="Normal"/>
    <w:link w:val="Heading6Char"/>
    <w:semiHidden/>
    <w:qFormat/>
    <w:pPr>
      <w:spacing w:after="240"/>
      <w:outlineLvl w:val="5"/>
    </w:pPr>
    <w:rPr>
      <w:bCs/>
    </w:rPr>
  </w:style>
  <w:style w:type="paragraph" w:styleId="Heading7">
    <w:name w:val="heading 7"/>
    <w:basedOn w:val="Normal"/>
    <w:next w:val="Normal"/>
    <w:link w:val="Heading7Char"/>
    <w:semiHidden/>
    <w:qFormat/>
    <w:pPr>
      <w:spacing w:after="240"/>
      <w:outlineLvl w:val="6"/>
    </w:pPr>
  </w:style>
  <w:style w:type="paragraph" w:styleId="Heading8">
    <w:name w:val="heading 8"/>
    <w:basedOn w:val="Normal"/>
    <w:next w:val="Normal"/>
    <w:link w:val="Heading8Char"/>
    <w:semiHidden/>
    <w:qFormat/>
    <w:pPr>
      <w:spacing w:after="240"/>
      <w:outlineLvl w:val="7"/>
    </w:pPr>
    <w:rPr>
      <w:iCs/>
    </w:rPr>
  </w:style>
  <w:style w:type="paragraph" w:styleId="Heading9">
    <w:name w:val="heading 9"/>
    <w:basedOn w:val="Normal"/>
    <w:next w:val="Normal"/>
    <w:link w:val="Heading9Char"/>
    <w:semiHidden/>
    <w:qFormat/>
    <w:pPr>
      <w:spacing w:after="24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after="240"/>
      <w:ind w:left="1440" w:right="1440"/>
    </w:pPr>
  </w:style>
  <w:style w:type="paragraph" w:styleId="BodyText">
    <w:name w:val="Body Text"/>
    <w:basedOn w:val="Normal"/>
    <w:link w:val="BodyTextChar"/>
    <w:qFormat/>
    <w:pPr>
      <w:spacing w:after="240"/>
    </w:pPr>
  </w:style>
  <w:style w:type="character" w:customStyle="1" w:styleId="BodyTextChar">
    <w:name w:val="Body Text Char"/>
    <w:basedOn w:val="DefaultParagraphFont"/>
    <w:link w:val="BodyText"/>
    <w:rPr>
      <w:rFonts w:ascii="Times New Roman" w:eastAsia="Times New Roman" w:hAnsi="Times New Roman" w:cs="Times New Roman"/>
      <w:sz w:val="24"/>
      <w:szCs w:val="24"/>
    </w:rPr>
  </w:style>
  <w:style w:type="paragraph" w:styleId="BodyText2">
    <w:name w:val="Body Text 2"/>
    <w:basedOn w:val="Normal"/>
    <w:link w:val="BodyText2Char"/>
    <w:qFormat/>
    <w:pPr>
      <w:spacing w:line="480" w:lineRule="auto"/>
    </w:pPr>
  </w:style>
  <w:style w:type="character" w:customStyle="1" w:styleId="BodyText2Char">
    <w:name w:val="Body Text 2 Char"/>
    <w:basedOn w:val="DefaultParagraphFont"/>
    <w:link w:val="BodyText2"/>
    <w:rPr>
      <w:rFonts w:ascii="Times New Roman" w:eastAsia="Times New Roman" w:hAnsi="Times New Roman" w:cs="Times New Roman"/>
      <w:sz w:val="24"/>
      <w:szCs w:val="24"/>
    </w:rPr>
  </w:style>
  <w:style w:type="paragraph" w:customStyle="1" w:styleId="BodyTextContinued">
    <w:name w:val="Body Text Continued"/>
    <w:basedOn w:val="BodyText"/>
    <w:next w:val="BodyText"/>
    <w:semiHidden/>
    <w:rPr>
      <w:szCs w:val="20"/>
    </w:rPr>
  </w:style>
  <w:style w:type="paragraph" w:styleId="BodyTextFirstIndent">
    <w:name w:val="Body Text First Indent"/>
    <w:basedOn w:val="Normal"/>
    <w:link w:val="BodyTextFirstIndentChar"/>
    <w:qFormat/>
    <w:pPr>
      <w:spacing w:after="240"/>
      <w:ind w:firstLine="72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szCs w:val="24"/>
    </w:rPr>
  </w:style>
  <w:style w:type="paragraph" w:styleId="BodyTextIndent">
    <w:name w:val="Body Text Indent"/>
    <w:basedOn w:val="Normal"/>
    <w:link w:val="BodyTextIndentChar"/>
    <w:qFormat/>
    <w:pPr>
      <w:spacing w:after="240"/>
      <w:ind w:left="720"/>
    </w:p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4"/>
    </w:rPr>
  </w:style>
  <w:style w:type="paragraph" w:styleId="BodyTextFirstIndent2">
    <w:name w:val="Body Text First Indent 2"/>
    <w:basedOn w:val="Normal"/>
    <w:link w:val="BodyTextFirstIndent2Char"/>
    <w:qFormat/>
    <w:pPr>
      <w:spacing w:line="480" w:lineRule="auto"/>
      <w:ind w:firstLine="72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szCs w:val="24"/>
    </w:rPr>
  </w:style>
  <w:style w:type="paragraph" w:styleId="BodyTextIndent2">
    <w:name w:val="Body Text Indent 2"/>
    <w:basedOn w:val="Normal"/>
    <w:link w:val="BodyTextIndent2Char"/>
    <w:qFormat/>
    <w:pPr>
      <w:spacing w:line="480" w:lineRule="auto"/>
      <w:ind w:left="720"/>
    </w:p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4"/>
    </w:rPr>
  </w:style>
  <w:style w:type="paragraph" w:styleId="Closing">
    <w:name w:val="Closing"/>
    <w:basedOn w:val="Normal"/>
    <w:link w:val="ClosingChar"/>
    <w:semiHidden/>
    <w:pPr>
      <w:ind w:left="4680"/>
    </w:pPr>
  </w:style>
  <w:style w:type="character" w:customStyle="1" w:styleId="ClosingChar">
    <w:name w:val="Closing Char"/>
    <w:basedOn w:val="DefaultParagraphFont"/>
    <w:link w:val="Closing"/>
    <w:semiHidden/>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paragraph" w:styleId="Header">
    <w:name w:val="header"/>
    <w:basedOn w:val="Normal"/>
    <w:link w:val="HeaderChar"/>
    <w:pPr>
      <w:tabs>
        <w:tab w:val="center" w:pos="4320"/>
        <w:tab w:val="center" w:pos="4680"/>
        <w:tab w:val="right" w:pos="936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character" w:customStyle="1" w:styleId="Heading1Char">
    <w:name w:val="Heading 1 Char"/>
    <w:basedOn w:val="DefaultParagraphFont"/>
    <w:link w:val="Heading1"/>
    <w:rPr>
      <w:rFonts w:ascii="Times New Roman" w:eastAsia="Times New Roman" w:hAnsi="Times New Roman" w:cs="Arial"/>
      <w:bCs/>
      <w:kern w:val="32"/>
      <w:sz w:val="24"/>
      <w:szCs w:val="32"/>
    </w:rPr>
  </w:style>
  <w:style w:type="character" w:customStyle="1" w:styleId="Heading2Char">
    <w:name w:val="Heading 2 Char"/>
    <w:basedOn w:val="DefaultParagraphFont"/>
    <w:link w:val="Heading2"/>
    <w:semiHidden/>
    <w:rPr>
      <w:rFonts w:ascii="Times New Roman" w:eastAsia="Times New Roman" w:hAnsi="Times New Roman" w:cs="Arial"/>
      <w:bCs/>
      <w:iCs/>
      <w:sz w:val="24"/>
      <w:szCs w:val="28"/>
    </w:rPr>
  </w:style>
  <w:style w:type="character" w:customStyle="1" w:styleId="Heading3Char">
    <w:name w:val="Heading 3 Char"/>
    <w:basedOn w:val="DefaultParagraphFont"/>
    <w:link w:val="Heading3"/>
    <w:semiHidden/>
    <w:rPr>
      <w:rFonts w:ascii="Times New Roman" w:eastAsia="Times New Roman" w:hAnsi="Times New Roman" w:cs="Arial"/>
      <w:bCs/>
      <w:sz w:val="24"/>
      <w:szCs w:val="26"/>
    </w:rPr>
  </w:style>
  <w:style w:type="character" w:customStyle="1" w:styleId="Heading4Char">
    <w:name w:val="Heading 4 Char"/>
    <w:basedOn w:val="DefaultParagraphFont"/>
    <w:link w:val="Heading4"/>
    <w:semiHidden/>
    <w:rPr>
      <w:rFonts w:ascii="Times New Roman" w:eastAsia="Times New Roman" w:hAnsi="Times New Roman" w:cs="Times New Roman"/>
      <w:bCs/>
      <w:sz w:val="24"/>
      <w:szCs w:val="28"/>
    </w:rPr>
  </w:style>
  <w:style w:type="character" w:customStyle="1" w:styleId="Heading5Char">
    <w:name w:val="Heading 5 Char"/>
    <w:basedOn w:val="DefaultParagraphFont"/>
    <w:link w:val="Heading5"/>
    <w:semiHidden/>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semiHidden/>
    <w:rPr>
      <w:rFonts w:ascii="Times New Roman" w:eastAsia="Times New Roman" w:hAnsi="Times New Roman" w:cs="Times New Roman"/>
      <w:bCs/>
      <w:sz w:val="24"/>
    </w:rPr>
  </w:style>
  <w:style w:type="character" w:customStyle="1" w:styleId="Heading7Char">
    <w:name w:val="Heading 7 Char"/>
    <w:basedOn w:val="DefaultParagraphFont"/>
    <w:link w:val="Heading7"/>
    <w:semiHidden/>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Pr>
      <w:rFonts w:ascii="Times New Roman" w:eastAsia="Times New Roman" w:hAnsi="Times New Roman" w:cs="Times New Roman"/>
      <w:iCs/>
      <w:sz w:val="24"/>
      <w:szCs w:val="24"/>
    </w:rPr>
  </w:style>
  <w:style w:type="character" w:customStyle="1" w:styleId="Heading9Char">
    <w:name w:val="Heading 9 Char"/>
    <w:basedOn w:val="DefaultParagraphFont"/>
    <w:link w:val="Heading9"/>
    <w:semiHidden/>
    <w:rPr>
      <w:rFonts w:ascii="Times New Roman" w:eastAsia="Times New Roman" w:hAnsi="Times New Roman" w:cs="Arial"/>
      <w:sz w:val="24"/>
    </w:rPr>
  </w:style>
  <w:style w:type="paragraph" w:styleId="List2">
    <w:name w:val="List 2"/>
    <w:basedOn w:val="Normal"/>
    <w:pPr>
      <w:ind w:left="1296" w:hanging="720"/>
    </w:pPr>
  </w:style>
  <w:style w:type="paragraph" w:styleId="List3">
    <w:name w:val="List 3"/>
    <w:basedOn w:val="Normal"/>
    <w:semiHidden/>
    <w:pPr>
      <w:ind w:left="2160" w:hanging="720"/>
    </w:pPr>
  </w:style>
  <w:style w:type="paragraph" w:styleId="List4">
    <w:name w:val="List 4"/>
    <w:basedOn w:val="Normal"/>
    <w:semiHidden/>
    <w:pPr>
      <w:ind w:left="2880" w:hanging="720"/>
    </w:pPr>
  </w:style>
  <w:style w:type="paragraph" w:styleId="List5">
    <w:name w:val="List 5"/>
    <w:basedOn w:val="Normal"/>
    <w:semiHidden/>
    <w:pPr>
      <w:ind w:left="3600" w:hanging="720"/>
    </w:pPr>
  </w:style>
  <w:style w:type="paragraph" w:styleId="ListBullet">
    <w:name w:val="List Bullet"/>
    <w:basedOn w:val="Normal"/>
    <w:pPr>
      <w:numPr>
        <w:numId w:val="2"/>
      </w:numPr>
    </w:pPr>
  </w:style>
  <w:style w:type="paragraph" w:styleId="ListBullet2">
    <w:name w:val="List Bullet 2"/>
    <w:basedOn w:val="Normal"/>
    <w:pPr>
      <w:numPr>
        <w:numId w:val="4"/>
      </w:numPr>
    </w:pPr>
  </w:style>
  <w:style w:type="paragraph" w:styleId="ListBullet3">
    <w:name w:val="List Bullet 3"/>
    <w:basedOn w:val="Normal"/>
    <w:semiHidden/>
    <w:pPr>
      <w:numPr>
        <w:numId w:val="6"/>
      </w:numPr>
    </w:pPr>
  </w:style>
  <w:style w:type="paragraph" w:styleId="ListBullet4">
    <w:name w:val="List Bullet 4"/>
    <w:basedOn w:val="Normal"/>
    <w:semiHidden/>
    <w:pPr>
      <w:numPr>
        <w:numId w:val="8"/>
      </w:numPr>
    </w:pPr>
  </w:style>
  <w:style w:type="paragraph" w:styleId="ListBullet5">
    <w:name w:val="List Bullet 5"/>
    <w:basedOn w:val="Normal"/>
    <w:semiHidden/>
    <w:pPr>
      <w:numPr>
        <w:numId w:val="10"/>
      </w:numPr>
    </w:pPr>
  </w:style>
  <w:style w:type="paragraph" w:styleId="ListContinue">
    <w:name w:val="List Continue"/>
    <w:basedOn w:val="Normal"/>
  </w:style>
  <w:style w:type="paragraph" w:styleId="ListContinue2">
    <w:name w:val="List Continue 2"/>
    <w:basedOn w:val="Normal"/>
    <w:pPr>
      <w:ind w:left="720"/>
    </w:pPr>
  </w:style>
  <w:style w:type="paragraph" w:styleId="ListContinue3">
    <w:name w:val="List Continue 3"/>
    <w:basedOn w:val="Normal"/>
    <w:semiHidden/>
    <w:pPr>
      <w:ind w:left="1440"/>
    </w:pPr>
  </w:style>
  <w:style w:type="paragraph" w:styleId="ListContinue4">
    <w:name w:val="List Continue 4"/>
    <w:basedOn w:val="Normal"/>
    <w:semiHidden/>
    <w:pPr>
      <w:ind w:left="2160"/>
    </w:pPr>
  </w:style>
  <w:style w:type="paragraph" w:styleId="ListContinue5">
    <w:name w:val="List Continue 5"/>
    <w:basedOn w:val="Normal"/>
    <w:semiHidden/>
    <w:pPr>
      <w:ind w:left="2880"/>
    </w:pPr>
  </w:style>
  <w:style w:type="paragraph" w:styleId="ListNumber">
    <w:name w:val="List Number"/>
    <w:basedOn w:val="Normal"/>
    <w:pPr>
      <w:numPr>
        <w:numId w:val="12"/>
      </w:numPr>
    </w:pPr>
  </w:style>
  <w:style w:type="paragraph" w:styleId="ListNumber2">
    <w:name w:val="List Number 2"/>
    <w:basedOn w:val="Normal"/>
    <w:pPr>
      <w:numPr>
        <w:numId w:val="14"/>
      </w:numPr>
    </w:pPr>
  </w:style>
  <w:style w:type="paragraph" w:styleId="ListNumber3">
    <w:name w:val="List Number 3"/>
    <w:basedOn w:val="Normal"/>
    <w:semiHidden/>
    <w:pPr>
      <w:numPr>
        <w:numId w:val="16"/>
      </w:numPr>
    </w:pPr>
  </w:style>
  <w:style w:type="paragraph" w:styleId="ListNumber4">
    <w:name w:val="List Number 4"/>
    <w:basedOn w:val="Normal"/>
    <w:semiHidden/>
    <w:pPr>
      <w:numPr>
        <w:numId w:val="18"/>
      </w:numPr>
    </w:pPr>
  </w:style>
  <w:style w:type="paragraph" w:styleId="ListNumber5">
    <w:name w:val="List Number 5"/>
    <w:basedOn w:val="Normal"/>
    <w:semiHidden/>
    <w:pPr>
      <w:numPr>
        <w:numId w:val="20"/>
      </w:numPr>
    </w:pPr>
  </w:style>
  <w:style w:type="character" w:styleId="PageNumber">
    <w:name w:val="page number"/>
    <w:basedOn w:val="DefaultParagraphFont"/>
    <w:semiHidden/>
  </w:style>
  <w:style w:type="paragraph" w:styleId="PlainText">
    <w:name w:val="Plain Text"/>
    <w:basedOn w:val="Normal"/>
    <w:link w:val="PlainTextChar"/>
    <w:uiPriority w:val="1"/>
    <w:semiHidden/>
    <w:rPr>
      <w:rFonts w:ascii="Courier New" w:hAnsi="Courier New" w:cs="Courier New"/>
      <w:sz w:val="20"/>
      <w:szCs w:val="20"/>
    </w:rPr>
  </w:style>
  <w:style w:type="character" w:customStyle="1" w:styleId="PlainTextChar">
    <w:name w:val="Plain Text Char"/>
    <w:basedOn w:val="DefaultParagraphFont"/>
    <w:link w:val="PlainText"/>
    <w:uiPriority w:val="1"/>
    <w:semiHidden/>
    <w:rPr>
      <w:rFonts w:ascii="Courier New" w:eastAsia="Times New Roman" w:hAnsi="Courier New" w:cs="Courier New"/>
      <w:sz w:val="20"/>
      <w:szCs w:val="20"/>
    </w:rPr>
  </w:style>
  <w:style w:type="paragraph" w:styleId="Quote">
    <w:name w:val="Quote"/>
    <w:basedOn w:val="Normal"/>
    <w:next w:val="BodyTextContinued"/>
    <w:link w:val="QuoteChar"/>
    <w:qFormat/>
    <w:pPr>
      <w:ind w:left="1440" w:right="1440"/>
    </w:pPr>
    <w:rPr>
      <w:szCs w:val="20"/>
    </w:rPr>
  </w:style>
  <w:style w:type="character" w:customStyle="1" w:styleId="QuoteChar">
    <w:name w:val="Quote Char"/>
    <w:basedOn w:val="DefaultParagraphFont"/>
    <w:link w:val="Quote"/>
    <w:rPr>
      <w:rFonts w:ascii="Times New Roman" w:eastAsia="Times New Roman" w:hAnsi="Times New Roman" w:cs="Times New Roman"/>
      <w:sz w:val="24"/>
      <w:szCs w:val="20"/>
    </w:rPr>
  </w:style>
  <w:style w:type="paragraph" w:styleId="Subtitle">
    <w:name w:val="Subtitle"/>
    <w:basedOn w:val="Normal"/>
    <w:link w:val="SubtitleChar"/>
    <w:qFormat/>
    <w:pPr>
      <w:keepNext/>
      <w:spacing w:after="240"/>
      <w:jc w:val="center"/>
      <w:outlineLvl w:val="1"/>
    </w:pPr>
    <w:rPr>
      <w:rFonts w:cs="Arial"/>
    </w:rPr>
  </w:style>
  <w:style w:type="character" w:customStyle="1" w:styleId="SubtitleChar">
    <w:name w:val="Subtitle Char"/>
    <w:basedOn w:val="DefaultParagraphFont"/>
    <w:link w:val="Subtitle"/>
    <w:rPr>
      <w:rFonts w:ascii="Times New Roman" w:eastAsia="Times New Roman" w:hAnsi="Times New Roman" w:cs="Arial"/>
      <w:sz w:val="24"/>
      <w:szCs w:val="24"/>
    </w:rPr>
  </w:style>
  <w:style w:type="paragraph" w:styleId="Title">
    <w:name w:val="Title"/>
    <w:basedOn w:val="Normal"/>
    <w:link w:val="TitleChar"/>
    <w:qFormat/>
    <w:pPr>
      <w:keepNext/>
      <w:spacing w:after="240"/>
      <w:jc w:val="center"/>
      <w:outlineLvl w:val="0"/>
    </w:pPr>
    <w:rPr>
      <w:rFonts w:cs="Arial"/>
      <w:b/>
      <w:bCs/>
      <w:kern w:val="28"/>
      <w:szCs w:val="32"/>
    </w:rPr>
  </w:style>
  <w:style w:type="character" w:customStyle="1" w:styleId="TitleChar">
    <w:name w:val="Title Char"/>
    <w:basedOn w:val="DefaultParagraphFont"/>
    <w:link w:val="Title"/>
    <w:rPr>
      <w:rFonts w:ascii="Times New Roman" w:eastAsia="Times New Roman" w:hAnsi="Times New Roman" w:cs="Arial"/>
      <w:b/>
      <w:bCs/>
      <w:kern w:val="28"/>
      <w:sz w:val="24"/>
      <w:szCs w:val="32"/>
    </w:rPr>
  </w:style>
  <w:style w:type="paragraph" w:styleId="ListParagraph">
    <w:name w:val="List Paragraph"/>
    <w:basedOn w:val="Normal"/>
    <w:uiPriority w:val="34"/>
    <w:qFormat/>
    <w:pPr>
      <w:spacing w:after="200"/>
      <w:ind w:left="720"/>
      <w:contextualSpacing/>
    </w:pPr>
    <w:rPr>
      <w:rFonts w:eastAsia="SimSun"/>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1835</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2017-02-03T15:21:44Z</dcterms:created>
  <dcterms:modified xsi:type="dcterms:W3CDTF">2017-02-03T15:21:44Z</dcterms:modified>
</cp:coreProperties>
</file>