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15252A" w:rsidP="006E17CF">
      <w:pPr>
        <w:rPr>
          <w:rFonts w:ascii="Calibri" w:hAnsi="Calibri"/>
          <w:b/>
          <w:bCs/>
          <w:sz w:val="22"/>
          <w:szCs w:val="22"/>
        </w:rPr>
      </w:pPr>
      <w:bookmarkStart w:id="0" w:name="_GoBack"/>
      <w:bookmarkEnd w:id="0"/>
      <w:r>
        <w:rPr>
          <w:rFonts w:ascii="Calibri" w:hAnsi="Calibri"/>
          <w:b/>
          <w:bCs/>
          <w:sz w:val="22"/>
          <w:szCs w:val="22"/>
        </w:rPr>
        <w:t>April 14,</w:t>
      </w:r>
      <w:r w:rsidR="00ED4A90" w:rsidRPr="00ED4A90">
        <w:rPr>
          <w:rFonts w:ascii="Calibri" w:hAnsi="Calibri"/>
          <w:b/>
          <w:bCs/>
          <w:sz w:val="22"/>
          <w:szCs w:val="22"/>
        </w:rPr>
        <w:t xml:space="preserve"> 2016</w:t>
      </w:r>
      <w:r w:rsidR="00ED4A90">
        <w:rPr>
          <w:rFonts w:ascii="Calibri" w:hAnsi="Calibri"/>
          <w:b/>
          <w:bCs/>
          <w:sz w:val="22"/>
          <w:szCs w:val="22"/>
        </w:rPr>
        <w:t xml:space="preserve"> </w:t>
      </w:r>
      <w:r w:rsidR="001F017B">
        <w:rPr>
          <w:rFonts w:ascii="Calibri" w:hAnsi="Calibri"/>
          <w:b/>
          <w:bCs/>
          <w:sz w:val="22"/>
          <w:szCs w:val="22"/>
        </w:rPr>
        <w:t xml:space="preserve">OpenID Executive Committee </w:t>
      </w:r>
      <w:r w:rsidR="00BB1CF3">
        <w:rPr>
          <w:rFonts w:ascii="Calibri" w:hAnsi="Calibri"/>
          <w:b/>
          <w:bCs/>
          <w:sz w:val="22"/>
          <w:szCs w:val="22"/>
        </w:rPr>
        <w:t>Call</w:t>
      </w:r>
      <w:r w:rsidR="001F017B">
        <w:rPr>
          <w:rFonts w:ascii="Calibri" w:hAnsi="Calibri"/>
          <w:b/>
          <w:bCs/>
          <w:sz w:val="22"/>
          <w:szCs w:val="22"/>
        </w:rPr>
        <w:t xml:space="preserve"> </w:t>
      </w:r>
      <w:r w:rsidR="004E6DED" w:rsidRPr="004E6DED">
        <w:rPr>
          <w:rFonts w:ascii="Calibri" w:hAnsi="Calibri"/>
          <w:b/>
          <w:bCs/>
          <w:sz w:val="22"/>
          <w:szCs w:val="22"/>
        </w:rPr>
        <w:t>Minutes</w:t>
      </w:r>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462E3C" w:rsidRDefault="00462E3C" w:rsidP="006E17CF">
      <w:pPr>
        <w:rPr>
          <w:rFonts w:ascii="Calibri" w:hAnsi="Calibri"/>
          <w:sz w:val="22"/>
          <w:szCs w:val="22"/>
        </w:rPr>
      </w:pPr>
      <w:r>
        <w:rPr>
          <w:rFonts w:ascii="Calibri" w:hAnsi="Calibri"/>
          <w:sz w:val="22"/>
          <w:szCs w:val="22"/>
        </w:rPr>
        <w:t>John Bradley</w:t>
      </w:r>
    </w:p>
    <w:p w:rsidR="00E6148C" w:rsidRPr="004D5733" w:rsidRDefault="009D5ED8" w:rsidP="006E17CF">
      <w:pPr>
        <w:rPr>
          <w:rFonts w:ascii="Calibri" w:hAnsi="Calibri"/>
          <w:sz w:val="22"/>
          <w:szCs w:val="22"/>
        </w:rPr>
      </w:pPr>
      <w:r>
        <w:rPr>
          <w:rFonts w:ascii="Calibri" w:hAnsi="Calibri"/>
          <w:sz w:val="22"/>
          <w:szCs w:val="22"/>
        </w:rPr>
        <w:t>George Fletcher</w:t>
      </w:r>
    </w:p>
    <w:p w:rsidR="00B72D93" w:rsidRDefault="00B72D93" w:rsidP="00B72D93">
      <w:pPr>
        <w:rPr>
          <w:rFonts w:ascii="Calibri" w:hAnsi="Calibri"/>
          <w:sz w:val="22"/>
          <w:szCs w:val="22"/>
        </w:rPr>
      </w:pPr>
      <w:r w:rsidRPr="00B04C1B">
        <w:rPr>
          <w:rFonts w:ascii="Calibri" w:hAnsi="Calibri"/>
          <w:sz w:val="22"/>
          <w:szCs w:val="22"/>
        </w:rPr>
        <w:t>Mike Jones</w:t>
      </w:r>
    </w:p>
    <w:p w:rsidR="007943FA" w:rsidRDefault="007943FA" w:rsidP="007943FA">
      <w:pPr>
        <w:rPr>
          <w:rFonts w:ascii="Calibri" w:hAnsi="Calibri"/>
          <w:sz w:val="22"/>
          <w:szCs w:val="22"/>
        </w:rPr>
      </w:pPr>
      <w:r>
        <w:rPr>
          <w:rFonts w:ascii="Calibri" w:hAnsi="Calibri"/>
          <w:sz w:val="22"/>
          <w:szCs w:val="22"/>
        </w:rPr>
        <w:t>Adam Dawes</w:t>
      </w:r>
    </w:p>
    <w:p w:rsidR="00CB3AFD" w:rsidRDefault="00CB3AFD" w:rsidP="00CB3AFD">
      <w:pPr>
        <w:rPr>
          <w:rFonts w:ascii="Calibri" w:hAnsi="Calibri"/>
          <w:sz w:val="22"/>
          <w:szCs w:val="22"/>
        </w:rPr>
      </w:pPr>
    </w:p>
    <w:p w:rsidR="0015252A" w:rsidRPr="002633FC" w:rsidRDefault="0015252A" w:rsidP="00CB3AFD">
      <w:pPr>
        <w:rPr>
          <w:rFonts w:ascii="Calibri" w:hAnsi="Calibri"/>
          <w:b/>
          <w:sz w:val="22"/>
          <w:szCs w:val="22"/>
        </w:rPr>
      </w:pPr>
      <w:r w:rsidRPr="002633FC">
        <w:rPr>
          <w:rFonts w:ascii="Calibri" w:hAnsi="Calibri"/>
          <w:b/>
          <w:sz w:val="22"/>
          <w:szCs w:val="22"/>
        </w:rPr>
        <w:t>Absent:</w:t>
      </w:r>
    </w:p>
    <w:p w:rsidR="0015252A" w:rsidRDefault="0015252A" w:rsidP="0015252A">
      <w:pPr>
        <w:rPr>
          <w:rFonts w:ascii="Calibri" w:hAnsi="Calibri"/>
          <w:sz w:val="22"/>
          <w:szCs w:val="22"/>
        </w:rPr>
      </w:pPr>
      <w:r>
        <w:rPr>
          <w:rFonts w:ascii="Calibri" w:hAnsi="Calibri"/>
          <w:sz w:val="22"/>
          <w:szCs w:val="22"/>
        </w:rPr>
        <w:t>Nat Sakimura</w:t>
      </w:r>
    </w:p>
    <w:p w:rsidR="0015252A" w:rsidRDefault="0015252A" w:rsidP="00CB3AFD">
      <w:pPr>
        <w:rPr>
          <w:rFonts w:ascii="Calibri" w:hAnsi="Calibri"/>
          <w:sz w:val="22"/>
          <w:szCs w:val="22"/>
        </w:rPr>
      </w:pPr>
    </w:p>
    <w:p w:rsidR="00CB3AFD" w:rsidRDefault="00CB3AFD" w:rsidP="00CB3AFD">
      <w:pPr>
        <w:rPr>
          <w:rFonts w:ascii="Calibri" w:hAnsi="Calibri"/>
          <w:b/>
          <w:sz w:val="22"/>
          <w:szCs w:val="22"/>
        </w:rPr>
      </w:pPr>
      <w:r w:rsidRPr="00333C52">
        <w:rPr>
          <w:rFonts w:ascii="Calibri" w:hAnsi="Calibri"/>
          <w:b/>
          <w:sz w:val="22"/>
          <w:szCs w:val="22"/>
        </w:rPr>
        <w:t>Visitors:</w:t>
      </w:r>
    </w:p>
    <w:p w:rsidR="00CB3AFD" w:rsidRDefault="00CB3AFD" w:rsidP="00CB3AFD">
      <w:pPr>
        <w:rPr>
          <w:rFonts w:ascii="Calibri" w:hAnsi="Calibri"/>
          <w:sz w:val="22"/>
          <w:szCs w:val="22"/>
        </w:rPr>
      </w:pPr>
      <w:r>
        <w:rPr>
          <w:rFonts w:ascii="Calibri" w:hAnsi="Calibri"/>
          <w:sz w:val="22"/>
          <w:szCs w:val="22"/>
        </w:rPr>
        <w:t>Tom Smedinghoff, Locke Lord LLP</w:t>
      </w:r>
    </w:p>
    <w:p w:rsidR="004D3AD8" w:rsidRPr="00CB500B" w:rsidRDefault="004D3AD8" w:rsidP="004D3AD8">
      <w:pPr>
        <w:rPr>
          <w:rFonts w:ascii="Calibri" w:hAnsi="Calibri"/>
          <w:sz w:val="22"/>
          <w:szCs w:val="22"/>
        </w:rPr>
      </w:pPr>
      <w:r w:rsidRPr="00CB500B">
        <w:rPr>
          <w:rFonts w:ascii="Calibri" w:hAnsi="Calibri"/>
          <w:sz w:val="22"/>
          <w:szCs w:val="22"/>
        </w:rPr>
        <w:t>Mike Leszcz, OpenID Foundation</w:t>
      </w:r>
    </w:p>
    <w:p w:rsidR="00C37E3F" w:rsidRDefault="0015252A" w:rsidP="00CB3AFD">
      <w:pPr>
        <w:rPr>
          <w:rFonts w:ascii="Calibri" w:hAnsi="Calibri"/>
          <w:sz w:val="22"/>
          <w:szCs w:val="22"/>
        </w:rPr>
      </w:pPr>
      <w:r>
        <w:rPr>
          <w:rFonts w:ascii="Calibri" w:hAnsi="Calibri"/>
          <w:sz w:val="22"/>
          <w:szCs w:val="22"/>
        </w:rPr>
        <w:t>Prateek Mishra, Oracle</w:t>
      </w:r>
    </w:p>
    <w:p w:rsidR="00C37E3F" w:rsidRDefault="00C37E3F" w:rsidP="00C37E3F">
      <w:pPr>
        <w:rPr>
          <w:rFonts w:asciiTheme="minorHAnsi" w:hAnsiTheme="minorHAnsi"/>
          <w:sz w:val="22"/>
          <w:szCs w:val="22"/>
        </w:rPr>
      </w:pPr>
    </w:p>
    <w:p w:rsidR="00EE7338" w:rsidRDefault="00EE7338"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t>Legal Review and other topics deferred to the IIW in-person board meeting</w:t>
      </w:r>
    </w:p>
    <w:p w:rsidR="00EE7338" w:rsidRDefault="00EE7338" w:rsidP="00C37E3F">
      <w:pPr>
        <w:rPr>
          <w:rFonts w:asciiTheme="minorHAnsi" w:hAnsiTheme="minorHAnsi"/>
          <w:sz w:val="22"/>
          <w:szCs w:val="22"/>
        </w:rPr>
      </w:pPr>
      <w:r>
        <w:rPr>
          <w:rFonts w:asciiTheme="minorHAnsi" w:hAnsiTheme="minorHAnsi"/>
          <w:sz w:val="22"/>
          <w:szCs w:val="22"/>
        </w:rPr>
        <w:t xml:space="preserve">Don and Tom are preparing a legal review summary for the in-person board meeting at IIW – prompted in part, by legal reviews by potential members such as Oracle and MIT.  Another topic we are deferring to the IIW board meeting is a status update on the certification program.  We continue to get a continuing stream of certification requests for new implementations, such as by NEC, who contacted us to certify unprompted.  NEC’s is a paid certification, as are others now coming in. </w:t>
      </w:r>
    </w:p>
    <w:p w:rsidR="00EE7338" w:rsidRDefault="00EE7338" w:rsidP="00C37E3F">
      <w:pPr>
        <w:rPr>
          <w:rFonts w:asciiTheme="minorHAnsi" w:hAnsiTheme="minorHAnsi"/>
          <w:sz w:val="22"/>
          <w:szCs w:val="22"/>
        </w:rPr>
      </w:pPr>
    </w:p>
    <w:p w:rsidR="00EE7338" w:rsidRDefault="006A6048"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t>Upcoming Workshop before IIW</w:t>
      </w:r>
    </w:p>
    <w:p w:rsidR="00EE7338" w:rsidRDefault="00EE7338" w:rsidP="00EE7338">
      <w:pPr>
        <w:rPr>
          <w:rFonts w:asciiTheme="minorHAnsi" w:hAnsiTheme="minorHAnsi"/>
          <w:sz w:val="22"/>
          <w:szCs w:val="22"/>
        </w:rPr>
      </w:pPr>
      <w:r>
        <w:rPr>
          <w:rFonts w:asciiTheme="minorHAnsi" w:hAnsiTheme="minorHAnsi"/>
          <w:sz w:val="22"/>
          <w:szCs w:val="22"/>
        </w:rPr>
        <w:t>We expect about 80 people to join us at the workshop on Monday prior to IIW</w:t>
      </w:r>
      <w:r w:rsidR="006A6048">
        <w:rPr>
          <w:rFonts w:asciiTheme="minorHAnsi" w:hAnsiTheme="minorHAnsi"/>
          <w:sz w:val="22"/>
          <w:szCs w:val="22"/>
        </w:rPr>
        <w:t xml:space="preserve"> on Monday, April 25</w:t>
      </w:r>
      <w:r w:rsidR="006A6048" w:rsidRPr="006A6048">
        <w:rPr>
          <w:rFonts w:asciiTheme="minorHAnsi" w:hAnsiTheme="minorHAnsi"/>
          <w:sz w:val="22"/>
          <w:szCs w:val="22"/>
          <w:vertAlign w:val="superscript"/>
        </w:rPr>
        <w:t>th</w:t>
      </w:r>
      <w:r w:rsidR="006A6048">
        <w:rPr>
          <w:rFonts w:asciiTheme="minorHAnsi" w:hAnsiTheme="minorHAnsi"/>
          <w:sz w:val="22"/>
          <w:szCs w:val="22"/>
        </w:rPr>
        <w:t>.</w:t>
      </w:r>
      <w:r>
        <w:rPr>
          <w:rFonts w:asciiTheme="minorHAnsi" w:hAnsiTheme="minorHAnsi"/>
          <w:sz w:val="22"/>
          <w:szCs w:val="22"/>
        </w:rPr>
        <w:t xml:space="preserve">  There, we will propose convening a Financial API working group to be chaired by Nat Sakimura of NRI as well as potentially other new members from the financial sector.</w:t>
      </w:r>
    </w:p>
    <w:p w:rsidR="00EE7338" w:rsidRPr="00C37E3F" w:rsidRDefault="00EE7338" w:rsidP="00EE7338">
      <w:pPr>
        <w:rPr>
          <w:rFonts w:asciiTheme="minorHAnsi" w:hAnsiTheme="minorHAnsi"/>
          <w:sz w:val="22"/>
          <w:szCs w:val="22"/>
        </w:rPr>
      </w:pPr>
    </w:p>
    <w:p w:rsidR="00EE7338" w:rsidRDefault="00EE7338"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t>Video on OpenID Connect</w:t>
      </w:r>
    </w:p>
    <w:p w:rsidR="00EE7338" w:rsidRDefault="00BE673B" w:rsidP="00EE7338">
      <w:pPr>
        <w:rPr>
          <w:rFonts w:asciiTheme="minorHAnsi" w:hAnsiTheme="minorHAnsi"/>
          <w:sz w:val="22"/>
          <w:szCs w:val="22"/>
        </w:rPr>
      </w:pPr>
      <w:r>
        <w:rPr>
          <w:rFonts w:asciiTheme="minorHAnsi" w:hAnsiTheme="minorHAnsi"/>
          <w:sz w:val="22"/>
          <w:szCs w:val="22"/>
        </w:rPr>
        <w:t>A video on OpenID Connect will be produced during IIW, using directed funding from Google.  Adam Dawes and the Google identity team are funding a 3-minute short film on the importance of OpenID Connect in the identity space.  Tom Smedinghoff has done due diligence ensuring that the film will be freely available to all.</w:t>
      </w:r>
    </w:p>
    <w:p w:rsidR="00EE7338" w:rsidRPr="00C37E3F" w:rsidRDefault="00EE7338" w:rsidP="00EE7338">
      <w:pPr>
        <w:rPr>
          <w:rFonts w:asciiTheme="minorHAnsi" w:hAnsiTheme="minorHAnsi"/>
          <w:sz w:val="22"/>
          <w:szCs w:val="22"/>
        </w:rPr>
      </w:pPr>
    </w:p>
    <w:p w:rsidR="00EE7338" w:rsidRDefault="006A6048"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t>Website Updates</w:t>
      </w:r>
    </w:p>
    <w:p w:rsidR="00EE7338" w:rsidRDefault="007943FA" w:rsidP="00EE7338">
      <w:pPr>
        <w:rPr>
          <w:rFonts w:asciiTheme="minorHAnsi" w:hAnsiTheme="minorHAnsi"/>
          <w:sz w:val="22"/>
          <w:szCs w:val="22"/>
        </w:rPr>
      </w:pPr>
      <w:r>
        <w:rPr>
          <w:rFonts w:asciiTheme="minorHAnsi" w:hAnsiTheme="minorHAnsi"/>
          <w:sz w:val="22"/>
          <w:szCs w:val="22"/>
        </w:rPr>
        <w:t>Mike and Don continue working with our contractor Darin Richardson and the Oregon State University Open Source Laboratory (OSUOSL) on updating the administrative backend tools of our membership site.</w:t>
      </w:r>
    </w:p>
    <w:p w:rsidR="00EE7338" w:rsidRPr="00C37E3F" w:rsidRDefault="00EE7338" w:rsidP="00EE7338">
      <w:pPr>
        <w:rPr>
          <w:rFonts w:asciiTheme="minorHAnsi" w:hAnsiTheme="minorHAnsi"/>
          <w:sz w:val="22"/>
          <w:szCs w:val="22"/>
        </w:rPr>
      </w:pPr>
    </w:p>
    <w:p w:rsidR="00EE7338" w:rsidRDefault="00265153"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t>Website Privacy Policy</w:t>
      </w:r>
    </w:p>
    <w:p w:rsidR="00EE7338" w:rsidRDefault="00265153" w:rsidP="00EE7338">
      <w:pPr>
        <w:rPr>
          <w:rFonts w:asciiTheme="minorHAnsi" w:hAnsiTheme="minorHAnsi"/>
          <w:sz w:val="22"/>
          <w:szCs w:val="22"/>
        </w:rPr>
      </w:pPr>
      <w:r>
        <w:rPr>
          <w:rFonts w:asciiTheme="minorHAnsi" w:hAnsiTheme="minorHAnsi"/>
          <w:sz w:val="22"/>
          <w:szCs w:val="22"/>
        </w:rPr>
        <w:t>Adam asked about updates to our Website privacy policy.</w:t>
      </w:r>
      <w:r w:rsidR="00CB500B">
        <w:rPr>
          <w:rFonts w:asciiTheme="minorHAnsi" w:hAnsiTheme="minorHAnsi"/>
          <w:sz w:val="22"/>
          <w:szCs w:val="22"/>
        </w:rPr>
        <w:t xml:space="preserve"> Our privacy policy refers to the US/EU Safe Harbor program, which has been deemed unenforceable.  Tom suggests that as a short-term measure, we delete the reference to the Safe Harbor program.  We then need work on a revised privacy policy.  Tom believes we will be able to rely on a consent approach.</w:t>
      </w:r>
      <w:r w:rsidR="00395430">
        <w:rPr>
          <w:rFonts w:asciiTheme="minorHAnsi" w:hAnsiTheme="minorHAnsi"/>
          <w:sz w:val="22"/>
          <w:szCs w:val="22"/>
        </w:rPr>
        <w:t xml:space="preserve">  Nat pointed out that we are already collecting all the personal data based on consent.</w:t>
      </w:r>
    </w:p>
    <w:p w:rsidR="00EE7338" w:rsidRPr="00C37E3F" w:rsidRDefault="00EE7338" w:rsidP="00EE7338">
      <w:pPr>
        <w:rPr>
          <w:rFonts w:asciiTheme="minorHAnsi" w:hAnsiTheme="minorHAnsi"/>
          <w:sz w:val="22"/>
          <w:szCs w:val="22"/>
        </w:rPr>
      </w:pPr>
    </w:p>
    <w:p w:rsidR="00EE7338" w:rsidRDefault="00355B5E" w:rsidP="00EE7338">
      <w:pPr>
        <w:pStyle w:val="ListParagraph"/>
        <w:numPr>
          <w:ilvl w:val="0"/>
          <w:numId w:val="30"/>
        </w:numPr>
        <w:spacing w:after="0" w:line="240" w:lineRule="auto"/>
        <w:ind w:left="360"/>
        <w:rPr>
          <w:rFonts w:asciiTheme="minorHAnsi" w:hAnsiTheme="minorHAnsi"/>
          <w:b/>
        </w:rPr>
      </w:pPr>
      <w:r>
        <w:rPr>
          <w:rFonts w:asciiTheme="minorHAnsi" w:hAnsiTheme="minorHAnsi"/>
          <w:b/>
        </w:rPr>
        <w:lastRenderedPageBreak/>
        <w:t>Liaison Update</w:t>
      </w:r>
    </w:p>
    <w:p w:rsidR="00EE7338" w:rsidRDefault="00355B5E" w:rsidP="00EE7338">
      <w:pPr>
        <w:rPr>
          <w:rFonts w:asciiTheme="minorHAnsi" w:hAnsiTheme="minorHAnsi"/>
          <w:sz w:val="22"/>
          <w:szCs w:val="22"/>
        </w:rPr>
      </w:pPr>
      <w:r>
        <w:rPr>
          <w:rFonts w:asciiTheme="minorHAnsi" w:hAnsiTheme="minorHAnsi"/>
          <w:sz w:val="22"/>
          <w:szCs w:val="22"/>
        </w:rPr>
        <w:t xml:space="preserve">Nat created, Mike edited, and Tony edited and submitted a liaison statement to </w:t>
      </w:r>
      <w:r w:rsidRPr="00355B5E">
        <w:rPr>
          <w:rFonts w:asciiTheme="minorHAnsi" w:hAnsiTheme="minorHAnsi"/>
          <w:sz w:val="22"/>
          <w:szCs w:val="22"/>
        </w:rPr>
        <w:t>ISO/IEC JTC 1/SC 27/WG 5</w:t>
      </w:r>
      <w:r>
        <w:rPr>
          <w:rFonts w:asciiTheme="minorHAnsi" w:hAnsiTheme="minorHAnsi"/>
          <w:sz w:val="22"/>
          <w:szCs w:val="22"/>
        </w:rPr>
        <w:t xml:space="preserve"> – the working group on identity and privacy.  Tony presented this statement this week.  We will be receiving a liaison response covering new work, including consent and </w:t>
      </w:r>
      <w:r w:rsidR="004046FC">
        <w:rPr>
          <w:rFonts w:asciiTheme="minorHAnsi" w:hAnsiTheme="minorHAnsi"/>
          <w:sz w:val="22"/>
          <w:szCs w:val="22"/>
        </w:rPr>
        <w:t>unlink</w:t>
      </w:r>
      <w:r>
        <w:rPr>
          <w:rFonts w:asciiTheme="minorHAnsi" w:hAnsiTheme="minorHAnsi"/>
          <w:sz w:val="22"/>
          <w:szCs w:val="22"/>
        </w:rPr>
        <w:t>able authentication.</w:t>
      </w:r>
    </w:p>
    <w:p w:rsidR="00355B5E" w:rsidRDefault="00355B5E" w:rsidP="00EE7338">
      <w:pPr>
        <w:rPr>
          <w:rFonts w:asciiTheme="minorHAnsi" w:hAnsiTheme="minorHAnsi"/>
          <w:sz w:val="22"/>
          <w:szCs w:val="22"/>
        </w:rPr>
      </w:pPr>
    </w:p>
    <w:p w:rsidR="00355B5E" w:rsidRDefault="00355B5E" w:rsidP="00EE7338">
      <w:pPr>
        <w:rPr>
          <w:rFonts w:asciiTheme="minorHAnsi" w:hAnsiTheme="minorHAnsi"/>
          <w:sz w:val="22"/>
          <w:szCs w:val="22"/>
        </w:rPr>
      </w:pPr>
      <w:r>
        <w:rPr>
          <w:rFonts w:asciiTheme="minorHAnsi" w:hAnsiTheme="minorHAnsi"/>
          <w:sz w:val="22"/>
          <w:szCs w:val="22"/>
        </w:rPr>
        <w:t xml:space="preserve">The OIDF </w:t>
      </w:r>
      <w:r w:rsidR="008E0FD5">
        <w:rPr>
          <w:rFonts w:asciiTheme="minorHAnsi" w:hAnsiTheme="minorHAnsi"/>
          <w:sz w:val="22"/>
          <w:szCs w:val="22"/>
        </w:rPr>
        <w:t>Enhanced Authentication Profile (E</w:t>
      </w:r>
      <w:r>
        <w:rPr>
          <w:rFonts w:asciiTheme="minorHAnsi" w:hAnsiTheme="minorHAnsi"/>
          <w:sz w:val="22"/>
          <w:szCs w:val="22"/>
        </w:rPr>
        <w:t>AP) work will be discussed by FIDO at their next meeting.  This and RISC will also be discussed at the upcoming Cloud Identity Summit (CIS).  This work will also be presented at the upcoming European Identity and Cloud Conference (EIC).</w:t>
      </w:r>
    </w:p>
    <w:p w:rsidR="00EE7338" w:rsidRDefault="00EE7338" w:rsidP="00C37E3F">
      <w:pPr>
        <w:rPr>
          <w:rFonts w:asciiTheme="minorHAnsi" w:hAnsiTheme="minorHAnsi"/>
          <w:sz w:val="22"/>
          <w:szCs w:val="22"/>
        </w:rPr>
      </w:pPr>
    </w:p>
    <w:p w:rsidR="008E0FD5" w:rsidRDefault="008E0FD5" w:rsidP="008E0FD5">
      <w:pPr>
        <w:pStyle w:val="ListParagraph"/>
        <w:numPr>
          <w:ilvl w:val="0"/>
          <w:numId w:val="30"/>
        </w:numPr>
        <w:spacing w:after="0" w:line="240" w:lineRule="auto"/>
        <w:ind w:left="360"/>
        <w:rPr>
          <w:rFonts w:asciiTheme="minorHAnsi" w:hAnsiTheme="minorHAnsi"/>
          <w:b/>
        </w:rPr>
      </w:pPr>
      <w:r>
        <w:rPr>
          <w:rFonts w:asciiTheme="minorHAnsi" w:hAnsiTheme="minorHAnsi"/>
          <w:b/>
        </w:rPr>
        <w:t>Proposed Financial API Working Group Update</w:t>
      </w:r>
    </w:p>
    <w:p w:rsidR="00011F2A" w:rsidRDefault="008E0FD5" w:rsidP="00011F2A">
      <w:pPr>
        <w:rPr>
          <w:rFonts w:asciiTheme="minorHAnsi" w:hAnsiTheme="minorHAnsi"/>
          <w:sz w:val="22"/>
          <w:szCs w:val="22"/>
        </w:rPr>
      </w:pPr>
      <w:r>
        <w:rPr>
          <w:rFonts w:asciiTheme="minorHAnsi" w:hAnsiTheme="minorHAnsi"/>
          <w:sz w:val="22"/>
          <w:szCs w:val="22"/>
        </w:rPr>
        <w:t>Nat plans to send a proposed charter to the specifications council in the next few days so that it will be ready in time for EIC.  Intuit is a proposer of the working group.</w:t>
      </w:r>
    </w:p>
    <w:p w:rsidR="00011F2A" w:rsidRDefault="00011F2A" w:rsidP="00011F2A">
      <w:pPr>
        <w:rPr>
          <w:rFonts w:asciiTheme="minorHAnsi" w:hAnsiTheme="minorHAnsi"/>
          <w:sz w:val="22"/>
          <w:szCs w:val="22"/>
        </w:rPr>
      </w:pPr>
    </w:p>
    <w:p w:rsidR="00011F2A" w:rsidRDefault="00011F2A" w:rsidP="00011F2A">
      <w:pPr>
        <w:pStyle w:val="ListParagraph"/>
        <w:numPr>
          <w:ilvl w:val="0"/>
          <w:numId w:val="30"/>
        </w:numPr>
        <w:spacing w:after="0" w:line="240" w:lineRule="auto"/>
        <w:ind w:left="360"/>
        <w:rPr>
          <w:rFonts w:asciiTheme="minorHAnsi" w:hAnsiTheme="minorHAnsi"/>
          <w:b/>
        </w:rPr>
      </w:pPr>
      <w:r>
        <w:rPr>
          <w:rFonts w:asciiTheme="minorHAnsi" w:hAnsiTheme="minorHAnsi"/>
          <w:b/>
        </w:rPr>
        <w:t>Report on OpenID Workshop in Santiago</w:t>
      </w:r>
    </w:p>
    <w:p w:rsidR="00011F2A" w:rsidRPr="00C37E3F" w:rsidRDefault="00011F2A" w:rsidP="00011F2A">
      <w:pPr>
        <w:rPr>
          <w:rFonts w:asciiTheme="minorHAnsi" w:hAnsiTheme="minorHAnsi"/>
          <w:sz w:val="22"/>
          <w:szCs w:val="22"/>
        </w:rPr>
      </w:pPr>
      <w:r>
        <w:rPr>
          <w:rFonts w:asciiTheme="minorHAnsi" w:hAnsiTheme="minorHAnsi"/>
          <w:sz w:val="22"/>
          <w:szCs w:val="22"/>
        </w:rPr>
        <w:t>John reports that the OpenID Workshop in Santiago was a great success.  There will shortly be videos of the presentations available.</w:t>
      </w:r>
    </w:p>
    <w:p w:rsidR="00011F2A" w:rsidRDefault="00011F2A" w:rsidP="00011F2A">
      <w:pPr>
        <w:rPr>
          <w:rFonts w:asciiTheme="minorHAnsi" w:hAnsiTheme="minorHAnsi"/>
          <w:sz w:val="22"/>
          <w:szCs w:val="22"/>
        </w:rPr>
      </w:pPr>
    </w:p>
    <w:p w:rsidR="00011F2A" w:rsidRDefault="00011F2A" w:rsidP="00011F2A">
      <w:pPr>
        <w:pStyle w:val="ListParagraph"/>
        <w:numPr>
          <w:ilvl w:val="0"/>
          <w:numId w:val="30"/>
        </w:numPr>
        <w:spacing w:after="0" w:line="240" w:lineRule="auto"/>
        <w:ind w:left="360"/>
        <w:rPr>
          <w:rFonts w:asciiTheme="minorHAnsi" w:hAnsiTheme="minorHAnsi"/>
          <w:b/>
        </w:rPr>
      </w:pPr>
      <w:r>
        <w:rPr>
          <w:rFonts w:asciiTheme="minorHAnsi" w:hAnsiTheme="minorHAnsi"/>
          <w:b/>
        </w:rPr>
        <w:t>Report on OpenID Workshop in Amsterdam</w:t>
      </w:r>
    </w:p>
    <w:p w:rsidR="008E0FD5" w:rsidRPr="00C37E3F" w:rsidRDefault="00011F2A" w:rsidP="00C37E3F">
      <w:pPr>
        <w:rPr>
          <w:rFonts w:asciiTheme="minorHAnsi" w:hAnsiTheme="minorHAnsi"/>
          <w:sz w:val="22"/>
          <w:szCs w:val="22"/>
        </w:rPr>
      </w:pPr>
      <w:r>
        <w:rPr>
          <w:rFonts w:asciiTheme="minorHAnsi" w:hAnsiTheme="minorHAnsi"/>
          <w:sz w:val="22"/>
          <w:szCs w:val="22"/>
        </w:rPr>
        <w:t>Don reports that the workshop in Amsterdam was also a success – focused primarily on OpenID Connect.  Don will be sending a report on the workshop shortly.</w:t>
      </w:r>
    </w:p>
    <w:sectPr w:rsidR="008E0FD5" w:rsidRPr="00C37E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1"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7"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29"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21"/>
  </w:num>
  <w:num w:numId="3">
    <w:abstractNumId w:val="18"/>
  </w:num>
  <w:num w:numId="4">
    <w:abstractNumId w:val="12"/>
  </w:num>
  <w:num w:numId="5">
    <w:abstractNumId w:val="6"/>
  </w:num>
  <w:num w:numId="6">
    <w:abstractNumId w:val="19"/>
  </w:num>
  <w:num w:numId="7">
    <w:abstractNumId w:val="14"/>
  </w:num>
  <w:num w:numId="8">
    <w:abstractNumId w:val="22"/>
  </w:num>
  <w:num w:numId="9">
    <w:abstractNumId w:val="25"/>
  </w:num>
  <w:num w:numId="10">
    <w:abstractNumId w:val="15"/>
  </w:num>
  <w:num w:numId="11">
    <w:abstractNumId w:val="30"/>
  </w:num>
  <w:num w:numId="12">
    <w:abstractNumId w:val="0"/>
  </w:num>
  <w:num w:numId="13">
    <w:abstractNumId w:val="3"/>
  </w:num>
  <w:num w:numId="14">
    <w:abstractNumId w:val="23"/>
  </w:num>
  <w:num w:numId="15">
    <w:abstractNumId w:val="29"/>
  </w:num>
  <w:num w:numId="16">
    <w:abstractNumId w:val="17"/>
  </w:num>
  <w:num w:numId="17">
    <w:abstractNumId w:val="11"/>
  </w:num>
  <w:num w:numId="18">
    <w:abstractNumId w:val="20"/>
  </w:num>
  <w:num w:numId="19">
    <w:abstractNumId w:val="8"/>
  </w:num>
  <w:num w:numId="20">
    <w:abstractNumId w:val="16"/>
  </w:num>
  <w:num w:numId="21">
    <w:abstractNumId w:val="26"/>
  </w:num>
  <w:num w:numId="22">
    <w:abstractNumId w:val="2"/>
  </w:num>
  <w:num w:numId="23">
    <w:abstractNumId w:val="7"/>
  </w:num>
  <w:num w:numId="24">
    <w:abstractNumId w:val="10"/>
  </w:num>
  <w:num w:numId="25">
    <w:abstractNumId w:val="24"/>
  </w:num>
  <w:num w:numId="26">
    <w:abstractNumId w:val="1"/>
  </w:num>
  <w:num w:numId="27">
    <w:abstractNumId w:val="4"/>
  </w:num>
  <w:num w:numId="28">
    <w:abstractNumId w:val="9"/>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1F2A"/>
    <w:rsid w:val="00013DF9"/>
    <w:rsid w:val="00023675"/>
    <w:rsid w:val="00023DA1"/>
    <w:rsid w:val="00032133"/>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5252A"/>
    <w:rsid w:val="00160CE5"/>
    <w:rsid w:val="00163D6C"/>
    <w:rsid w:val="00172B49"/>
    <w:rsid w:val="00174441"/>
    <w:rsid w:val="00176D20"/>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33FC"/>
    <w:rsid w:val="00265153"/>
    <w:rsid w:val="00267050"/>
    <w:rsid w:val="002914F5"/>
    <w:rsid w:val="00292C84"/>
    <w:rsid w:val="0029511A"/>
    <w:rsid w:val="0029518E"/>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55B5E"/>
    <w:rsid w:val="00360366"/>
    <w:rsid w:val="00360E45"/>
    <w:rsid w:val="00363679"/>
    <w:rsid w:val="00364253"/>
    <w:rsid w:val="00364E04"/>
    <w:rsid w:val="003770FD"/>
    <w:rsid w:val="00380075"/>
    <w:rsid w:val="00383232"/>
    <w:rsid w:val="0038638C"/>
    <w:rsid w:val="00393172"/>
    <w:rsid w:val="00395430"/>
    <w:rsid w:val="00395C82"/>
    <w:rsid w:val="003A195D"/>
    <w:rsid w:val="003C0AC9"/>
    <w:rsid w:val="003C2D79"/>
    <w:rsid w:val="003C574E"/>
    <w:rsid w:val="003C6952"/>
    <w:rsid w:val="003D4480"/>
    <w:rsid w:val="003E3F89"/>
    <w:rsid w:val="003F3E8D"/>
    <w:rsid w:val="004046FC"/>
    <w:rsid w:val="00412FDD"/>
    <w:rsid w:val="00433C52"/>
    <w:rsid w:val="00433DBE"/>
    <w:rsid w:val="00443CFA"/>
    <w:rsid w:val="00450160"/>
    <w:rsid w:val="004560E9"/>
    <w:rsid w:val="0045704C"/>
    <w:rsid w:val="00462E3C"/>
    <w:rsid w:val="00466A94"/>
    <w:rsid w:val="0047620F"/>
    <w:rsid w:val="0048103B"/>
    <w:rsid w:val="00482FFC"/>
    <w:rsid w:val="004836E9"/>
    <w:rsid w:val="00487EBC"/>
    <w:rsid w:val="00491D75"/>
    <w:rsid w:val="004B126A"/>
    <w:rsid w:val="004C7CDB"/>
    <w:rsid w:val="004D1588"/>
    <w:rsid w:val="004D3AD8"/>
    <w:rsid w:val="004D4DA1"/>
    <w:rsid w:val="004D5733"/>
    <w:rsid w:val="004E35E8"/>
    <w:rsid w:val="004E6DED"/>
    <w:rsid w:val="004F6352"/>
    <w:rsid w:val="0050078F"/>
    <w:rsid w:val="00501238"/>
    <w:rsid w:val="005033A4"/>
    <w:rsid w:val="005067F7"/>
    <w:rsid w:val="005205C6"/>
    <w:rsid w:val="005248FB"/>
    <w:rsid w:val="005272AD"/>
    <w:rsid w:val="005315C7"/>
    <w:rsid w:val="005325FD"/>
    <w:rsid w:val="005333A4"/>
    <w:rsid w:val="0053614C"/>
    <w:rsid w:val="00542BD0"/>
    <w:rsid w:val="005453BD"/>
    <w:rsid w:val="00547E77"/>
    <w:rsid w:val="005516BA"/>
    <w:rsid w:val="00555D7D"/>
    <w:rsid w:val="00555FFF"/>
    <w:rsid w:val="00577503"/>
    <w:rsid w:val="0058577F"/>
    <w:rsid w:val="005A23D8"/>
    <w:rsid w:val="005A252E"/>
    <w:rsid w:val="005A2E0A"/>
    <w:rsid w:val="005B0F52"/>
    <w:rsid w:val="005B751F"/>
    <w:rsid w:val="005C10F9"/>
    <w:rsid w:val="005C41CF"/>
    <w:rsid w:val="005D2619"/>
    <w:rsid w:val="005D286D"/>
    <w:rsid w:val="005D7E76"/>
    <w:rsid w:val="005E51AB"/>
    <w:rsid w:val="00610D2A"/>
    <w:rsid w:val="00636842"/>
    <w:rsid w:val="006432ED"/>
    <w:rsid w:val="006479DB"/>
    <w:rsid w:val="00662D72"/>
    <w:rsid w:val="006633E9"/>
    <w:rsid w:val="006737E9"/>
    <w:rsid w:val="006776B5"/>
    <w:rsid w:val="00683BED"/>
    <w:rsid w:val="006844A4"/>
    <w:rsid w:val="006A6048"/>
    <w:rsid w:val="006A6A1D"/>
    <w:rsid w:val="006A71FE"/>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47A2"/>
    <w:rsid w:val="00790F79"/>
    <w:rsid w:val="007943FA"/>
    <w:rsid w:val="00794EC6"/>
    <w:rsid w:val="007A152F"/>
    <w:rsid w:val="007B13CD"/>
    <w:rsid w:val="007B5F06"/>
    <w:rsid w:val="007B740D"/>
    <w:rsid w:val="007C5EED"/>
    <w:rsid w:val="007D5033"/>
    <w:rsid w:val="007F204A"/>
    <w:rsid w:val="007F4530"/>
    <w:rsid w:val="007F6842"/>
    <w:rsid w:val="007F7A56"/>
    <w:rsid w:val="00800278"/>
    <w:rsid w:val="00801248"/>
    <w:rsid w:val="00803AC8"/>
    <w:rsid w:val="00805564"/>
    <w:rsid w:val="008066DF"/>
    <w:rsid w:val="00811C23"/>
    <w:rsid w:val="00813ABA"/>
    <w:rsid w:val="0082510B"/>
    <w:rsid w:val="00827C07"/>
    <w:rsid w:val="0083186B"/>
    <w:rsid w:val="0083603B"/>
    <w:rsid w:val="008546CA"/>
    <w:rsid w:val="00855207"/>
    <w:rsid w:val="00863865"/>
    <w:rsid w:val="00863B5A"/>
    <w:rsid w:val="00864CCD"/>
    <w:rsid w:val="0086734D"/>
    <w:rsid w:val="00874FE2"/>
    <w:rsid w:val="00880EE5"/>
    <w:rsid w:val="0088134B"/>
    <w:rsid w:val="00886D65"/>
    <w:rsid w:val="00887A4C"/>
    <w:rsid w:val="00893BF8"/>
    <w:rsid w:val="00895968"/>
    <w:rsid w:val="00895DDC"/>
    <w:rsid w:val="008A4663"/>
    <w:rsid w:val="008A7346"/>
    <w:rsid w:val="008A7A97"/>
    <w:rsid w:val="008C22FB"/>
    <w:rsid w:val="008C23E6"/>
    <w:rsid w:val="008C3F97"/>
    <w:rsid w:val="008D6AC9"/>
    <w:rsid w:val="008E0FD5"/>
    <w:rsid w:val="008F07F0"/>
    <w:rsid w:val="008F2CF8"/>
    <w:rsid w:val="008F7757"/>
    <w:rsid w:val="009006E4"/>
    <w:rsid w:val="009033A3"/>
    <w:rsid w:val="00922753"/>
    <w:rsid w:val="009243C1"/>
    <w:rsid w:val="00926B1B"/>
    <w:rsid w:val="0093701B"/>
    <w:rsid w:val="00955DFE"/>
    <w:rsid w:val="00965F9B"/>
    <w:rsid w:val="00972F23"/>
    <w:rsid w:val="009866B6"/>
    <w:rsid w:val="009A2365"/>
    <w:rsid w:val="009A2D78"/>
    <w:rsid w:val="009A308A"/>
    <w:rsid w:val="009A7638"/>
    <w:rsid w:val="009B1911"/>
    <w:rsid w:val="009C04A6"/>
    <w:rsid w:val="009D5E5B"/>
    <w:rsid w:val="009D5ED8"/>
    <w:rsid w:val="009E2BCB"/>
    <w:rsid w:val="009E2CDF"/>
    <w:rsid w:val="009F6D3F"/>
    <w:rsid w:val="00A007DD"/>
    <w:rsid w:val="00A20C00"/>
    <w:rsid w:val="00A467D6"/>
    <w:rsid w:val="00A50F0A"/>
    <w:rsid w:val="00A51C8C"/>
    <w:rsid w:val="00A56381"/>
    <w:rsid w:val="00A571D0"/>
    <w:rsid w:val="00A6193D"/>
    <w:rsid w:val="00A77A5A"/>
    <w:rsid w:val="00A84B01"/>
    <w:rsid w:val="00A87DBA"/>
    <w:rsid w:val="00A93F66"/>
    <w:rsid w:val="00A969AF"/>
    <w:rsid w:val="00A96F73"/>
    <w:rsid w:val="00A97584"/>
    <w:rsid w:val="00AB0F0F"/>
    <w:rsid w:val="00AB1087"/>
    <w:rsid w:val="00AB18AB"/>
    <w:rsid w:val="00AB44E6"/>
    <w:rsid w:val="00AB4C92"/>
    <w:rsid w:val="00AB7DB0"/>
    <w:rsid w:val="00AC117C"/>
    <w:rsid w:val="00AD4473"/>
    <w:rsid w:val="00AE67D3"/>
    <w:rsid w:val="00AF68A3"/>
    <w:rsid w:val="00B035FF"/>
    <w:rsid w:val="00B03910"/>
    <w:rsid w:val="00B0393C"/>
    <w:rsid w:val="00B04C1B"/>
    <w:rsid w:val="00B052D0"/>
    <w:rsid w:val="00B0725D"/>
    <w:rsid w:val="00B23E89"/>
    <w:rsid w:val="00B32BCF"/>
    <w:rsid w:val="00B40B5E"/>
    <w:rsid w:val="00B40D5F"/>
    <w:rsid w:val="00B44C35"/>
    <w:rsid w:val="00B455BE"/>
    <w:rsid w:val="00B52625"/>
    <w:rsid w:val="00B72D93"/>
    <w:rsid w:val="00B771C6"/>
    <w:rsid w:val="00B81DFD"/>
    <w:rsid w:val="00B87E35"/>
    <w:rsid w:val="00B913CF"/>
    <w:rsid w:val="00B93EC8"/>
    <w:rsid w:val="00B94A11"/>
    <w:rsid w:val="00BA3706"/>
    <w:rsid w:val="00BA5F3D"/>
    <w:rsid w:val="00BA63B1"/>
    <w:rsid w:val="00BA7340"/>
    <w:rsid w:val="00BB1A42"/>
    <w:rsid w:val="00BB1CF3"/>
    <w:rsid w:val="00BD37AF"/>
    <w:rsid w:val="00BD68EE"/>
    <w:rsid w:val="00BD69D3"/>
    <w:rsid w:val="00BE58A4"/>
    <w:rsid w:val="00BE673B"/>
    <w:rsid w:val="00BE6842"/>
    <w:rsid w:val="00BF3824"/>
    <w:rsid w:val="00BF4E24"/>
    <w:rsid w:val="00BF55C4"/>
    <w:rsid w:val="00C02C35"/>
    <w:rsid w:val="00C05395"/>
    <w:rsid w:val="00C2591D"/>
    <w:rsid w:val="00C2759B"/>
    <w:rsid w:val="00C31763"/>
    <w:rsid w:val="00C34CDA"/>
    <w:rsid w:val="00C37E3F"/>
    <w:rsid w:val="00C42FD1"/>
    <w:rsid w:val="00C4787B"/>
    <w:rsid w:val="00C5637F"/>
    <w:rsid w:val="00C71C35"/>
    <w:rsid w:val="00C7717F"/>
    <w:rsid w:val="00C84019"/>
    <w:rsid w:val="00C860D6"/>
    <w:rsid w:val="00C96F2F"/>
    <w:rsid w:val="00CA0530"/>
    <w:rsid w:val="00CA0AF4"/>
    <w:rsid w:val="00CA58C6"/>
    <w:rsid w:val="00CA692D"/>
    <w:rsid w:val="00CB3AFD"/>
    <w:rsid w:val="00CB500B"/>
    <w:rsid w:val="00CC142D"/>
    <w:rsid w:val="00CE4E31"/>
    <w:rsid w:val="00CE4EF4"/>
    <w:rsid w:val="00CE6F77"/>
    <w:rsid w:val="00CF36B1"/>
    <w:rsid w:val="00CF5CB5"/>
    <w:rsid w:val="00D16787"/>
    <w:rsid w:val="00D31617"/>
    <w:rsid w:val="00D33828"/>
    <w:rsid w:val="00D35C79"/>
    <w:rsid w:val="00D35DC7"/>
    <w:rsid w:val="00D43B3D"/>
    <w:rsid w:val="00D56D50"/>
    <w:rsid w:val="00D62195"/>
    <w:rsid w:val="00D740B7"/>
    <w:rsid w:val="00D750C0"/>
    <w:rsid w:val="00D8241E"/>
    <w:rsid w:val="00D83B17"/>
    <w:rsid w:val="00D87879"/>
    <w:rsid w:val="00D92725"/>
    <w:rsid w:val="00D95C07"/>
    <w:rsid w:val="00DA33B8"/>
    <w:rsid w:val="00DA569D"/>
    <w:rsid w:val="00DB5F83"/>
    <w:rsid w:val="00DB6DE3"/>
    <w:rsid w:val="00DC4A19"/>
    <w:rsid w:val="00DD7E88"/>
    <w:rsid w:val="00DE5E84"/>
    <w:rsid w:val="00DE69C5"/>
    <w:rsid w:val="00E0601A"/>
    <w:rsid w:val="00E07097"/>
    <w:rsid w:val="00E168F5"/>
    <w:rsid w:val="00E25D27"/>
    <w:rsid w:val="00E26A45"/>
    <w:rsid w:val="00E317AF"/>
    <w:rsid w:val="00E3558B"/>
    <w:rsid w:val="00E5086C"/>
    <w:rsid w:val="00E539DC"/>
    <w:rsid w:val="00E54186"/>
    <w:rsid w:val="00E55141"/>
    <w:rsid w:val="00E6148C"/>
    <w:rsid w:val="00E63CE3"/>
    <w:rsid w:val="00E75121"/>
    <w:rsid w:val="00E831D3"/>
    <w:rsid w:val="00E8395F"/>
    <w:rsid w:val="00E843DF"/>
    <w:rsid w:val="00E8662C"/>
    <w:rsid w:val="00E96796"/>
    <w:rsid w:val="00E973A7"/>
    <w:rsid w:val="00E97F12"/>
    <w:rsid w:val="00EB289B"/>
    <w:rsid w:val="00EB29B6"/>
    <w:rsid w:val="00EB30F5"/>
    <w:rsid w:val="00EB4510"/>
    <w:rsid w:val="00EB458A"/>
    <w:rsid w:val="00EB480F"/>
    <w:rsid w:val="00EB7D89"/>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95C"/>
    <w:rsid w:val="00F610A9"/>
    <w:rsid w:val="00F62256"/>
    <w:rsid w:val="00F66E68"/>
    <w:rsid w:val="00F767E2"/>
    <w:rsid w:val="00FA13C2"/>
    <w:rsid w:val="00FA6F9A"/>
    <w:rsid w:val="00FB3FCC"/>
    <w:rsid w:val="00FB4EAD"/>
    <w:rsid w:val="00FB6940"/>
    <w:rsid w:val="00FC3637"/>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22</cp:revision>
  <dcterms:created xsi:type="dcterms:W3CDTF">2016-02-23T18:29:00Z</dcterms:created>
  <dcterms:modified xsi:type="dcterms:W3CDTF">2016-04-29T22:51:00Z</dcterms:modified>
</cp:coreProperties>
</file>