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E3" w:rsidRPr="00E63CE3" w:rsidRDefault="00B81DFD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 w:rsidRPr="00B81DFD">
        <w:rPr>
          <w:rFonts w:ascii="Calibri" w:hAnsi="Calibri"/>
          <w:b/>
          <w:bCs/>
          <w:sz w:val="22"/>
          <w:szCs w:val="22"/>
        </w:rPr>
        <w:t>January 8, 2015</w:t>
      </w:r>
      <w:r w:rsidR="00144418">
        <w:rPr>
          <w:rFonts w:ascii="Calibri" w:hAnsi="Calibri"/>
          <w:b/>
          <w:bCs/>
          <w:sz w:val="22"/>
          <w:szCs w:val="22"/>
        </w:rPr>
        <w:t xml:space="preserve"> </w:t>
      </w:r>
      <w:r w:rsidR="001F017B">
        <w:rPr>
          <w:rFonts w:ascii="Calibri" w:hAnsi="Calibri"/>
          <w:b/>
          <w:bCs/>
          <w:sz w:val="22"/>
          <w:szCs w:val="22"/>
        </w:rPr>
        <w:t xml:space="preserve">OpenID Executive Committee Call </w:t>
      </w:r>
      <w:r w:rsidR="004E6DED" w:rsidRPr="004E6DED">
        <w:rPr>
          <w:rFonts w:ascii="Calibri" w:hAnsi="Calibri"/>
          <w:b/>
          <w:bCs/>
          <w:sz w:val="22"/>
          <w:szCs w:val="22"/>
        </w:rPr>
        <w:t>Minutes</w:t>
      </w:r>
    </w:p>
    <w:p w:rsidR="00E63CE3" w:rsidRPr="00E63CE3" w:rsidRDefault="00E63CE3" w:rsidP="00E63CE3">
      <w:pPr>
        <w:spacing w:line="276" w:lineRule="auto"/>
        <w:rPr>
          <w:rFonts w:ascii="Calibri" w:hAnsi="Calibri"/>
          <w:sz w:val="22"/>
          <w:szCs w:val="22"/>
        </w:rPr>
      </w:pPr>
    </w:p>
    <w:p w:rsidR="00E63CE3" w:rsidRPr="00E63CE3" w:rsidRDefault="00E63CE3" w:rsidP="00E63CE3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E63CE3">
        <w:rPr>
          <w:rFonts w:ascii="Calibri" w:hAnsi="Calibri"/>
          <w:b/>
          <w:bCs/>
          <w:sz w:val="22"/>
          <w:szCs w:val="22"/>
        </w:rPr>
        <w:t>Present:</w:t>
      </w:r>
    </w:p>
    <w:p w:rsidR="00F610A9" w:rsidRDefault="00F610A9" w:rsidP="00F610A9">
      <w:pPr>
        <w:spacing w:line="276" w:lineRule="auto"/>
        <w:rPr>
          <w:rFonts w:ascii="Calibri" w:hAnsi="Calibri"/>
          <w:sz w:val="22"/>
          <w:szCs w:val="22"/>
        </w:rPr>
      </w:pPr>
      <w:r w:rsidRPr="00E63CE3">
        <w:rPr>
          <w:rFonts w:ascii="Calibri" w:hAnsi="Calibri"/>
          <w:sz w:val="22"/>
          <w:szCs w:val="22"/>
        </w:rPr>
        <w:t>Don Thibeau, Executive Director</w:t>
      </w:r>
    </w:p>
    <w:p w:rsidR="00267050" w:rsidRDefault="00267050" w:rsidP="00267050">
      <w:pPr>
        <w:spacing w:line="276" w:lineRule="auto"/>
        <w:rPr>
          <w:rFonts w:ascii="Calibri" w:hAnsi="Calibri"/>
          <w:sz w:val="22"/>
          <w:szCs w:val="22"/>
        </w:rPr>
      </w:pPr>
      <w:r w:rsidRPr="00B04C1B">
        <w:rPr>
          <w:rFonts w:ascii="Calibri" w:hAnsi="Calibri"/>
          <w:sz w:val="22"/>
          <w:szCs w:val="22"/>
        </w:rPr>
        <w:t>Mike Jones</w:t>
      </w:r>
    </w:p>
    <w:p w:rsidR="00FB3FCC" w:rsidRDefault="00FB3FCC" w:rsidP="00FB3FC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 Sakimura</w:t>
      </w:r>
    </w:p>
    <w:p w:rsidR="009D5ED8" w:rsidRDefault="009D5ED8" w:rsidP="009D5ED8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George Fletcher</w:t>
      </w:r>
    </w:p>
    <w:p w:rsidR="00D87879" w:rsidRDefault="00D87879" w:rsidP="00D87879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Bradley</w:t>
      </w:r>
    </w:p>
    <w:p w:rsidR="00D87879" w:rsidRDefault="00D87879" w:rsidP="00D87879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Adam Dawes</w:t>
      </w:r>
    </w:p>
    <w:p w:rsidR="00D87879" w:rsidRDefault="00D87879" w:rsidP="00AC117C">
      <w:pPr>
        <w:spacing w:line="276" w:lineRule="auto"/>
        <w:rPr>
          <w:rFonts w:ascii="Calibri" w:hAnsi="Calibri"/>
          <w:sz w:val="22"/>
          <w:szCs w:val="22"/>
        </w:rPr>
      </w:pPr>
    </w:p>
    <w:p w:rsidR="00333C52" w:rsidRPr="00333C52" w:rsidRDefault="00333C52" w:rsidP="00AC117C">
      <w:pPr>
        <w:spacing w:line="276" w:lineRule="auto"/>
        <w:rPr>
          <w:rFonts w:ascii="Calibri" w:hAnsi="Calibri"/>
          <w:b/>
          <w:sz w:val="22"/>
          <w:szCs w:val="22"/>
        </w:rPr>
      </w:pPr>
      <w:r w:rsidRPr="00333C52">
        <w:rPr>
          <w:rFonts w:ascii="Calibri" w:hAnsi="Calibri"/>
          <w:b/>
          <w:sz w:val="22"/>
          <w:szCs w:val="22"/>
        </w:rPr>
        <w:t>Visitors:</w:t>
      </w:r>
    </w:p>
    <w:p w:rsidR="00333C52" w:rsidRDefault="00333C52" w:rsidP="00AC117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John Ehrig, Global Inventures</w:t>
      </w:r>
    </w:p>
    <w:p w:rsidR="00D87879" w:rsidRDefault="00D87879" w:rsidP="00AC117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Tom Smedinghoff, </w:t>
      </w:r>
      <w:r w:rsidRPr="00D87879">
        <w:rPr>
          <w:rFonts w:ascii="Calibri" w:hAnsi="Calibri"/>
          <w:sz w:val="22"/>
          <w:szCs w:val="22"/>
        </w:rPr>
        <w:t>Edwards Wildman Palmer</w:t>
      </w:r>
      <w:r>
        <w:rPr>
          <w:rFonts w:ascii="Calibri" w:hAnsi="Calibri"/>
          <w:sz w:val="22"/>
          <w:szCs w:val="22"/>
        </w:rPr>
        <w:t xml:space="preserve"> LLP</w:t>
      </w:r>
    </w:p>
    <w:p w:rsidR="00D87879" w:rsidRDefault="00D87879" w:rsidP="00D87879">
      <w:pPr>
        <w:spacing w:line="276" w:lineRule="auto"/>
        <w:rPr>
          <w:rFonts w:ascii="Calibri" w:hAnsi="Calibri"/>
          <w:sz w:val="22"/>
          <w:szCs w:val="22"/>
        </w:rPr>
      </w:pPr>
      <w:r w:rsidRPr="00D87879">
        <w:rPr>
          <w:rFonts w:ascii="Calibri" w:hAnsi="Calibri"/>
          <w:sz w:val="22"/>
          <w:szCs w:val="22"/>
        </w:rPr>
        <w:t>Mike Leszcz</w:t>
      </w:r>
      <w:r>
        <w:rPr>
          <w:rFonts w:ascii="Calibri" w:hAnsi="Calibri"/>
          <w:sz w:val="22"/>
          <w:szCs w:val="22"/>
        </w:rPr>
        <w:t>, Open Identity Exchange (OIX)</w:t>
      </w:r>
    </w:p>
    <w:p w:rsidR="005205C6" w:rsidRDefault="005205C6" w:rsidP="00D87879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Roger Casals, Symantec</w:t>
      </w:r>
    </w:p>
    <w:p w:rsidR="00267050" w:rsidRDefault="00267050" w:rsidP="000671D6">
      <w:pPr>
        <w:spacing w:line="276" w:lineRule="auto"/>
        <w:rPr>
          <w:rFonts w:ascii="Calibri" w:hAnsi="Calibri"/>
          <w:sz w:val="22"/>
          <w:szCs w:val="22"/>
        </w:rPr>
      </w:pPr>
    </w:p>
    <w:p w:rsidR="000735B0" w:rsidRDefault="00D87879" w:rsidP="000735B0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Self-Certification &amp; Registration Workflow</w:t>
      </w:r>
    </w:p>
    <w:p w:rsidR="000735B0" w:rsidRPr="000735B0" w:rsidRDefault="00D87879" w:rsidP="000735B0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 reviewed a new workflow document.</w:t>
      </w:r>
      <w:r w:rsidR="005205C6">
        <w:rPr>
          <w:rFonts w:ascii="Calibri" w:hAnsi="Calibri"/>
          <w:sz w:val="22"/>
          <w:szCs w:val="22"/>
        </w:rPr>
        <w:t xml:space="preserve">  Adam asked about how we describe services versus software products.  He was thinking of the list maybe being a whitelist.  John said that it’s not a whitelist.  Mike clarified that our certification work applies to both software and services.  People should review the parts of the legal docs used to describe</w:t>
      </w:r>
      <w:r w:rsidR="0083603B">
        <w:rPr>
          <w:rFonts w:ascii="Calibri" w:hAnsi="Calibri"/>
          <w:sz w:val="22"/>
          <w:szCs w:val="22"/>
        </w:rPr>
        <w:t xml:space="preserve"> the deployment being certified and see if there’s additional information we’d like to enable those seeking certification to provide.</w:t>
      </w:r>
      <w:r w:rsidR="008F2CF8">
        <w:rPr>
          <w:rFonts w:ascii="Calibri" w:hAnsi="Calibri"/>
          <w:sz w:val="22"/>
          <w:szCs w:val="22"/>
        </w:rPr>
        <w:t xml:space="preserve">  We may want to give implementers optional space to write down anything about their deployments that they believe would be useful to others.</w:t>
      </w:r>
    </w:p>
    <w:p w:rsidR="000735B0" w:rsidRDefault="000735B0" w:rsidP="000671D6">
      <w:pPr>
        <w:spacing w:line="276" w:lineRule="auto"/>
        <w:rPr>
          <w:rFonts w:ascii="Calibri" w:hAnsi="Calibri"/>
          <w:sz w:val="22"/>
          <w:szCs w:val="22"/>
        </w:rPr>
      </w:pPr>
    </w:p>
    <w:p w:rsidR="000735B0" w:rsidRDefault="009D5ED8" w:rsidP="00E55141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 xml:space="preserve">Certification </w:t>
      </w:r>
      <w:r w:rsidR="00D87879">
        <w:rPr>
          <w:b/>
        </w:rPr>
        <w:t>Legal Documents</w:t>
      </w:r>
    </w:p>
    <w:p w:rsidR="006A71FE" w:rsidRDefault="005A252E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 Smedinghoff reviewed the certification legal documents.</w:t>
      </w:r>
      <w:r w:rsidR="00B32BCF">
        <w:rPr>
          <w:rFonts w:ascii="Calibri" w:hAnsi="Calibri"/>
          <w:sz w:val="22"/>
          <w:szCs w:val="22"/>
        </w:rPr>
        <w:t xml:space="preserve">  Tom asked us to consider whether three years </w:t>
      </w:r>
      <w:proofErr w:type="gramStart"/>
      <w:r w:rsidR="00B32BCF">
        <w:rPr>
          <w:rFonts w:ascii="Calibri" w:hAnsi="Calibri"/>
          <w:sz w:val="22"/>
          <w:szCs w:val="22"/>
        </w:rPr>
        <w:t>is the right lifetime for a certification</w:t>
      </w:r>
      <w:proofErr w:type="gramEnd"/>
      <w:r w:rsidR="00B32BCF">
        <w:rPr>
          <w:rFonts w:ascii="Calibri" w:hAnsi="Calibri"/>
          <w:sz w:val="22"/>
          <w:szCs w:val="22"/>
        </w:rPr>
        <w:t>.</w:t>
      </w:r>
      <w:r w:rsidR="005067F7">
        <w:rPr>
          <w:rFonts w:ascii="Calibri" w:hAnsi="Calibri"/>
          <w:sz w:val="22"/>
          <w:szCs w:val="22"/>
        </w:rPr>
        <w:t xml:space="preserve">  George asked what the process would be if the OIDF terminates a certification and the implementer considers the removal to have been in error.</w:t>
      </w:r>
      <w:r w:rsidR="008F2CF8">
        <w:rPr>
          <w:rFonts w:ascii="Calibri" w:hAnsi="Calibri"/>
          <w:sz w:val="22"/>
          <w:szCs w:val="22"/>
        </w:rPr>
        <w:t xml:space="preserve">  Tom replied that there isn’t currently a defined process.  Mike stated that the documents already define a lightweight process – communication via the </w:t>
      </w:r>
      <w:hyperlink r:id="rId6" w:history="1">
        <w:r w:rsidR="008F2CF8" w:rsidRPr="00F109AB">
          <w:rPr>
            <w:rStyle w:val="Hyperlink"/>
            <w:rFonts w:ascii="Calibri" w:hAnsi="Calibri"/>
            <w:sz w:val="22"/>
            <w:szCs w:val="22"/>
          </w:rPr>
          <w:t>certification@oidf.net</w:t>
        </w:r>
      </w:hyperlink>
      <w:r w:rsidR="008F2CF8">
        <w:rPr>
          <w:rFonts w:ascii="Calibri" w:hAnsi="Calibri"/>
          <w:sz w:val="22"/>
          <w:szCs w:val="22"/>
        </w:rPr>
        <w:t xml:space="preserve"> mailing list.</w:t>
      </w:r>
      <w:r w:rsidR="00CA692D">
        <w:rPr>
          <w:rFonts w:ascii="Calibri" w:hAnsi="Calibri"/>
          <w:sz w:val="22"/>
          <w:szCs w:val="22"/>
        </w:rPr>
        <w:t xml:space="preserve">  Tom also pointed out that there’s an overall legal assumption that contracts are administered in an even-handed manner.</w:t>
      </w:r>
    </w:p>
    <w:p w:rsidR="004B126A" w:rsidRDefault="004B126A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E26A45" w:rsidRDefault="004B126A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 and Tom plan to review the current legal docs with Microsoft standards lawyers, Mike Jones, and To</w:t>
      </w:r>
      <w:r w:rsidR="00CA692D">
        <w:rPr>
          <w:rFonts w:ascii="Calibri" w:hAnsi="Calibri"/>
          <w:sz w:val="22"/>
          <w:szCs w:val="22"/>
        </w:rPr>
        <w:t>ny Nadalin on Monday, with all but Tom being there in person.</w:t>
      </w:r>
    </w:p>
    <w:p w:rsidR="00E26A45" w:rsidRDefault="00E26A45" w:rsidP="00BA63B1">
      <w:pPr>
        <w:spacing w:line="276" w:lineRule="auto"/>
        <w:rPr>
          <w:rFonts w:ascii="Calibri" w:hAnsi="Calibri"/>
          <w:sz w:val="22"/>
          <w:szCs w:val="22"/>
        </w:rPr>
      </w:pPr>
    </w:p>
    <w:p w:rsidR="00E26A45" w:rsidRDefault="00E26A45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hosting agreement with Symantec is being worked on.  We may also enter into an agreement with Global Inventures for administering the certification program.</w:t>
      </w:r>
    </w:p>
    <w:p w:rsidR="0048103B" w:rsidRDefault="0048103B" w:rsidP="0048103B">
      <w:pPr>
        <w:spacing w:line="276" w:lineRule="auto"/>
        <w:rPr>
          <w:rFonts w:ascii="Calibri" w:hAnsi="Calibri"/>
          <w:sz w:val="22"/>
          <w:szCs w:val="22"/>
        </w:rPr>
      </w:pPr>
    </w:p>
    <w:p w:rsidR="0048103B" w:rsidRDefault="0048103B" w:rsidP="0048103B">
      <w:pPr>
        <w:pStyle w:val="ListParagraph"/>
        <w:numPr>
          <w:ilvl w:val="0"/>
          <w:numId w:val="1"/>
        </w:numPr>
        <w:tabs>
          <w:tab w:val="clear" w:pos="720"/>
        </w:tabs>
        <w:spacing w:after="0"/>
        <w:ind w:left="360"/>
        <w:rPr>
          <w:b/>
        </w:rPr>
      </w:pPr>
      <w:r>
        <w:rPr>
          <w:b/>
        </w:rPr>
        <w:t>Other Certification Work</w:t>
      </w:r>
    </w:p>
    <w:p w:rsidR="0048103B" w:rsidRPr="000735B0" w:rsidRDefault="0048103B" w:rsidP="00BA63B1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Roland </w:t>
      </w:r>
      <w:r w:rsidR="00FF5AD2">
        <w:rPr>
          <w:rFonts w:ascii="Calibri" w:hAnsi="Calibri"/>
          <w:sz w:val="22"/>
          <w:szCs w:val="22"/>
        </w:rPr>
        <w:t xml:space="preserve">Hedberg </w:t>
      </w:r>
      <w:r>
        <w:rPr>
          <w:rFonts w:ascii="Calibri" w:hAnsi="Calibri"/>
          <w:sz w:val="22"/>
          <w:szCs w:val="22"/>
        </w:rPr>
        <w:t xml:space="preserve">continues working on the testing software and deployment.  </w:t>
      </w:r>
      <w:r w:rsidR="004560E9">
        <w:rPr>
          <w:rFonts w:ascii="Calibri" w:hAnsi="Calibri"/>
          <w:sz w:val="22"/>
          <w:szCs w:val="22"/>
        </w:rPr>
        <w:t xml:space="preserve">Several parties are actively testing their OPs and providing feedback on the tests.  </w:t>
      </w:r>
      <w:r>
        <w:rPr>
          <w:rFonts w:ascii="Calibri" w:hAnsi="Calibri"/>
          <w:sz w:val="22"/>
          <w:szCs w:val="22"/>
        </w:rPr>
        <w:t>The marketing committee is working on a launch plan.  Symantec is helping lead the launch PR effort.</w:t>
      </w:r>
    </w:p>
    <w:sectPr w:rsidR="0048103B" w:rsidRPr="00073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069"/>
    <w:multiLevelType w:val="hybridMultilevel"/>
    <w:tmpl w:val="CD62E6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4CB1"/>
    <w:multiLevelType w:val="hybridMultilevel"/>
    <w:tmpl w:val="B502B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035B"/>
    <w:multiLevelType w:val="multilevel"/>
    <w:tmpl w:val="5D143584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505D4"/>
    <w:multiLevelType w:val="hybridMultilevel"/>
    <w:tmpl w:val="7A9058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2EF3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FC2F61"/>
    <w:multiLevelType w:val="hybridMultilevel"/>
    <w:tmpl w:val="A23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872FE"/>
    <w:multiLevelType w:val="hybridMultilevel"/>
    <w:tmpl w:val="6FE28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F55AE5"/>
    <w:multiLevelType w:val="hybridMultilevel"/>
    <w:tmpl w:val="A77273C4"/>
    <w:lvl w:ilvl="0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>
    <w:nsid w:val="1EE27665"/>
    <w:multiLevelType w:val="multilevel"/>
    <w:tmpl w:val="8820A4CA"/>
    <w:lvl w:ilvl="0">
      <w:start w:val="1"/>
      <w:numFmt w:val="low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8E2CFA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A118E8"/>
    <w:multiLevelType w:val="multilevel"/>
    <w:tmpl w:val="4580D1D4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0A76AA"/>
    <w:multiLevelType w:val="hybridMultilevel"/>
    <w:tmpl w:val="3206663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>
    <w:nsid w:val="2E3E489B"/>
    <w:multiLevelType w:val="hybridMultilevel"/>
    <w:tmpl w:val="68F89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14763"/>
    <w:multiLevelType w:val="hybridMultilevel"/>
    <w:tmpl w:val="42529D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8C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A7DFF"/>
    <w:multiLevelType w:val="hybridMultilevel"/>
    <w:tmpl w:val="CE8E9E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06C2AD5"/>
    <w:multiLevelType w:val="multilevel"/>
    <w:tmpl w:val="88AE1EC2"/>
    <w:lvl w:ilvl="0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48A1B4E"/>
    <w:multiLevelType w:val="hybridMultilevel"/>
    <w:tmpl w:val="810081F4"/>
    <w:lvl w:ilvl="0" w:tplc="45DECA58">
      <w:start w:val="1"/>
      <w:numFmt w:val="decimal"/>
      <w:lvlText w:val="%1."/>
      <w:lvlJc w:val="left"/>
      <w:pPr>
        <w:tabs>
          <w:tab w:val="num" w:pos="3600"/>
        </w:tabs>
        <w:ind w:left="3960" w:hanging="360"/>
      </w:pPr>
      <w:rPr>
        <w:rFonts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652EF32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0F0313"/>
    <w:multiLevelType w:val="hybridMultilevel"/>
    <w:tmpl w:val="20720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D7569"/>
    <w:multiLevelType w:val="hybridMultilevel"/>
    <w:tmpl w:val="432C6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725AF2"/>
    <w:multiLevelType w:val="hybridMultilevel"/>
    <w:tmpl w:val="7DE8B89E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9">
    <w:nsid w:val="5FAF1719"/>
    <w:multiLevelType w:val="hybridMultilevel"/>
    <w:tmpl w:val="BCF4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3B6F99"/>
    <w:multiLevelType w:val="hybridMultilevel"/>
    <w:tmpl w:val="0EE4B0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155393E"/>
    <w:multiLevelType w:val="hybridMultilevel"/>
    <w:tmpl w:val="636C9D1C"/>
    <w:lvl w:ilvl="0" w:tplc="652EF3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52EF32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B810DDA"/>
    <w:multiLevelType w:val="hybridMultilevel"/>
    <w:tmpl w:val="2AAEB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F25EE5"/>
    <w:multiLevelType w:val="hybridMultilevel"/>
    <w:tmpl w:val="E460B78E"/>
    <w:lvl w:ilvl="0" w:tplc="153266CA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02229BB"/>
    <w:multiLevelType w:val="hybridMultilevel"/>
    <w:tmpl w:val="C204B7CE"/>
    <w:lvl w:ilvl="0" w:tplc="9F3C2EAC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8D273ED"/>
    <w:multiLevelType w:val="hybridMultilevel"/>
    <w:tmpl w:val="30ACB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F05D81"/>
    <w:multiLevelType w:val="hybridMultilevel"/>
    <w:tmpl w:val="035C4A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6"/>
  </w:num>
  <w:num w:numId="4">
    <w:abstractNumId w:val="11"/>
  </w:num>
  <w:num w:numId="5">
    <w:abstractNumId w:val="5"/>
  </w:num>
  <w:num w:numId="6">
    <w:abstractNumId w:val="17"/>
  </w:num>
  <w:num w:numId="7">
    <w:abstractNumId w:val="12"/>
  </w:num>
  <w:num w:numId="8">
    <w:abstractNumId w:val="20"/>
  </w:num>
  <w:num w:numId="9">
    <w:abstractNumId w:val="23"/>
  </w:num>
  <w:num w:numId="10">
    <w:abstractNumId w:val="13"/>
  </w:num>
  <w:num w:numId="11">
    <w:abstractNumId w:val="26"/>
  </w:num>
  <w:num w:numId="12">
    <w:abstractNumId w:val="0"/>
  </w:num>
  <w:num w:numId="13">
    <w:abstractNumId w:val="3"/>
  </w:num>
  <w:num w:numId="14">
    <w:abstractNumId w:val="21"/>
  </w:num>
  <w:num w:numId="15">
    <w:abstractNumId w:val="25"/>
  </w:num>
  <w:num w:numId="16">
    <w:abstractNumId w:val="15"/>
  </w:num>
  <w:num w:numId="17">
    <w:abstractNumId w:val="10"/>
  </w:num>
  <w:num w:numId="18">
    <w:abstractNumId w:val="18"/>
  </w:num>
  <w:num w:numId="19">
    <w:abstractNumId w:val="7"/>
  </w:num>
  <w:num w:numId="20">
    <w:abstractNumId w:val="14"/>
  </w:num>
  <w:num w:numId="21">
    <w:abstractNumId w:val="24"/>
  </w:num>
  <w:num w:numId="22">
    <w:abstractNumId w:val="2"/>
  </w:num>
  <w:num w:numId="23">
    <w:abstractNumId w:val="6"/>
  </w:num>
  <w:num w:numId="24">
    <w:abstractNumId w:val="9"/>
  </w:num>
  <w:num w:numId="25">
    <w:abstractNumId w:val="22"/>
  </w:num>
  <w:num w:numId="26">
    <w:abstractNumId w:val="1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C2"/>
    <w:rsid w:val="00011518"/>
    <w:rsid w:val="00013DF9"/>
    <w:rsid w:val="00023675"/>
    <w:rsid w:val="0005213B"/>
    <w:rsid w:val="000671D6"/>
    <w:rsid w:val="000735B0"/>
    <w:rsid w:val="000A0FA2"/>
    <w:rsid w:val="000A6248"/>
    <w:rsid w:val="000C20E9"/>
    <w:rsid w:val="000C6E21"/>
    <w:rsid w:val="000C707F"/>
    <w:rsid w:val="000E2FCF"/>
    <w:rsid w:val="000E4079"/>
    <w:rsid w:val="000F64E0"/>
    <w:rsid w:val="00101014"/>
    <w:rsid w:val="00131C40"/>
    <w:rsid w:val="00137B7F"/>
    <w:rsid w:val="00142460"/>
    <w:rsid w:val="001436FB"/>
    <w:rsid w:val="00144361"/>
    <w:rsid w:val="00144418"/>
    <w:rsid w:val="00160CE5"/>
    <w:rsid w:val="00172B49"/>
    <w:rsid w:val="00174441"/>
    <w:rsid w:val="0019292F"/>
    <w:rsid w:val="001A0941"/>
    <w:rsid w:val="001A1282"/>
    <w:rsid w:val="001A197C"/>
    <w:rsid w:val="001A6B59"/>
    <w:rsid w:val="001B57CE"/>
    <w:rsid w:val="001B6984"/>
    <w:rsid w:val="001B77F5"/>
    <w:rsid w:val="001C282D"/>
    <w:rsid w:val="001C39BB"/>
    <w:rsid w:val="001D1C9B"/>
    <w:rsid w:val="001D20DD"/>
    <w:rsid w:val="001E1F89"/>
    <w:rsid w:val="001E2A14"/>
    <w:rsid w:val="001F017B"/>
    <w:rsid w:val="001F5A89"/>
    <w:rsid w:val="001F6252"/>
    <w:rsid w:val="0025129C"/>
    <w:rsid w:val="00252646"/>
    <w:rsid w:val="00267050"/>
    <w:rsid w:val="00292C84"/>
    <w:rsid w:val="002C5670"/>
    <w:rsid w:val="002E3457"/>
    <w:rsid w:val="002F587C"/>
    <w:rsid w:val="002F7284"/>
    <w:rsid w:val="00304697"/>
    <w:rsid w:val="0031129E"/>
    <w:rsid w:val="003125CB"/>
    <w:rsid w:val="00320494"/>
    <w:rsid w:val="0032768C"/>
    <w:rsid w:val="00331B7B"/>
    <w:rsid w:val="00333C52"/>
    <w:rsid w:val="00341D44"/>
    <w:rsid w:val="00360366"/>
    <w:rsid w:val="00364253"/>
    <w:rsid w:val="00364E04"/>
    <w:rsid w:val="003770FD"/>
    <w:rsid w:val="00393172"/>
    <w:rsid w:val="00395C82"/>
    <w:rsid w:val="003A195D"/>
    <w:rsid w:val="003C0AC9"/>
    <w:rsid w:val="003C2D79"/>
    <w:rsid w:val="003C574E"/>
    <w:rsid w:val="003D4480"/>
    <w:rsid w:val="003E3F89"/>
    <w:rsid w:val="003F3E8D"/>
    <w:rsid w:val="00412FDD"/>
    <w:rsid w:val="00433C52"/>
    <w:rsid w:val="00433DBE"/>
    <w:rsid w:val="00443CFA"/>
    <w:rsid w:val="00450160"/>
    <w:rsid w:val="004560E9"/>
    <w:rsid w:val="00466A94"/>
    <w:rsid w:val="0047620F"/>
    <w:rsid w:val="0048103B"/>
    <w:rsid w:val="00482FFC"/>
    <w:rsid w:val="004836E9"/>
    <w:rsid w:val="00491D75"/>
    <w:rsid w:val="004B126A"/>
    <w:rsid w:val="004C7CDB"/>
    <w:rsid w:val="004D4DA1"/>
    <w:rsid w:val="004E35E8"/>
    <w:rsid w:val="004E6DED"/>
    <w:rsid w:val="004F6352"/>
    <w:rsid w:val="0050078F"/>
    <w:rsid w:val="00501238"/>
    <w:rsid w:val="005067F7"/>
    <w:rsid w:val="005205C6"/>
    <w:rsid w:val="005248FB"/>
    <w:rsid w:val="005272AD"/>
    <w:rsid w:val="005315C7"/>
    <w:rsid w:val="005325FD"/>
    <w:rsid w:val="005333A4"/>
    <w:rsid w:val="005453BD"/>
    <w:rsid w:val="00547E77"/>
    <w:rsid w:val="005516BA"/>
    <w:rsid w:val="00555D7D"/>
    <w:rsid w:val="00555FFF"/>
    <w:rsid w:val="0058577F"/>
    <w:rsid w:val="005A23D8"/>
    <w:rsid w:val="005A252E"/>
    <w:rsid w:val="005B0F52"/>
    <w:rsid w:val="005B751F"/>
    <w:rsid w:val="005C10F9"/>
    <w:rsid w:val="005C41CF"/>
    <w:rsid w:val="005D2619"/>
    <w:rsid w:val="005D286D"/>
    <w:rsid w:val="005D7E76"/>
    <w:rsid w:val="00610D2A"/>
    <w:rsid w:val="006432ED"/>
    <w:rsid w:val="00662D72"/>
    <w:rsid w:val="006633E9"/>
    <w:rsid w:val="006737E9"/>
    <w:rsid w:val="006776B5"/>
    <w:rsid w:val="00683BED"/>
    <w:rsid w:val="006844A4"/>
    <w:rsid w:val="006A71FE"/>
    <w:rsid w:val="006B08B7"/>
    <w:rsid w:val="006C01B8"/>
    <w:rsid w:val="006C06BB"/>
    <w:rsid w:val="006C2DFF"/>
    <w:rsid w:val="006C655A"/>
    <w:rsid w:val="006C7131"/>
    <w:rsid w:val="006D023B"/>
    <w:rsid w:val="006F40E8"/>
    <w:rsid w:val="007035B7"/>
    <w:rsid w:val="00725E1D"/>
    <w:rsid w:val="00732145"/>
    <w:rsid w:val="00746373"/>
    <w:rsid w:val="007747A2"/>
    <w:rsid w:val="007B5F06"/>
    <w:rsid w:val="007B740D"/>
    <w:rsid w:val="007D5033"/>
    <w:rsid w:val="007F204A"/>
    <w:rsid w:val="007F4530"/>
    <w:rsid w:val="007F6842"/>
    <w:rsid w:val="007F7A56"/>
    <w:rsid w:val="00800278"/>
    <w:rsid w:val="00801248"/>
    <w:rsid w:val="00803AC8"/>
    <w:rsid w:val="00811C23"/>
    <w:rsid w:val="00813ABA"/>
    <w:rsid w:val="0082510B"/>
    <w:rsid w:val="00827C07"/>
    <w:rsid w:val="0083186B"/>
    <w:rsid w:val="0083603B"/>
    <w:rsid w:val="00855207"/>
    <w:rsid w:val="00863B5A"/>
    <w:rsid w:val="00864CCD"/>
    <w:rsid w:val="0086734D"/>
    <w:rsid w:val="00874FE2"/>
    <w:rsid w:val="00880EE5"/>
    <w:rsid w:val="0088134B"/>
    <w:rsid w:val="00886D65"/>
    <w:rsid w:val="00887A4C"/>
    <w:rsid w:val="00895968"/>
    <w:rsid w:val="008A4663"/>
    <w:rsid w:val="008A7346"/>
    <w:rsid w:val="008C22FB"/>
    <w:rsid w:val="008C23E6"/>
    <w:rsid w:val="008C3F97"/>
    <w:rsid w:val="008D6AC9"/>
    <w:rsid w:val="008F07F0"/>
    <w:rsid w:val="008F2CF8"/>
    <w:rsid w:val="008F7757"/>
    <w:rsid w:val="009006E4"/>
    <w:rsid w:val="00922753"/>
    <w:rsid w:val="009243C1"/>
    <w:rsid w:val="00926B1B"/>
    <w:rsid w:val="0093701B"/>
    <w:rsid w:val="00955DFE"/>
    <w:rsid w:val="00965F9B"/>
    <w:rsid w:val="00972F23"/>
    <w:rsid w:val="009866B6"/>
    <w:rsid w:val="009A2D78"/>
    <w:rsid w:val="009A308A"/>
    <w:rsid w:val="009A7638"/>
    <w:rsid w:val="009B1911"/>
    <w:rsid w:val="009D5ED8"/>
    <w:rsid w:val="009E2BCB"/>
    <w:rsid w:val="009E2CDF"/>
    <w:rsid w:val="009F6D3F"/>
    <w:rsid w:val="00A20C00"/>
    <w:rsid w:val="00A467D6"/>
    <w:rsid w:val="00A50F0A"/>
    <w:rsid w:val="00A6193D"/>
    <w:rsid w:val="00A77A5A"/>
    <w:rsid w:val="00A84B01"/>
    <w:rsid w:val="00A87DBA"/>
    <w:rsid w:val="00A93F66"/>
    <w:rsid w:val="00A96F73"/>
    <w:rsid w:val="00A97584"/>
    <w:rsid w:val="00AB0F0F"/>
    <w:rsid w:val="00AB1087"/>
    <w:rsid w:val="00AB18AB"/>
    <w:rsid w:val="00AB44E6"/>
    <w:rsid w:val="00AB4C92"/>
    <w:rsid w:val="00AC117C"/>
    <w:rsid w:val="00AD4473"/>
    <w:rsid w:val="00AE67D3"/>
    <w:rsid w:val="00B03910"/>
    <w:rsid w:val="00B04C1B"/>
    <w:rsid w:val="00B052D0"/>
    <w:rsid w:val="00B0725D"/>
    <w:rsid w:val="00B23E89"/>
    <w:rsid w:val="00B32BCF"/>
    <w:rsid w:val="00B44C35"/>
    <w:rsid w:val="00B52625"/>
    <w:rsid w:val="00B771C6"/>
    <w:rsid w:val="00B81DFD"/>
    <w:rsid w:val="00B87E35"/>
    <w:rsid w:val="00B93EC8"/>
    <w:rsid w:val="00BA5F3D"/>
    <w:rsid w:val="00BA63B1"/>
    <w:rsid w:val="00BA7340"/>
    <w:rsid w:val="00BB1A42"/>
    <w:rsid w:val="00BD68EE"/>
    <w:rsid w:val="00BD69D3"/>
    <w:rsid w:val="00BE58A4"/>
    <w:rsid w:val="00BE6842"/>
    <w:rsid w:val="00BF4E24"/>
    <w:rsid w:val="00BF55C4"/>
    <w:rsid w:val="00C02C35"/>
    <w:rsid w:val="00C05395"/>
    <w:rsid w:val="00C2591D"/>
    <w:rsid w:val="00C2759B"/>
    <w:rsid w:val="00C31763"/>
    <w:rsid w:val="00C4787B"/>
    <w:rsid w:val="00C5637F"/>
    <w:rsid w:val="00C84019"/>
    <w:rsid w:val="00C860D6"/>
    <w:rsid w:val="00C96F2F"/>
    <w:rsid w:val="00CA0530"/>
    <w:rsid w:val="00CA0AF4"/>
    <w:rsid w:val="00CA692D"/>
    <w:rsid w:val="00CC142D"/>
    <w:rsid w:val="00CE4E31"/>
    <w:rsid w:val="00CE4EF4"/>
    <w:rsid w:val="00CF36B1"/>
    <w:rsid w:val="00CF5CB5"/>
    <w:rsid w:val="00D16787"/>
    <w:rsid w:val="00D31617"/>
    <w:rsid w:val="00D33828"/>
    <w:rsid w:val="00D35C79"/>
    <w:rsid w:val="00D35DC7"/>
    <w:rsid w:val="00D56D50"/>
    <w:rsid w:val="00D62195"/>
    <w:rsid w:val="00D740B7"/>
    <w:rsid w:val="00D750C0"/>
    <w:rsid w:val="00D83B17"/>
    <w:rsid w:val="00D87879"/>
    <w:rsid w:val="00DA33B8"/>
    <w:rsid w:val="00DA569D"/>
    <w:rsid w:val="00DB5F83"/>
    <w:rsid w:val="00DE5E84"/>
    <w:rsid w:val="00DE69C5"/>
    <w:rsid w:val="00E0601A"/>
    <w:rsid w:val="00E07097"/>
    <w:rsid w:val="00E25D27"/>
    <w:rsid w:val="00E26A45"/>
    <w:rsid w:val="00E317AF"/>
    <w:rsid w:val="00E3558B"/>
    <w:rsid w:val="00E5086C"/>
    <w:rsid w:val="00E539DC"/>
    <w:rsid w:val="00E54186"/>
    <w:rsid w:val="00E55141"/>
    <w:rsid w:val="00E63CE3"/>
    <w:rsid w:val="00E75121"/>
    <w:rsid w:val="00E831D3"/>
    <w:rsid w:val="00E8662C"/>
    <w:rsid w:val="00E96796"/>
    <w:rsid w:val="00E973A7"/>
    <w:rsid w:val="00E97F12"/>
    <w:rsid w:val="00EB289B"/>
    <w:rsid w:val="00EB30F5"/>
    <w:rsid w:val="00EB4510"/>
    <w:rsid w:val="00EB458A"/>
    <w:rsid w:val="00EB480F"/>
    <w:rsid w:val="00ED499B"/>
    <w:rsid w:val="00F003ED"/>
    <w:rsid w:val="00F06082"/>
    <w:rsid w:val="00F146F9"/>
    <w:rsid w:val="00F17FEC"/>
    <w:rsid w:val="00F22828"/>
    <w:rsid w:val="00F25C33"/>
    <w:rsid w:val="00F26A3A"/>
    <w:rsid w:val="00F408C2"/>
    <w:rsid w:val="00F5522E"/>
    <w:rsid w:val="00F5595C"/>
    <w:rsid w:val="00F610A9"/>
    <w:rsid w:val="00F62256"/>
    <w:rsid w:val="00F66E68"/>
    <w:rsid w:val="00F767E2"/>
    <w:rsid w:val="00FA13C2"/>
    <w:rsid w:val="00FA6F9A"/>
    <w:rsid w:val="00FB3FCC"/>
    <w:rsid w:val="00FB4EAD"/>
    <w:rsid w:val="00FB6940"/>
    <w:rsid w:val="00FC3637"/>
    <w:rsid w:val="00FF0FD2"/>
    <w:rsid w:val="00FF5565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sid w:val="00E63CE3"/>
    <w:rPr>
      <w:rFonts w:ascii="Century Gothic" w:hAnsi="Century Gothic"/>
      <w:lang w:bidi="ar-SA"/>
    </w:rPr>
  </w:style>
  <w:style w:type="paragraph" w:styleId="PlainText">
    <w:name w:val="Plain Text"/>
    <w:basedOn w:val="Normal"/>
    <w:link w:val="PlainTextChar"/>
    <w:rsid w:val="00E63CE3"/>
    <w:rPr>
      <w:rFonts w:ascii="Century Gothic" w:hAnsi="Century Gothic"/>
      <w:sz w:val="20"/>
      <w:szCs w:val="20"/>
    </w:rPr>
  </w:style>
  <w:style w:type="paragraph" w:customStyle="1" w:styleId="msolistparagraph0">
    <w:name w:val="msolistparagraph"/>
    <w:basedOn w:val="Normal"/>
    <w:rsid w:val="00E63C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B4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DA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28880">
                                  <w:marLeft w:val="225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3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959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8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31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  <w:div w:id="1286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rtification@oidf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6, 2009 OpenID Board Call Minutes</vt:lpstr>
    </vt:vector>
  </TitlesOfParts>
  <Company>Global Inventures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6, 2009 OpenID Board Call Minutes</dc:title>
  <dc:creator>jehrig</dc:creator>
  <cp:lastModifiedBy>Mike Jones</cp:lastModifiedBy>
  <cp:revision>62</cp:revision>
  <dcterms:created xsi:type="dcterms:W3CDTF">2014-06-05T22:16:00Z</dcterms:created>
  <dcterms:modified xsi:type="dcterms:W3CDTF">2015-01-15T22:49:00Z</dcterms:modified>
</cp:coreProperties>
</file>