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FF" w:rsidRPr="00FC4C06" w:rsidRDefault="00067385" w:rsidP="008B41B1">
      <w:pPr>
        <w:spacing w:after="0" w:line="276" w:lineRule="auto"/>
        <w:outlineLvl w:val="0"/>
        <w:rPr>
          <w:rFonts w:asciiTheme="majorHAnsi" w:hAnsiTheme="majorHAnsi" w:cstheme="majorHAnsi"/>
          <w:b/>
          <w:sz w:val="20"/>
          <w:szCs w:val="20"/>
        </w:rPr>
      </w:pPr>
      <w:r w:rsidRPr="00FC4C06">
        <w:rPr>
          <w:rFonts w:asciiTheme="majorHAnsi" w:hAnsiTheme="majorHAnsi" w:cstheme="majorHAnsi"/>
          <w:b/>
          <w:sz w:val="20"/>
          <w:szCs w:val="20"/>
        </w:rPr>
        <w:t xml:space="preserve"> </w:t>
      </w:r>
      <w:bookmarkStart w:id="0" w:name="_Toc532822674"/>
      <w:r w:rsidRPr="00FC4C06">
        <w:rPr>
          <w:rFonts w:asciiTheme="majorHAnsi" w:hAnsiTheme="majorHAnsi" w:cstheme="majorHAnsi"/>
          <w:b/>
          <w:sz w:val="20"/>
          <w:szCs w:val="20"/>
        </w:rPr>
        <w:t>ISO #####-</w:t>
      </w:r>
      <w:proofErr w:type="gramStart"/>
      <w:r w:rsidRPr="00FC4C06">
        <w:rPr>
          <w:rFonts w:asciiTheme="majorHAnsi" w:hAnsiTheme="majorHAnsi" w:cstheme="majorHAnsi"/>
          <w:b/>
          <w:sz w:val="20"/>
          <w:szCs w:val="20"/>
        </w:rPr>
        <w:t>#:</w:t>
      </w:r>
      <w:proofErr w:type="gramEnd"/>
      <w:r w:rsidRPr="00FC4C06">
        <w:rPr>
          <w:rFonts w:asciiTheme="majorHAnsi" w:hAnsiTheme="majorHAnsi" w:cstheme="majorHAnsi"/>
          <w:b/>
          <w:sz w:val="20"/>
          <w:szCs w:val="20"/>
        </w:rPr>
        <w:t>####(X)</w:t>
      </w:r>
      <w:bookmarkEnd w:id="0"/>
    </w:p>
    <w:p w:rsidR="00FE57FF" w:rsidRPr="00FC4C06" w:rsidRDefault="00067385" w:rsidP="008B41B1">
      <w:pPr>
        <w:spacing w:after="0" w:line="276" w:lineRule="auto"/>
        <w:outlineLvl w:val="0"/>
        <w:rPr>
          <w:rFonts w:asciiTheme="majorHAnsi" w:hAnsiTheme="majorHAnsi" w:cstheme="majorHAnsi"/>
          <w:sz w:val="20"/>
          <w:szCs w:val="20"/>
        </w:rPr>
      </w:pPr>
      <w:bookmarkStart w:id="1" w:name="_Toc532822675"/>
      <w:r w:rsidRPr="00FC4C06">
        <w:rPr>
          <w:rFonts w:asciiTheme="majorHAnsi" w:hAnsiTheme="majorHAnsi" w:cstheme="majorHAnsi"/>
          <w:sz w:val="20"/>
          <w:szCs w:val="20"/>
        </w:rPr>
        <w:t>ISO TC 68/SC 09/WG 02</w:t>
      </w:r>
      <w:bookmarkEnd w:id="1"/>
    </w:p>
    <w:p w:rsidR="00FE57FF" w:rsidRPr="00FC4C06" w:rsidRDefault="00067385" w:rsidP="008B41B1">
      <w:pPr>
        <w:spacing w:after="0" w:line="276" w:lineRule="auto"/>
        <w:outlineLvl w:val="0"/>
        <w:rPr>
          <w:rFonts w:asciiTheme="majorHAnsi" w:hAnsiTheme="majorHAnsi" w:cstheme="majorHAnsi"/>
          <w:sz w:val="20"/>
          <w:szCs w:val="20"/>
        </w:rPr>
      </w:pPr>
      <w:bookmarkStart w:id="2" w:name="_Toc532822676"/>
      <w:r w:rsidRPr="00FC4C06">
        <w:rPr>
          <w:rFonts w:asciiTheme="majorHAnsi" w:hAnsiTheme="majorHAnsi" w:cstheme="majorHAnsi"/>
          <w:sz w:val="20"/>
          <w:szCs w:val="20"/>
        </w:rPr>
        <w:t>WD – 14/11/2018</w:t>
      </w:r>
      <w:bookmarkEnd w:id="2"/>
    </w:p>
    <w:p w:rsidR="00FE57FF" w:rsidRPr="00466703" w:rsidRDefault="00067385" w:rsidP="008B41B1">
      <w:pPr>
        <w:spacing w:before="280" w:after="280" w:line="276" w:lineRule="auto"/>
        <w:rPr>
          <w:rFonts w:asciiTheme="majorHAnsi" w:hAnsiTheme="majorHAnsi" w:cstheme="majorHAnsi"/>
          <w:sz w:val="20"/>
          <w:szCs w:val="20"/>
        </w:rPr>
      </w:pPr>
      <w:bookmarkStart w:id="3" w:name="CVP_Secretariat_Loca"/>
      <w:r w:rsidRPr="00FC4C06">
        <w:rPr>
          <w:rFonts w:asciiTheme="majorHAnsi" w:hAnsiTheme="majorHAnsi" w:cstheme="majorHAnsi"/>
          <w:sz w:val="20"/>
          <w:szCs w:val="20"/>
        </w:rPr>
        <w:t>Secretariat</w:t>
      </w:r>
      <w:bookmarkEnd w:id="3"/>
      <w:r w:rsidRPr="00FC4C06">
        <w:rPr>
          <w:rFonts w:asciiTheme="majorHAnsi" w:hAnsiTheme="majorHAnsi" w:cstheme="majorHAnsi"/>
          <w:sz w:val="20"/>
          <w:szCs w:val="20"/>
        </w:rPr>
        <w:t xml:space="preserve">: </w:t>
      </w:r>
      <w:hyperlink r:id="rId10" w:history="1">
        <w:r w:rsidR="00AE59E8" w:rsidRPr="008F3022">
          <w:rPr>
            <w:rStyle w:val="Hyperlink"/>
            <w:rFonts w:asciiTheme="majorHAnsi" w:hAnsiTheme="majorHAnsi" w:cstheme="majorHAnsi"/>
            <w:sz w:val="20"/>
            <w:szCs w:val="20"/>
          </w:rPr>
          <w:t>tom.dunbar@bankofengland.co.uk</w:t>
        </w:r>
      </w:hyperlink>
      <w:r w:rsidR="00E3624C" w:rsidRPr="00466703">
        <w:rPr>
          <w:rFonts w:asciiTheme="majorHAnsi" w:hAnsiTheme="majorHAnsi" w:cstheme="majorHAnsi"/>
          <w:color w:val="0000FF"/>
          <w:sz w:val="20"/>
          <w:szCs w:val="20"/>
          <w:u w:val="single"/>
        </w:rPr>
        <w:t xml:space="preserve"> </w:t>
      </w:r>
    </w:p>
    <w:p w:rsidR="00FE57FF" w:rsidRPr="00466703" w:rsidRDefault="00FE57FF">
      <w:pPr>
        <w:spacing w:before="100" w:beforeAutospacing="1" w:after="100" w:afterAutospacing="1" w:line="276" w:lineRule="auto"/>
        <w:rPr>
          <w:rFonts w:asciiTheme="majorHAnsi" w:hAnsiTheme="majorHAnsi" w:cstheme="majorHAnsi"/>
          <w:b/>
          <w:sz w:val="20"/>
          <w:szCs w:val="20"/>
        </w:rPr>
      </w:pPr>
    </w:p>
    <w:p w:rsidR="00FE57FF" w:rsidRPr="00466703" w:rsidRDefault="00FE57FF">
      <w:pPr>
        <w:spacing w:before="100" w:beforeAutospacing="1" w:after="100" w:afterAutospacing="1" w:line="276" w:lineRule="auto"/>
        <w:rPr>
          <w:rFonts w:asciiTheme="majorHAnsi" w:hAnsiTheme="majorHAnsi" w:cstheme="majorHAnsi"/>
          <w:b/>
          <w:sz w:val="20"/>
          <w:szCs w:val="20"/>
        </w:rPr>
      </w:pPr>
    </w:p>
    <w:p w:rsidR="00FE57FF" w:rsidRPr="00466703" w:rsidRDefault="00AE59E8">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b/>
          <w:sz w:val="20"/>
          <w:szCs w:val="20"/>
        </w:rPr>
        <w:t>Technical Specification for Web Service Based Application Programming Interfaces in Financial Services (WAPI)</w:t>
      </w:r>
    </w:p>
    <w:p w:rsidR="00FE57FF" w:rsidRPr="00466703" w:rsidRDefault="00FE57FF">
      <w:pPr>
        <w:spacing w:before="100" w:beforeAutospacing="1" w:after="100" w:afterAutospacing="1" w:line="276" w:lineRule="auto"/>
        <w:rPr>
          <w:rFonts w:asciiTheme="majorHAnsi" w:hAnsiTheme="majorHAnsi" w:cstheme="majorHAnsi"/>
          <w:b/>
          <w:sz w:val="20"/>
          <w:szCs w:val="20"/>
        </w:rPr>
      </w:pPr>
    </w:p>
    <w:p w:rsidR="00AE59E8" w:rsidRPr="00466703" w:rsidRDefault="00067385" w:rsidP="008F3022">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85" w:right="85"/>
        <w:outlineLvl w:val="0"/>
        <w:rPr>
          <w:rFonts w:asciiTheme="majorHAnsi" w:hAnsiTheme="majorHAnsi" w:cstheme="majorHAnsi"/>
          <w:sz w:val="20"/>
          <w:szCs w:val="20"/>
        </w:rPr>
      </w:pPr>
      <w:bookmarkStart w:id="4" w:name="_Toc532822677"/>
      <w:r w:rsidRPr="00466703">
        <w:rPr>
          <w:rFonts w:asciiTheme="majorHAnsi" w:hAnsiTheme="majorHAnsi" w:cstheme="majorHAnsi"/>
          <w:sz w:val="20"/>
          <w:szCs w:val="20"/>
        </w:rPr>
        <w:t>WD stage</w:t>
      </w:r>
      <w:bookmarkEnd w:id="4"/>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85" w:right="85"/>
        <w:outlineLvl w:val="0"/>
        <w:rPr>
          <w:rFonts w:asciiTheme="majorHAnsi" w:hAnsiTheme="majorHAnsi" w:cstheme="majorHAnsi"/>
          <w:b/>
          <w:sz w:val="20"/>
          <w:szCs w:val="20"/>
        </w:rPr>
      </w:pPr>
      <w:bookmarkStart w:id="5" w:name="_Toc532822678"/>
      <w:r w:rsidRPr="00466703">
        <w:rPr>
          <w:rFonts w:asciiTheme="majorHAnsi" w:hAnsiTheme="majorHAnsi" w:cstheme="majorHAnsi"/>
          <w:b/>
          <w:sz w:val="20"/>
          <w:szCs w:val="20"/>
        </w:rPr>
        <w:t>Warning for WDs and CDs</w:t>
      </w:r>
      <w:bookmarkEnd w:id="5"/>
    </w:p>
    <w:p w:rsidR="00FE57FF" w:rsidRPr="00466703" w:rsidRDefault="00067385">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85" w:right="85"/>
        <w:rPr>
          <w:rFonts w:asciiTheme="majorHAnsi" w:hAnsiTheme="majorHAnsi" w:cstheme="majorHAnsi"/>
          <w:bCs/>
          <w:sz w:val="20"/>
          <w:szCs w:val="20"/>
        </w:rPr>
      </w:pPr>
      <w:r w:rsidRPr="00466703">
        <w:rPr>
          <w:rFonts w:asciiTheme="majorHAnsi" w:hAnsiTheme="majorHAnsi" w:cstheme="majorHAnsi"/>
          <w:bCs/>
          <w:sz w:val="20"/>
          <w:szCs w:val="20"/>
        </w:rPr>
        <w:t>This document is not an ISO International Standard. It is distributed for review and comment. It is subject to change without notice and may not be referred to as an International Standard.</w:t>
      </w:r>
    </w:p>
    <w:p w:rsidR="00FE57FF" w:rsidRPr="00466703" w:rsidRDefault="00067385">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85" w:right="85"/>
        <w:rPr>
          <w:rFonts w:asciiTheme="majorHAnsi" w:hAnsiTheme="majorHAnsi" w:cstheme="majorHAnsi"/>
          <w:sz w:val="20"/>
          <w:szCs w:val="20"/>
        </w:rPr>
      </w:pPr>
      <w:r w:rsidRPr="00466703">
        <w:rPr>
          <w:rFonts w:asciiTheme="majorHAnsi" w:hAnsiTheme="majorHAnsi" w:cstheme="majorHAnsi"/>
          <w:bCs/>
          <w:sz w:val="20"/>
          <w:szCs w:val="20"/>
        </w:rPr>
        <w:t>Recipients of this draft are invited to submit, with their comments, notification of any relevant patent rights of which they are aware and to provide supporting documentation.</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ISO 2018, Published in Switzerland</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All rights reserved. Unless otherwise specified, no part of this publication may be reproduced or utilized </w:t>
      </w:r>
      <w:proofErr w:type="gramStart"/>
      <w:r w:rsidRPr="00466703">
        <w:rPr>
          <w:rFonts w:asciiTheme="majorHAnsi" w:hAnsiTheme="majorHAnsi" w:cstheme="majorHAnsi"/>
          <w:sz w:val="20"/>
          <w:szCs w:val="20"/>
        </w:rPr>
        <w:t>otherwise</w:t>
      </w:r>
      <w:proofErr w:type="gramEnd"/>
      <w:r w:rsidRPr="00466703">
        <w:rPr>
          <w:rFonts w:asciiTheme="majorHAnsi" w:hAnsiTheme="majorHAnsi" w:cstheme="majorHAnsi"/>
          <w:sz w:val="20"/>
          <w:szCs w:val="20"/>
        </w:rPr>
        <w:t xml:space="preserv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rsidR="00FE57FF" w:rsidRPr="00466703" w:rsidRDefault="00FE57FF">
      <w:pPr>
        <w:spacing w:after="0" w:line="276" w:lineRule="auto"/>
        <w:rPr>
          <w:rFonts w:asciiTheme="majorHAnsi" w:hAnsiTheme="majorHAnsi" w:cstheme="majorHAnsi"/>
          <w:sz w:val="20"/>
          <w:szCs w:val="20"/>
        </w:rPr>
      </w:pPr>
    </w:p>
    <w:p w:rsidR="00FE57FF" w:rsidRPr="00466703" w:rsidRDefault="00FE57FF">
      <w:pPr>
        <w:spacing w:after="0" w:line="276" w:lineRule="auto"/>
        <w:rPr>
          <w:rFonts w:asciiTheme="majorHAnsi" w:hAnsiTheme="majorHAnsi" w:cstheme="majorHAnsi"/>
          <w:sz w:val="20"/>
          <w:szCs w:val="20"/>
        </w:rPr>
      </w:pPr>
    </w:p>
    <w:p w:rsidR="00FE57FF" w:rsidRPr="00466703" w:rsidRDefault="00067385">
      <w:pPr>
        <w:spacing w:after="0" w:line="276" w:lineRule="auto"/>
        <w:outlineLvl w:val="0"/>
        <w:rPr>
          <w:rFonts w:asciiTheme="majorHAnsi" w:hAnsiTheme="majorHAnsi" w:cstheme="majorHAnsi"/>
          <w:sz w:val="20"/>
          <w:szCs w:val="20"/>
        </w:rPr>
      </w:pPr>
      <w:bookmarkStart w:id="6" w:name="_Toc532822679"/>
      <w:r w:rsidRPr="00466703">
        <w:rPr>
          <w:rFonts w:asciiTheme="majorHAnsi" w:hAnsiTheme="majorHAnsi" w:cstheme="majorHAnsi"/>
          <w:sz w:val="20"/>
          <w:szCs w:val="20"/>
        </w:rPr>
        <w:t>ISO copyright office</w:t>
      </w:r>
      <w:bookmarkEnd w:id="6"/>
    </w:p>
    <w:p w:rsidR="00FE57FF" w:rsidRPr="00466703" w:rsidRDefault="00067385">
      <w:p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 xml:space="preserve">Ch. de </w:t>
      </w:r>
      <w:proofErr w:type="spellStart"/>
      <w:r w:rsidRPr="00466703">
        <w:rPr>
          <w:rFonts w:asciiTheme="majorHAnsi" w:hAnsiTheme="majorHAnsi" w:cstheme="majorHAnsi"/>
          <w:sz w:val="20"/>
          <w:szCs w:val="20"/>
        </w:rPr>
        <w:t>Blandonnet</w:t>
      </w:r>
      <w:proofErr w:type="spellEnd"/>
      <w:r w:rsidRPr="00466703">
        <w:rPr>
          <w:rFonts w:asciiTheme="majorHAnsi" w:hAnsiTheme="majorHAnsi" w:cstheme="majorHAnsi"/>
          <w:sz w:val="20"/>
          <w:szCs w:val="20"/>
        </w:rPr>
        <w:t xml:space="preserve"> 8 • CP 401</w:t>
      </w:r>
    </w:p>
    <w:p w:rsidR="00FE57FF" w:rsidRPr="00466703" w:rsidRDefault="00067385">
      <w:p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CH-1214 Vernier, Geneva, Switzerland</w:t>
      </w:r>
    </w:p>
    <w:p w:rsidR="00FE57FF" w:rsidRPr="00466703" w:rsidRDefault="00067385">
      <w:pPr>
        <w:spacing w:after="0"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Tel.</w:t>
      </w:r>
      <w:proofErr w:type="gramEnd"/>
      <w:r w:rsidRPr="00466703">
        <w:rPr>
          <w:rFonts w:asciiTheme="majorHAnsi" w:hAnsiTheme="majorHAnsi" w:cstheme="majorHAnsi"/>
          <w:sz w:val="20"/>
          <w:szCs w:val="20"/>
        </w:rPr>
        <w:t xml:space="preserve">  + 41 22 749 01 11</w:t>
      </w:r>
    </w:p>
    <w:p w:rsidR="00FE57FF" w:rsidRPr="00466703" w:rsidRDefault="00067385">
      <w:pPr>
        <w:spacing w:after="0"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Fax  +</w:t>
      </w:r>
      <w:proofErr w:type="gramEnd"/>
      <w:r w:rsidRPr="00466703">
        <w:rPr>
          <w:rFonts w:asciiTheme="majorHAnsi" w:hAnsiTheme="majorHAnsi" w:cstheme="majorHAnsi"/>
          <w:sz w:val="20"/>
          <w:szCs w:val="20"/>
        </w:rPr>
        <w:t xml:space="preserve"> 41 22 749 09 47</w:t>
      </w:r>
    </w:p>
    <w:p w:rsidR="00FE57FF" w:rsidRPr="00466703" w:rsidRDefault="00067385">
      <w:p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copyright@iso.org</w:t>
      </w:r>
    </w:p>
    <w:p w:rsidR="00FE57FF" w:rsidRPr="00466703" w:rsidRDefault="00067385">
      <w:p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www.iso.org</w:t>
      </w:r>
    </w:p>
    <w:p w:rsidR="00000000" w:rsidRDefault="006C7BBB">
      <w:pPr>
        <w:tabs>
          <w:tab w:val="clear" w:pos="403"/>
        </w:tabs>
        <w:spacing w:before="100" w:beforeAutospacing="1" w:after="100" w:afterAutospacing="1" w:line="276" w:lineRule="auto"/>
        <w:rPr>
          <w:rFonts w:asciiTheme="majorHAnsi" w:hAnsiTheme="majorHAnsi" w:cstheme="majorHAnsi"/>
          <w:sz w:val="20"/>
          <w:szCs w:val="20"/>
        </w:rPr>
        <w:sectPr w:rsidR="00000000">
          <w:headerReference w:type="even" r:id="rId11"/>
          <w:headerReference w:type="default" r:id="rId12"/>
          <w:footerReference w:type="even" r:id="rId13"/>
          <w:type w:val="oddPage"/>
          <w:pgSz w:w="11906" w:h="16838"/>
          <w:pgMar w:top="794" w:right="1077" w:bottom="1135" w:left="1077" w:header="709" w:footer="284" w:gutter="0"/>
          <w:cols w:space="720"/>
        </w:sectPr>
      </w:pPr>
    </w:p>
    <w:p w:rsidR="00FC4C06" w:rsidRPr="008F3022" w:rsidRDefault="00FC4C06" w:rsidP="008F3022">
      <w:pPr>
        <w:tabs>
          <w:tab w:val="clear" w:pos="403"/>
        </w:tabs>
        <w:spacing w:before="100" w:beforeAutospacing="1" w:after="100" w:afterAutospacing="1" w:line="276" w:lineRule="auto"/>
        <w:rPr>
          <w:rFonts w:asciiTheme="majorHAnsi" w:hAnsiTheme="majorHAnsi" w:cstheme="majorHAnsi"/>
          <w:b/>
          <w:bCs/>
        </w:rPr>
      </w:pPr>
      <w:bookmarkStart w:id="7" w:name="_Toc532822680"/>
      <w:r w:rsidRPr="008F3022">
        <w:rPr>
          <w:rFonts w:asciiTheme="majorHAnsi" w:hAnsiTheme="majorHAnsi" w:cstheme="majorHAnsi"/>
          <w:b/>
          <w:bCs/>
        </w:rPr>
        <w:lastRenderedPageBreak/>
        <w:t xml:space="preserve">Table of Contents </w:t>
      </w:r>
    </w:p>
    <w:p w:rsidR="00AE59E8" w:rsidRDefault="00FC4C06" w:rsidP="008F3022">
      <w:pPr>
        <w:tabs>
          <w:tab w:val="clear" w:pos="403"/>
        </w:tabs>
        <w:spacing w:before="100" w:beforeAutospacing="1" w:after="100" w:afterAutospacing="1" w:line="276" w:lineRule="auto"/>
        <w:rPr>
          <w:rFonts w:asciiTheme="majorHAnsi" w:hAnsiTheme="majorHAnsi" w:cstheme="majorHAnsi"/>
          <w:sz w:val="20"/>
          <w:szCs w:val="20"/>
        </w:rPr>
      </w:pPr>
      <w:r w:rsidRPr="008F3022">
        <w:rPr>
          <w:rFonts w:asciiTheme="majorHAnsi" w:eastAsiaTheme="majorEastAsia" w:hAnsiTheme="majorHAnsi" w:cstheme="majorHAnsi"/>
          <w:color w:val="365F91" w:themeColor="accent1" w:themeShade="BF"/>
          <w:sz w:val="20"/>
          <w:szCs w:val="20"/>
          <w:highlight w:val="yellow"/>
          <w:lang w:val="en-US" w:eastAsia="ja-JP"/>
        </w:rPr>
        <w:t xml:space="preserve">[To be completed once document is finished] </w:t>
      </w:r>
      <w:bookmarkStart w:id="8" w:name="_Toc353342667"/>
      <w:bookmarkStart w:id="9" w:name="_Toc485815077"/>
      <w:bookmarkEnd w:id="7"/>
    </w:p>
    <w:p w:rsidR="00FC4C06" w:rsidRPr="00466703" w:rsidRDefault="00FC4C06" w:rsidP="008F3022">
      <w:pPr>
        <w:tabs>
          <w:tab w:val="clear" w:pos="403"/>
        </w:tabs>
        <w:spacing w:before="100" w:beforeAutospacing="1" w:after="100" w:afterAutospacing="1" w:line="276" w:lineRule="auto"/>
        <w:rPr>
          <w:rFonts w:asciiTheme="majorHAnsi" w:eastAsia="MS Mincho" w:hAnsiTheme="majorHAnsi" w:cstheme="majorHAnsi"/>
          <w:b/>
          <w:sz w:val="20"/>
          <w:szCs w:val="20"/>
          <w:lang w:eastAsia="ja-JP"/>
        </w:rPr>
      </w:pPr>
    </w:p>
    <w:p w:rsidR="00AE59E8" w:rsidRPr="008F3022" w:rsidRDefault="00AE59E8" w:rsidP="008F3022">
      <w:pPr>
        <w:pStyle w:val="Heading1"/>
        <w:spacing w:before="100" w:beforeAutospacing="1" w:after="100" w:afterAutospacing="1" w:line="276" w:lineRule="auto"/>
        <w:jc w:val="both"/>
        <w:rPr>
          <w:rFonts w:asciiTheme="majorHAnsi" w:hAnsiTheme="majorHAnsi" w:cstheme="majorHAnsi"/>
          <w:sz w:val="22"/>
          <w:szCs w:val="20"/>
        </w:rPr>
      </w:pPr>
      <w:bookmarkStart w:id="10" w:name="_Toc532822681"/>
      <w:r w:rsidRPr="008F3022">
        <w:rPr>
          <w:rFonts w:asciiTheme="majorHAnsi" w:hAnsiTheme="majorHAnsi" w:cstheme="majorHAnsi"/>
          <w:sz w:val="22"/>
          <w:szCs w:val="20"/>
        </w:rPr>
        <w:t>Foreword</w:t>
      </w:r>
      <w:bookmarkEnd w:id="8"/>
      <w:bookmarkEnd w:id="9"/>
      <w:bookmarkEnd w:id="10"/>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t>
      </w:r>
      <w:proofErr w:type="gramStart"/>
      <w:r w:rsidRPr="00466703">
        <w:rPr>
          <w:rFonts w:asciiTheme="majorHAnsi" w:hAnsiTheme="majorHAnsi" w:cstheme="majorHAnsi"/>
          <w:sz w:val="20"/>
          <w:szCs w:val="20"/>
        </w:rPr>
        <w:t>which</w:t>
      </w:r>
      <w:proofErr w:type="gramEnd"/>
      <w:r w:rsidRPr="00466703">
        <w:rPr>
          <w:rFonts w:asciiTheme="majorHAnsi" w:hAnsiTheme="majorHAnsi" w:cstheme="majorHAnsi"/>
          <w:sz w:val="20"/>
          <w:szCs w:val="20"/>
        </w:rPr>
        <w:t xml:space="preserve"> a technical committee has been established has the right to be represented on that committee. International organizations, governmental and non-governmental, in liaison with ISO, also take part in the work. ISO collaborates closely with the International </w:t>
      </w:r>
      <w:proofErr w:type="spellStart"/>
      <w:r w:rsidRPr="00466703">
        <w:rPr>
          <w:rFonts w:asciiTheme="majorHAnsi" w:hAnsiTheme="majorHAnsi" w:cstheme="majorHAnsi"/>
          <w:sz w:val="20"/>
          <w:szCs w:val="20"/>
        </w:rPr>
        <w:t>Electrotechnical</w:t>
      </w:r>
      <w:proofErr w:type="spellEnd"/>
      <w:r w:rsidRPr="00466703">
        <w:rPr>
          <w:rFonts w:asciiTheme="majorHAnsi" w:hAnsiTheme="majorHAnsi" w:cstheme="majorHAnsi"/>
          <w:sz w:val="20"/>
          <w:szCs w:val="20"/>
        </w:rPr>
        <w:t xml:space="preserve"> Commission (IEC) on all matters of </w:t>
      </w:r>
      <w:proofErr w:type="spellStart"/>
      <w:r w:rsidRPr="00466703">
        <w:rPr>
          <w:rFonts w:asciiTheme="majorHAnsi" w:hAnsiTheme="majorHAnsi" w:cstheme="majorHAnsi"/>
          <w:sz w:val="20"/>
          <w:szCs w:val="20"/>
        </w:rPr>
        <w:t>electrotechnical</w:t>
      </w:r>
      <w:proofErr w:type="spellEnd"/>
      <w:r w:rsidRPr="00466703">
        <w:rPr>
          <w:rFonts w:asciiTheme="majorHAnsi" w:hAnsiTheme="majorHAnsi" w:cstheme="majorHAnsi"/>
          <w:sz w:val="20"/>
          <w:szCs w:val="20"/>
        </w:rPr>
        <w:t xml:space="preserve"> standardization.</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(see </w:t>
      </w:r>
      <w:hyperlink r:id="rId14" w:history="1">
        <w:r w:rsidRPr="00466703">
          <w:rPr>
            <w:rFonts w:asciiTheme="majorHAnsi" w:hAnsiTheme="majorHAnsi" w:cstheme="majorHAnsi"/>
            <w:color w:val="0000FF"/>
            <w:sz w:val="20"/>
            <w:szCs w:val="20"/>
            <w:u w:val="single"/>
            <w:lang w:eastAsia="fr-FR"/>
          </w:rPr>
          <w:t>www.iso.org/directives</w:t>
        </w:r>
      </w:hyperlink>
      <w:r w:rsidRPr="00466703">
        <w:rPr>
          <w:rFonts w:asciiTheme="majorHAnsi"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5" w:history="1">
        <w:r w:rsidRPr="00466703">
          <w:rPr>
            <w:rFonts w:asciiTheme="majorHAnsi" w:hAnsiTheme="majorHAnsi" w:cstheme="majorHAnsi"/>
            <w:color w:val="0000FF"/>
            <w:sz w:val="20"/>
            <w:szCs w:val="20"/>
            <w:u w:val="single"/>
            <w:lang w:eastAsia="fr-FR"/>
          </w:rPr>
          <w:t>www.iso.org/patents</w:t>
        </w:r>
      </w:hyperlink>
      <w:r w:rsidRPr="00466703">
        <w:rPr>
          <w:rFonts w:asciiTheme="majorHAnsi"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Any trade name used in this document is information given for the convenience of users and does not constitute an endorsement.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For an explanation on the voluntary nature of standards, the meaning of ISO specific terms and expressions related to conformity assessment, as well as information about ISO's adherence to the World Trade Organization (WTO) principles in the Technical Barriers to Trade (TBT) see the following URL: </w:t>
      </w:r>
      <w:hyperlink r:id="rId16" w:history="1">
        <w:r w:rsidRPr="00466703">
          <w:rPr>
            <w:rFonts w:asciiTheme="majorHAnsi" w:eastAsia="Malgun Gothic" w:hAnsiTheme="majorHAnsi" w:cstheme="majorHAnsi"/>
            <w:color w:val="0000FF"/>
            <w:sz w:val="20"/>
            <w:szCs w:val="20"/>
            <w:u w:val="single"/>
            <w:lang w:eastAsia="fr-FR"/>
          </w:rPr>
          <w:t>www.iso.org/iso/foreword.html</w:t>
        </w:r>
      </w:hyperlink>
      <w:r w:rsidRPr="00466703">
        <w:rPr>
          <w:rFonts w:asciiTheme="majorHAnsi" w:eastAsia="Malgun Gothic"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This document was prepared by Technical Committee ISO/TC 68, Financial Services, </w:t>
      </w:r>
      <w:proofErr w:type="gramStart"/>
      <w:r w:rsidRPr="00466703">
        <w:rPr>
          <w:rFonts w:asciiTheme="majorHAnsi" w:hAnsiTheme="majorHAnsi" w:cstheme="majorHAnsi"/>
          <w:sz w:val="20"/>
          <w:szCs w:val="20"/>
        </w:rPr>
        <w:t>Subcommittee</w:t>
      </w:r>
      <w:proofErr w:type="gramEnd"/>
      <w:r w:rsidRPr="00466703">
        <w:rPr>
          <w:rFonts w:asciiTheme="majorHAnsi" w:hAnsiTheme="majorHAnsi" w:cstheme="majorHAnsi"/>
          <w:sz w:val="20"/>
          <w:szCs w:val="20"/>
        </w:rPr>
        <w:t xml:space="preserve"> SC 09. </w:t>
      </w:r>
    </w:p>
    <w:p w:rsidR="00FC4C06" w:rsidRDefault="00FC4C06">
      <w:pPr>
        <w:spacing w:before="100" w:beforeAutospacing="1" w:after="100" w:afterAutospacing="1" w:line="276" w:lineRule="auto"/>
        <w:rPr>
          <w:rFonts w:asciiTheme="majorHAnsi" w:hAnsiTheme="majorHAnsi" w:cstheme="majorHAnsi"/>
          <w:sz w:val="20"/>
          <w:szCs w:val="20"/>
          <w:highlight w:val="yellow"/>
        </w:rPr>
      </w:pPr>
    </w:p>
    <w:p w:rsidR="00FC4C06" w:rsidRDefault="00FC4C06">
      <w:pPr>
        <w:spacing w:before="100" w:beforeAutospacing="1" w:after="100" w:afterAutospacing="1" w:line="276" w:lineRule="auto"/>
        <w:rPr>
          <w:rFonts w:asciiTheme="majorHAnsi" w:hAnsiTheme="majorHAnsi" w:cstheme="majorHAnsi"/>
          <w:sz w:val="20"/>
          <w:szCs w:val="20"/>
          <w:highlight w:val="yellow"/>
        </w:rPr>
      </w:pPr>
    </w:p>
    <w:p w:rsidR="00FC4C06" w:rsidRDefault="00FC4C06">
      <w:pPr>
        <w:spacing w:before="100" w:beforeAutospacing="1" w:after="100" w:afterAutospacing="1" w:line="276" w:lineRule="auto"/>
        <w:rPr>
          <w:rFonts w:asciiTheme="majorHAnsi" w:hAnsiTheme="majorHAnsi" w:cstheme="majorHAnsi"/>
          <w:sz w:val="20"/>
          <w:szCs w:val="20"/>
          <w:highlight w:val="yellow"/>
        </w:rPr>
      </w:pPr>
    </w:p>
    <w:p w:rsidR="00FC4C06" w:rsidRDefault="00FC4C06">
      <w:pPr>
        <w:spacing w:before="100" w:beforeAutospacing="1" w:after="100" w:afterAutospacing="1" w:line="276" w:lineRule="auto"/>
        <w:rPr>
          <w:rFonts w:asciiTheme="majorHAnsi" w:hAnsiTheme="majorHAnsi" w:cstheme="majorHAnsi"/>
          <w:sz w:val="20"/>
          <w:szCs w:val="20"/>
          <w:highlight w:val="yellow"/>
        </w:rPr>
      </w:pPr>
    </w:p>
    <w:p w:rsidR="00FC4C06" w:rsidRDefault="00FC4C06">
      <w:pPr>
        <w:spacing w:before="100" w:beforeAutospacing="1" w:after="100" w:afterAutospacing="1" w:line="276" w:lineRule="auto"/>
        <w:rPr>
          <w:rFonts w:asciiTheme="majorHAnsi" w:hAnsiTheme="majorHAnsi" w:cstheme="majorHAnsi"/>
          <w:sz w:val="20"/>
          <w:szCs w:val="20"/>
          <w:highlight w:val="yellow"/>
        </w:rPr>
      </w:pPr>
    </w:p>
    <w:p w:rsidR="00FC4C06" w:rsidRDefault="00FC4C06">
      <w:pPr>
        <w:spacing w:before="100" w:beforeAutospacing="1" w:after="100" w:afterAutospacing="1" w:line="276" w:lineRule="auto"/>
        <w:rPr>
          <w:rFonts w:asciiTheme="majorHAnsi" w:hAnsiTheme="majorHAnsi" w:cstheme="majorHAnsi"/>
          <w:sz w:val="20"/>
          <w:szCs w:val="20"/>
          <w:highlight w:val="yellow"/>
        </w:rPr>
      </w:pPr>
    </w:p>
    <w:p w:rsidR="00FC4C06" w:rsidRPr="00466703" w:rsidRDefault="00FC4C06">
      <w:pPr>
        <w:spacing w:before="100" w:beforeAutospacing="1" w:after="100" w:afterAutospacing="1" w:line="276" w:lineRule="auto"/>
        <w:rPr>
          <w:rFonts w:asciiTheme="majorHAnsi" w:hAnsiTheme="majorHAnsi" w:cstheme="majorHAnsi"/>
          <w:sz w:val="20"/>
          <w:szCs w:val="20"/>
          <w:highlight w:val="yellow"/>
        </w:rPr>
      </w:pPr>
    </w:p>
    <w:p w:rsidR="00AE59E8" w:rsidRPr="00466703" w:rsidRDefault="00AE59E8" w:rsidP="008F3022">
      <w:pPr>
        <w:tabs>
          <w:tab w:val="clear" w:pos="403"/>
        </w:tabs>
        <w:spacing w:before="100" w:beforeAutospacing="1" w:after="100" w:afterAutospacing="1" w:line="276" w:lineRule="auto"/>
        <w:rPr>
          <w:rFonts w:asciiTheme="majorHAnsi" w:eastAsia="MS Mincho" w:hAnsiTheme="majorHAnsi" w:cstheme="majorHAnsi"/>
          <w:b/>
          <w:sz w:val="20"/>
          <w:szCs w:val="20"/>
          <w:lang w:eastAsia="ja-JP"/>
        </w:rPr>
      </w:pPr>
      <w:bookmarkStart w:id="11" w:name="_Toc353342668"/>
      <w:bookmarkStart w:id="12" w:name="_Toc485815078"/>
    </w:p>
    <w:p w:rsidR="00AE59E8" w:rsidRPr="008F3022" w:rsidRDefault="00AE59E8" w:rsidP="008F3022">
      <w:pPr>
        <w:pStyle w:val="Heading1"/>
        <w:spacing w:before="100" w:beforeAutospacing="1" w:after="100" w:afterAutospacing="1" w:line="276" w:lineRule="auto"/>
        <w:jc w:val="both"/>
        <w:rPr>
          <w:rFonts w:asciiTheme="majorHAnsi" w:hAnsiTheme="majorHAnsi" w:cstheme="majorHAnsi"/>
          <w:sz w:val="22"/>
          <w:szCs w:val="20"/>
        </w:rPr>
      </w:pPr>
      <w:bookmarkStart w:id="13" w:name="_Toc532822682"/>
      <w:r w:rsidRPr="008F3022">
        <w:rPr>
          <w:rFonts w:asciiTheme="majorHAnsi" w:hAnsiTheme="majorHAnsi" w:cstheme="majorHAnsi"/>
          <w:sz w:val="22"/>
          <w:szCs w:val="20"/>
        </w:rPr>
        <w:lastRenderedPageBreak/>
        <w:t>Introduction</w:t>
      </w:r>
      <w:bookmarkEnd w:id="11"/>
      <w:bookmarkEnd w:id="12"/>
      <w:bookmarkEnd w:id="13"/>
    </w:p>
    <w:p w:rsidR="00FE57FF" w:rsidRPr="00466703" w:rsidRDefault="00E3624C">
      <w:pPr>
        <w:spacing w:before="100" w:beforeAutospacing="1" w:after="100" w:afterAutospacing="1" w:line="276" w:lineRule="auto"/>
        <w:rPr>
          <w:rFonts w:asciiTheme="majorHAnsi" w:hAnsiTheme="majorHAnsi" w:cstheme="majorHAnsi"/>
          <w:sz w:val="20"/>
          <w:szCs w:val="20"/>
          <w:u w:val="single"/>
        </w:rPr>
      </w:pPr>
      <w:r w:rsidRPr="00466703">
        <w:rPr>
          <w:rFonts w:asciiTheme="majorHAnsi" w:hAnsiTheme="majorHAnsi" w:cstheme="majorHAnsi"/>
          <w:sz w:val="20"/>
          <w:szCs w:val="20"/>
          <w:u w:val="single"/>
        </w:rPr>
        <w:t xml:space="preserve">Opening comments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purpose of this Technical Specification is to help implementers in the financial services industry define the framework, function and protocols for an Application Programming Interfaces (API) ecosystem; enabling online synchronised interactions. It documents an international view of an API ecosystem in response to an urgent and significant world-wide demand for guidance and standardisation of APIs in Financial Services. </w:t>
      </w:r>
    </w:p>
    <w:p w:rsidR="00D32B85"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This has been driven by a number of  emerging requirements – both market, corporate and regulatory driven - from different communities and jurisdictions for financial institutions to share data</w:t>
      </w:r>
      <w:r w:rsidR="00D32B85" w:rsidRPr="00466703">
        <w:rPr>
          <w:rFonts w:asciiTheme="majorHAnsi" w:hAnsiTheme="majorHAnsi" w:cstheme="majorHAnsi"/>
          <w:sz w:val="20"/>
          <w:szCs w:val="20"/>
        </w:rPr>
        <w:t xml:space="preserve"> and enable functionality</w:t>
      </w:r>
      <w:r w:rsidRPr="00466703">
        <w:rPr>
          <w:rFonts w:asciiTheme="majorHAnsi" w:hAnsiTheme="majorHAnsi" w:cstheme="majorHAnsi"/>
          <w:sz w:val="20"/>
          <w:szCs w:val="20"/>
        </w:rPr>
        <w:t xml:space="preserve">: </w:t>
      </w:r>
      <w:r w:rsidR="00D32B85" w:rsidRPr="00466703">
        <w:rPr>
          <w:rFonts w:asciiTheme="majorHAnsi" w:hAnsiTheme="majorHAnsi" w:cstheme="majorHAnsi"/>
          <w:sz w:val="20"/>
          <w:szCs w:val="20"/>
        </w:rPr>
        <w:t xml:space="preserve">between </w:t>
      </w:r>
      <w:r w:rsidRPr="00466703">
        <w:rPr>
          <w:rFonts w:asciiTheme="majorHAnsi" w:hAnsiTheme="majorHAnsi" w:cstheme="majorHAnsi"/>
          <w:sz w:val="20"/>
          <w:szCs w:val="20"/>
        </w:rPr>
        <w:t xml:space="preserve">third parties acting on behalf of the customer, client or end user; between business to business processes; and within internal processes. </w:t>
      </w:r>
      <w:r w:rsidR="00D32B85" w:rsidRPr="00466703">
        <w:rPr>
          <w:rFonts w:asciiTheme="majorHAnsi" w:hAnsiTheme="majorHAnsi" w:cstheme="majorHAnsi"/>
          <w:sz w:val="20"/>
          <w:szCs w:val="20"/>
        </w:rPr>
        <w:t xml:space="preserve">It has been widely agreed that standardised APIs provide the most secure, developer friendly, efficient, technically proven way of meeting many of these requirements. Moreover, it is understood that a standardised approach would unlock benefits conducive to promoting interoperability, enhancing security, and supporting innovation. </w:t>
      </w:r>
      <w:r w:rsidR="00655A9B" w:rsidRPr="00466703">
        <w:rPr>
          <w:rFonts w:asciiTheme="majorHAnsi" w:hAnsiTheme="majorHAnsi" w:cstheme="majorHAnsi"/>
          <w:sz w:val="20"/>
          <w:szCs w:val="20"/>
        </w:rPr>
        <w:t>T</w:t>
      </w:r>
      <w:r w:rsidR="00D32B85" w:rsidRPr="00466703">
        <w:rPr>
          <w:rFonts w:asciiTheme="majorHAnsi" w:hAnsiTheme="majorHAnsi" w:cstheme="majorHAnsi"/>
          <w:sz w:val="20"/>
          <w:szCs w:val="20"/>
        </w:rPr>
        <w:t xml:space="preserve">he sharing of data, and the subsequent use of APIs, is not limited to exchanges referenced in this document. </w:t>
      </w:r>
    </w:p>
    <w:p w:rsidR="00AD7F27" w:rsidRPr="00466703" w:rsidRDefault="00067385">
      <w:pPr>
        <w:spacing w:before="100" w:beforeAutospacing="1" w:after="100" w:afterAutospacing="1" w:line="276" w:lineRule="auto"/>
        <w:rPr>
          <w:rFonts w:asciiTheme="majorHAnsi" w:hAnsiTheme="majorHAnsi" w:cstheme="majorHAnsi"/>
          <w:sz w:val="20"/>
          <w:szCs w:val="20"/>
          <w:u w:val="single"/>
        </w:rPr>
      </w:pPr>
      <w:r w:rsidRPr="00466703">
        <w:rPr>
          <w:rFonts w:asciiTheme="majorHAnsi" w:hAnsiTheme="majorHAnsi" w:cstheme="majorHAnsi"/>
          <w:sz w:val="20"/>
          <w:szCs w:val="20"/>
        </w:rPr>
        <w:t xml:space="preserve">Despite these emerging requirements, there currently is no standardised approach at an international level. </w:t>
      </w:r>
      <w:r w:rsidR="00D32B85" w:rsidRPr="00466703">
        <w:rPr>
          <w:rFonts w:asciiTheme="majorHAnsi" w:hAnsiTheme="majorHAnsi" w:cstheme="majorHAnsi"/>
          <w:sz w:val="20"/>
          <w:szCs w:val="20"/>
        </w:rPr>
        <w:t xml:space="preserve">Moreover, </w:t>
      </w:r>
      <w:r w:rsidRPr="00466703">
        <w:rPr>
          <w:rFonts w:asciiTheme="majorHAnsi" w:hAnsiTheme="majorHAnsi" w:cstheme="majorHAnsi"/>
          <w:sz w:val="20"/>
          <w:szCs w:val="20"/>
        </w:rPr>
        <w:t xml:space="preserve">there is no informative documentation </w:t>
      </w:r>
      <w:r w:rsidR="00D32B85" w:rsidRPr="00466703">
        <w:rPr>
          <w:rFonts w:asciiTheme="majorHAnsi" w:hAnsiTheme="majorHAnsi" w:cstheme="majorHAnsi"/>
          <w:sz w:val="20"/>
          <w:szCs w:val="20"/>
        </w:rPr>
        <w:t>covering</w:t>
      </w:r>
      <w:r w:rsidRPr="00466703">
        <w:rPr>
          <w:rFonts w:asciiTheme="majorHAnsi" w:hAnsiTheme="majorHAnsi" w:cstheme="majorHAnsi"/>
          <w:sz w:val="20"/>
          <w:szCs w:val="20"/>
        </w:rPr>
        <w:t xml:space="preserve"> the various considerations</w:t>
      </w:r>
      <w:r w:rsidR="00D32B85" w:rsidRPr="00466703">
        <w:rPr>
          <w:rFonts w:asciiTheme="majorHAnsi" w:hAnsiTheme="majorHAnsi" w:cstheme="majorHAnsi"/>
          <w:sz w:val="20"/>
          <w:szCs w:val="20"/>
        </w:rPr>
        <w:t xml:space="preserve"> for developing APIs in financial services</w:t>
      </w:r>
      <w:r w:rsidRPr="00466703">
        <w:rPr>
          <w:rFonts w:asciiTheme="majorHAnsi" w:hAnsiTheme="majorHAnsi" w:cstheme="majorHAnsi"/>
          <w:sz w:val="20"/>
          <w:szCs w:val="20"/>
        </w:rPr>
        <w:t xml:space="preserve">, especially given the maturity of some of its components (e.g.: some are in draft).  This Technical Specification has been developed in response to meet these current </w:t>
      </w:r>
      <w:r w:rsidR="00655A9B" w:rsidRPr="00466703">
        <w:rPr>
          <w:rFonts w:asciiTheme="majorHAnsi" w:hAnsiTheme="majorHAnsi" w:cstheme="majorHAnsi"/>
          <w:sz w:val="20"/>
          <w:szCs w:val="20"/>
        </w:rPr>
        <w:t>and</w:t>
      </w:r>
      <w:r w:rsidRPr="00466703">
        <w:rPr>
          <w:rFonts w:asciiTheme="majorHAnsi" w:hAnsiTheme="majorHAnsi" w:cstheme="majorHAnsi"/>
          <w:sz w:val="20"/>
          <w:szCs w:val="20"/>
        </w:rPr>
        <w:t xml:space="preserve"> foreseen requirements that exist in the market. This document will not specify specific implementations of APIs, but instead takes an international view and references as appropriate, specific implementation scenarios for illustrative purposes for guidance.</w:t>
      </w:r>
    </w:p>
    <w:p w:rsidR="00D32B85" w:rsidRPr="00466703" w:rsidRDefault="00D32B85">
      <w:pPr>
        <w:spacing w:before="100" w:beforeAutospacing="1" w:after="100" w:afterAutospacing="1" w:line="276" w:lineRule="auto"/>
        <w:rPr>
          <w:rFonts w:asciiTheme="majorHAnsi" w:hAnsiTheme="majorHAnsi" w:cstheme="majorHAnsi"/>
          <w:sz w:val="20"/>
          <w:szCs w:val="20"/>
          <w:u w:val="single"/>
        </w:rPr>
      </w:pPr>
      <w:r w:rsidRPr="00466703">
        <w:rPr>
          <w:rFonts w:asciiTheme="majorHAnsi" w:hAnsiTheme="majorHAnsi" w:cstheme="majorHAnsi"/>
          <w:sz w:val="20"/>
          <w:szCs w:val="20"/>
          <w:u w:val="single"/>
        </w:rPr>
        <w:t>How to approach this document</w:t>
      </w:r>
    </w:p>
    <w:p w:rsidR="00AE59E8" w:rsidRPr="00466703" w:rsidRDefault="00AE59E8" w:rsidP="008F3022">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 xml:space="preserve">This document should be approached as an informative guide / best practice framework to developing APIs in financial services. </w:t>
      </w:r>
    </w:p>
    <w:p w:rsidR="00AE59E8" w:rsidRPr="00466703" w:rsidRDefault="00D32B85" w:rsidP="008F3022">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In this sense, some aspects of the paper are more mature than others</w:t>
      </w:r>
      <w:r w:rsidR="00655A9B" w:rsidRPr="00466703">
        <w:rPr>
          <w:rFonts w:asciiTheme="majorHAnsi" w:hAnsiTheme="majorHAnsi" w:cstheme="majorHAnsi"/>
          <w:sz w:val="20"/>
          <w:szCs w:val="20"/>
        </w:rPr>
        <w:t>. W</w:t>
      </w:r>
      <w:r w:rsidRPr="00466703">
        <w:rPr>
          <w:rFonts w:asciiTheme="majorHAnsi" w:hAnsiTheme="majorHAnsi" w:cstheme="majorHAnsi"/>
          <w:sz w:val="20"/>
          <w:szCs w:val="20"/>
        </w:rPr>
        <w:t>here there is room to be prescriptive, we have chosen to be; where areas are less mature, we have chosen to provide commentary on best practice and set out the considerations.</w:t>
      </w:r>
    </w:p>
    <w:p w:rsidR="00AE59E8" w:rsidRPr="008F3022" w:rsidRDefault="00D32B85" w:rsidP="008F3022">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Broadly speaking, the document follows the below logic</w:t>
      </w:r>
      <w:r w:rsidR="00655A9B" w:rsidRPr="00466703">
        <w:rPr>
          <w:rFonts w:asciiTheme="majorHAnsi" w:hAnsiTheme="majorHAnsi" w:cstheme="majorHAnsi"/>
          <w:sz w:val="20"/>
          <w:szCs w:val="20"/>
        </w:rPr>
        <w:t xml:space="preserve"> and order</w:t>
      </w:r>
      <w:r w:rsidRPr="00466703">
        <w:rPr>
          <w:rFonts w:asciiTheme="majorHAnsi" w:hAnsiTheme="majorHAnsi" w:cstheme="majorHAnsi"/>
          <w:sz w:val="20"/>
          <w:szCs w:val="20"/>
        </w:rPr>
        <w:t>:</w:t>
      </w:r>
    </w:p>
    <w:p w:rsidR="00AE59E8" w:rsidRPr="00466703" w:rsidRDefault="00D32B85" w:rsidP="008F3022">
      <w:pPr>
        <w:pStyle w:val="ListParagraph"/>
        <w:numPr>
          <w:ilvl w:val="0"/>
          <w:numId w:val="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Terms and Definitions: all terms in the document. </w:t>
      </w:r>
    </w:p>
    <w:p w:rsidR="00AE59E8" w:rsidRPr="00466703" w:rsidRDefault="00D32B85" w:rsidP="008F3022">
      <w:pPr>
        <w:pStyle w:val="ListParagraph"/>
        <w:numPr>
          <w:ilvl w:val="0"/>
          <w:numId w:val="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Design Principles: </w:t>
      </w:r>
      <w:r w:rsidR="00E14739" w:rsidRPr="00466703">
        <w:rPr>
          <w:rFonts w:asciiTheme="majorHAnsi" w:hAnsiTheme="majorHAnsi" w:cstheme="majorHAnsi"/>
          <w:sz w:val="20"/>
          <w:szCs w:val="20"/>
        </w:rPr>
        <w:t xml:space="preserve">The initial considerations </w:t>
      </w:r>
      <w:r w:rsidRPr="00466703">
        <w:rPr>
          <w:rFonts w:asciiTheme="majorHAnsi" w:hAnsiTheme="majorHAnsi" w:cstheme="majorHAnsi"/>
          <w:sz w:val="20"/>
          <w:szCs w:val="20"/>
        </w:rPr>
        <w:t>for the design of the API.</w:t>
      </w:r>
    </w:p>
    <w:p w:rsidR="00AE59E8" w:rsidRPr="00466703" w:rsidRDefault="00D32B85" w:rsidP="008F3022">
      <w:pPr>
        <w:pStyle w:val="ListParagraph"/>
        <w:numPr>
          <w:ilvl w:val="0"/>
          <w:numId w:val="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Related Technology: </w:t>
      </w:r>
      <w:r w:rsidR="00E14739" w:rsidRPr="00466703">
        <w:rPr>
          <w:rFonts w:asciiTheme="majorHAnsi" w:hAnsiTheme="majorHAnsi" w:cstheme="majorHAnsi"/>
          <w:sz w:val="20"/>
          <w:szCs w:val="20"/>
        </w:rPr>
        <w:t>Overview and</w:t>
      </w:r>
      <w:r w:rsidRPr="00466703">
        <w:rPr>
          <w:rFonts w:asciiTheme="majorHAnsi" w:hAnsiTheme="majorHAnsi" w:cstheme="majorHAnsi"/>
          <w:sz w:val="20"/>
          <w:szCs w:val="20"/>
        </w:rPr>
        <w:t xml:space="preserve"> commentary on the different technolog</w:t>
      </w:r>
      <w:r w:rsidR="00655A9B" w:rsidRPr="00466703">
        <w:rPr>
          <w:rFonts w:asciiTheme="majorHAnsi" w:hAnsiTheme="majorHAnsi" w:cstheme="majorHAnsi"/>
          <w:sz w:val="20"/>
          <w:szCs w:val="20"/>
        </w:rPr>
        <w:t>y options</w:t>
      </w:r>
      <w:r w:rsidRPr="00466703">
        <w:rPr>
          <w:rFonts w:asciiTheme="majorHAnsi" w:hAnsiTheme="majorHAnsi" w:cstheme="majorHAnsi"/>
          <w:sz w:val="20"/>
          <w:szCs w:val="20"/>
        </w:rPr>
        <w:t>.</w:t>
      </w:r>
    </w:p>
    <w:p w:rsidR="00AE59E8" w:rsidRPr="00466703" w:rsidRDefault="00D32B85" w:rsidP="008F3022">
      <w:pPr>
        <w:pStyle w:val="ListParagraph"/>
        <w:numPr>
          <w:ilvl w:val="0"/>
          <w:numId w:val="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WAPI Styles: </w:t>
      </w:r>
      <w:r w:rsidR="00655A9B" w:rsidRPr="00466703">
        <w:rPr>
          <w:rFonts w:asciiTheme="majorHAnsi" w:hAnsiTheme="majorHAnsi" w:cstheme="majorHAnsi"/>
          <w:sz w:val="20"/>
          <w:szCs w:val="20"/>
        </w:rPr>
        <w:t>S</w:t>
      </w:r>
      <w:r w:rsidRPr="00466703">
        <w:rPr>
          <w:rFonts w:asciiTheme="majorHAnsi" w:hAnsiTheme="majorHAnsi" w:cstheme="majorHAnsi"/>
          <w:sz w:val="20"/>
          <w:szCs w:val="20"/>
        </w:rPr>
        <w:t xml:space="preserve">pecific guidance on APIs under WAPI </w:t>
      </w:r>
      <w:r w:rsidR="00655A9B" w:rsidRPr="00466703">
        <w:rPr>
          <w:rFonts w:asciiTheme="majorHAnsi" w:hAnsiTheme="majorHAnsi" w:cstheme="majorHAnsi"/>
          <w:sz w:val="20"/>
          <w:szCs w:val="20"/>
        </w:rPr>
        <w:t xml:space="preserve">Technical Specification. </w:t>
      </w:r>
    </w:p>
    <w:p w:rsidR="00AE59E8" w:rsidRPr="008F3022" w:rsidRDefault="00AE59E8" w:rsidP="008F3022">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 xml:space="preserve">In </w:t>
      </w:r>
      <w:r w:rsidRPr="008F3022">
        <w:rPr>
          <w:rFonts w:asciiTheme="majorHAnsi" w:hAnsiTheme="majorHAnsi" w:cstheme="majorHAnsi"/>
          <w:sz w:val="20"/>
          <w:szCs w:val="20"/>
          <w:highlight w:val="yellow"/>
        </w:rPr>
        <w:t>Annex X</w:t>
      </w:r>
      <w:r w:rsidRPr="008F3022">
        <w:rPr>
          <w:rFonts w:asciiTheme="majorHAnsi" w:hAnsiTheme="majorHAnsi" w:cstheme="majorHAnsi"/>
          <w:sz w:val="20"/>
          <w:szCs w:val="20"/>
        </w:rPr>
        <w:t xml:space="preserve">, we set out </w:t>
      </w:r>
      <w:r w:rsidR="00D32B85" w:rsidRPr="00466703">
        <w:rPr>
          <w:rFonts w:asciiTheme="majorHAnsi" w:hAnsiTheme="majorHAnsi" w:cstheme="majorHAnsi"/>
          <w:sz w:val="20"/>
          <w:szCs w:val="20"/>
        </w:rPr>
        <w:t xml:space="preserve">some examples of </w:t>
      </w:r>
      <w:r w:rsidRPr="008F3022">
        <w:rPr>
          <w:rFonts w:asciiTheme="majorHAnsi" w:hAnsiTheme="majorHAnsi" w:cstheme="majorHAnsi"/>
          <w:sz w:val="20"/>
          <w:szCs w:val="20"/>
        </w:rPr>
        <w:t>how to approach the document depending on the business area/</w:t>
      </w:r>
      <w:r w:rsidR="00D32B85" w:rsidRPr="00466703">
        <w:rPr>
          <w:rFonts w:asciiTheme="majorHAnsi" w:hAnsiTheme="majorHAnsi" w:cstheme="majorHAnsi"/>
          <w:sz w:val="20"/>
          <w:szCs w:val="20"/>
        </w:rPr>
        <w:t xml:space="preserve">desired </w:t>
      </w:r>
      <w:r w:rsidRPr="008F3022">
        <w:rPr>
          <w:rFonts w:asciiTheme="majorHAnsi" w:hAnsiTheme="majorHAnsi" w:cstheme="majorHAnsi"/>
          <w:sz w:val="20"/>
          <w:szCs w:val="20"/>
        </w:rPr>
        <w:t xml:space="preserve">API functionality. </w:t>
      </w:r>
    </w:p>
    <w:p w:rsidR="00D32B85" w:rsidRPr="00466703" w:rsidRDefault="00D32B85">
      <w:pPr>
        <w:pStyle w:val="ListParagraph"/>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
    <w:p w:rsidR="00000000" w:rsidRDefault="006C7BBB">
      <w:pPr>
        <w:pageBreakBefore/>
        <w:spacing w:before="100" w:beforeAutospacing="1" w:after="100" w:afterAutospacing="1" w:line="276" w:lineRule="auto"/>
        <w:rPr>
          <w:rFonts w:asciiTheme="majorHAnsi" w:hAnsiTheme="majorHAnsi" w:cstheme="majorHAnsi"/>
          <w:b/>
          <w:sz w:val="20"/>
          <w:szCs w:val="20"/>
        </w:rPr>
        <w:sectPr w:rsidR="00000000">
          <w:headerReference w:type="even" r:id="rId17"/>
          <w:headerReference w:type="default" r:id="rId18"/>
          <w:footerReference w:type="even" r:id="rId19"/>
          <w:footerReference w:type="default" r:id="rId20"/>
          <w:pgSz w:w="11906" w:h="16838"/>
          <w:pgMar w:top="794" w:right="1077" w:bottom="567" w:left="1077" w:header="709" w:footer="284" w:gutter="0"/>
          <w:pgNumType w:fmt="lowerRoman"/>
          <w:cols w:space="720"/>
        </w:sectPr>
      </w:pPr>
    </w:p>
    <w:p w:rsidR="00AE59E8" w:rsidRPr="008F3022" w:rsidRDefault="00AE59E8" w:rsidP="008F3022">
      <w:pPr>
        <w:pStyle w:val="Heading1"/>
        <w:spacing w:before="100" w:beforeAutospacing="1" w:after="100" w:afterAutospacing="1" w:line="276" w:lineRule="auto"/>
        <w:jc w:val="both"/>
        <w:rPr>
          <w:rFonts w:asciiTheme="majorHAnsi" w:hAnsiTheme="majorHAnsi" w:cstheme="majorHAnsi"/>
          <w:sz w:val="22"/>
          <w:szCs w:val="20"/>
        </w:rPr>
      </w:pPr>
      <w:bookmarkStart w:id="14" w:name="_Toc353342669"/>
      <w:bookmarkStart w:id="15" w:name="_Toc532822683"/>
      <w:bookmarkStart w:id="16" w:name="_Toc485815079"/>
      <w:r w:rsidRPr="008F3022">
        <w:rPr>
          <w:rFonts w:asciiTheme="majorHAnsi" w:hAnsiTheme="majorHAnsi" w:cstheme="majorHAnsi"/>
          <w:sz w:val="22"/>
          <w:szCs w:val="20"/>
        </w:rPr>
        <w:t>Scope</w:t>
      </w:r>
      <w:bookmarkEnd w:id="14"/>
      <w:bookmarkEnd w:id="15"/>
      <w:r w:rsidRPr="008F3022">
        <w:rPr>
          <w:rFonts w:asciiTheme="majorHAnsi" w:hAnsiTheme="majorHAnsi" w:cstheme="majorHAnsi"/>
          <w:sz w:val="22"/>
          <w:szCs w:val="20"/>
        </w:rPr>
        <w:t xml:space="preserve"> </w:t>
      </w:r>
      <w:bookmarkStart w:id="17" w:name="_Toc353342670"/>
      <w:bookmarkStart w:id="18" w:name="_Toc485815080"/>
      <w:bookmarkEnd w:id="16"/>
    </w:p>
    <w:p w:rsidR="00FE57FF" w:rsidRPr="00466703" w:rsidRDefault="00067385">
      <w:pPr>
        <w:pStyle w:val="Heading1"/>
        <w:numPr>
          <w:ilvl w:val="0"/>
          <w:numId w:val="0"/>
        </w:numPr>
        <w:tabs>
          <w:tab w:val="clear" w:pos="400"/>
          <w:tab w:val="clear" w:pos="560"/>
          <w:tab w:val="left" w:pos="0"/>
        </w:tabs>
        <w:autoSpaceDE w:val="0"/>
        <w:autoSpaceDN w:val="0"/>
        <w:adjustRightInd w:val="0"/>
        <w:spacing w:before="100" w:beforeAutospacing="1" w:after="100" w:afterAutospacing="1" w:line="276" w:lineRule="auto"/>
        <w:jc w:val="both"/>
        <w:rPr>
          <w:rFonts w:asciiTheme="majorHAnsi" w:hAnsiTheme="majorHAnsi" w:cstheme="majorHAnsi"/>
          <w:b w:val="0"/>
          <w:sz w:val="20"/>
          <w:szCs w:val="20"/>
        </w:rPr>
      </w:pPr>
      <w:bookmarkStart w:id="19" w:name="_Toc514422228"/>
      <w:bookmarkStart w:id="20" w:name="_Toc514409189"/>
      <w:bookmarkStart w:id="21" w:name="_Toc532822684"/>
      <w:r w:rsidRPr="00466703">
        <w:rPr>
          <w:rFonts w:asciiTheme="majorHAnsi" w:hAnsiTheme="majorHAnsi" w:cstheme="majorHAnsi"/>
          <w:b w:val="0"/>
          <w:sz w:val="20"/>
          <w:szCs w:val="20"/>
        </w:rPr>
        <w:t>This document defines the framework, function and protocols for an API ecosystem that will enable online synchronised interaction. Specifically, the document:</w:t>
      </w:r>
      <w:bookmarkEnd w:id="19"/>
      <w:bookmarkEnd w:id="20"/>
      <w:bookmarkEnd w:id="21"/>
    </w:p>
    <w:p w:rsidR="00FE57FF" w:rsidRPr="00466703" w:rsidRDefault="00067385">
      <w:pPr>
        <w:pStyle w:val="ListParagraph"/>
        <w:numPr>
          <w:ilvl w:val="0"/>
          <w:numId w:val="4"/>
        </w:num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defines</w:t>
      </w:r>
      <w:proofErr w:type="gramEnd"/>
      <w:r w:rsidRPr="00466703">
        <w:rPr>
          <w:rFonts w:asciiTheme="majorHAnsi" w:hAnsiTheme="majorHAnsi" w:cstheme="majorHAnsi"/>
          <w:sz w:val="20"/>
          <w:szCs w:val="20"/>
        </w:rPr>
        <w:t xml:space="preserve"> a logical and technical layered approach for developing APIs, including transformational rules. Specific logical models (such as ISO 20022 models) are not included, but they will be referenced in the context of specific scenarios for guidance purposes;</w:t>
      </w:r>
    </w:p>
    <w:p w:rsidR="00FE57FF" w:rsidRPr="00466703" w:rsidRDefault="00067385">
      <w:pPr>
        <w:pStyle w:val="ListParagraph"/>
        <w:numPr>
          <w:ilvl w:val="0"/>
          <w:numId w:val="4"/>
        </w:num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will</w:t>
      </w:r>
      <w:proofErr w:type="gramEnd"/>
      <w:r w:rsidRPr="00466703">
        <w:rPr>
          <w:rFonts w:asciiTheme="majorHAnsi" w:hAnsiTheme="majorHAnsi" w:cstheme="majorHAnsi"/>
          <w:sz w:val="20"/>
          <w:szCs w:val="20"/>
        </w:rPr>
        <w:t xml:space="preserve"> primarily be thought about from a RESTful design point of view, but will consider alternative architectural styles (such as </w:t>
      </w:r>
      <w:proofErr w:type="spellStart"/>
      <w:r w:rsidRPr="00466703">
        <w:rPr>
          <w:rFonts w:asciiTheme="majorHAnsi" w:hAnsiTheme="majorHAnsi" w:cstheme="majorHAnsi"/>
          <w:sz w:val="20"/>
          <w:szCs w:val="20"/>
        </w:rPr>
        <w:t>Websocket</w:t>
      </w:r>
      <w:proofErr w:type="spellEnd"/>
      <w:r w:rsidRPr="00466703">
        <w:rPr>
          <w:rFonts w:asciiTheme="majorHAnsi" w:hAnsiTheme="majorHAnsi" w:cstheme="majorHAnsi"/>
          <w:sz w:val="20"/>
          <w:szCs w:val="20"/>
        </w:rPr>
        <w:t xml:space="preserve"> and </w:t>
      </w:r>
      <w:proofErr w:type="spellStart"/>
      <w:r w:rsidRPr="00466703">
        <w:rPr>
          <w:rFonts w:asciiTheme="majorHAnsi" w:hAnsiTheme="majorHAnsi" w:cstheme="majorHAnsi"/>
          <w:sz w:val="20"/>
          <w:szCs w:val="20"/>
        </w:rPr>
        <w:t>Webhook</w:t>
      </w:r>
      <w:proofErr w:type="spellEnd"/>
      <w:r w:rsidRPr="00466703">
        <w:rPr>
          <w:rFonts w:asciiTheme="majorHAnsi" w:hAnsiTheme="majorHAnsi" w:cstheme="majorHAnsi"/>
          <w:sz w:val="20"/>
          <w:szCs w:val="20"/>
        </w:rPr>
        <w:t xml:space="preserve">) where other blueprints or scenarios are offered. </w:t>
      </w:r>
    </w:p>
    <w:p w:rsidR="00FE57FF" w:rsidRPr="00466703" w:rsidRDefault="00067385">
      <w:pPr>
        <w:pStyle w:val="ListParagraph"/>
        <w:numPr>
          <w:ilvl w:val="0"/>
          <w:numId w:val="4"/>
        </w:num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defines</w:t>
      </w:r>
      <w:proofErr w:type="gramEnd"/>
      <w:r w:rsidRPr="00466703">
        <w:rPr>
          <w:rFonts w:asciiTheme="majorHAnsi" w:hAnsiTheme="majorHAnsi" w:cstheme="majorHAnsi"/>
          <w:sz w:val="20"/>
          <w:szCs w:val="20"/>
        </w:rPr>
        <w:t xml:space="preserve"> for the API ecosystem design principles of an API, rules of a web service based API  (WAPI), the data payload, and version control. </w:t>
      </w:r>
    </w:p>
    <w:p w:rsidR="00FE57FF" w:rsidRPr="00466703" w:rsidRDefault="00067385">
      <w:pPr>
        <w:pStyle w:val="ListParagraph"/>
        <w:numPr>
          <w:ilvl w:val="0"/>
          <w:numId w:val="4"/>
        </w:num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sets</w:t>
      </w:r>
      <w:proofErr w:type="gramEnd"/>
      <w:r w:rsidRPr="00466703">
        <w:rPr>
          <w:rFonts w:asciiTheme="majorHAnsi" w:hAnsiTheme="majorHAnsi" w:cstheme="majorHAnsi"/>
          <w:sz w:val="20"/>
          <w:szCs w:val="20"/>
        </w:rPr>
        <w:t xml:space="preserve"> out considerations relevant to security, identity, and registration of an API ecosystem. Specific technical solutions will not be defined, but they will be referenced in the context of specific scenarios for guidance purposes. </w:t>
      </w:r>
    </w:p>
    <w:p w:rsidR="00AE59E8" w:rsidRPr="00466703" w:rsidRDefault="00067385" w:rsidP="008F3022">
      <w:pPr>
        <w:pStyle w:val="ListParagraph"/>
        <w:numPr>
          <w:ilvl w:val="0"/>
          <w:numId w:val="4"/>
        </w:numPr>
        <w:spacing w:line="276" w:lineRule="auto"/>
        <w:rPr>
          <w:rFonts w:asciiTheme="majorHAnsi" w:hAnsiTheme="majorHAnsi" w:cstheme="majorHAnsi"/>
          <w:sz w:val="20"/>
          <w:szCs w:val="20"/>
        </w:rPr>
      </w:pPr>
      <w:r w:rsidRPr="00466703">
        <w:rPr>
          <w:rFonts w:asciiTheme="majorHAnsi" w:hAnsiTheme="majorHAnsi" w:cstheme="majorHAnsi"/>
          <w:sz w:val="20"/>
          <w:szCs w:val="20"/>
        </w:rPr>
        <w:t>Architectural usage beyond query / response asynchronous messaging towards public / subscribe to support advanced and existing business models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document does not include in its scope: </w:t>
      </w:r>
    </w:p>
    <w:p w:rsidR="00FE57FF" w:rsidRPr="00466703" w:rsidRDefault="00067385">
      <w:pPr>
        <w:pStyle w:val="ListParagraph"/>
        <w:numPr>
          <w:ilvl w:val="0"/>
          <w:numId w:val="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specific technical specification of an API implementation in Financial Services; </w:t>
      </w:r>
    </w:p>
    <w:p w:rsidR="00AE59E8" w:rsidRPr="00466703" w:rsidRDefault="00067385" w:rsidP="008F3022">
      <w:pPr>
        <w:pStyle w:val="ListParagraph"/>
        <w:numPr>
          <w:ilvl w:val="0"/>
          <w:numId w:val="5"/>
        </w:num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developing</w:t>
      </w:r>
      <w:proofErr w:type="gramEnd"/>
      <w:r w:rsidRPr="00466703">
        <w:rPr>
          <w:rFonts w:asciiTheme="majorHAnsi" w:hAnsiTheme="majorHAnsi" w:cstheme="majorHAnsi"/>
          <w:sz w:val="20"/>
          <w:szCs w:val="20"/>
        </w:rPr>
        <w:t xml:space="preserve"> JSON APIs based on the ISO 20022 specific Message Formats, such as PAIN, CAMT, PACS; a technical specification that is defined or determined by specific legal frameworks. </w:t>
      </w:r>
    </w:p>
    <w:p w:rsidR="00AE59E8" w:rsidRPr="008F3022" w:rsidRDefault="00D52080" w:rsidP="008F3022">
      <w:pPr>
        <w:pStyle w:val="Heading1"/>
        <w:spacing w:before="100" w:beforeAutospacing="1" w:after="100" w:afterAutospacing="1" w:line="276" w:lineRule="auto"/>
        <w:jc w:val="both"/>
        <w:rPr>
          <w:rFonts w:asciiTheme="majorHAnsi" w:hAnsiTheme="majorHAnsi" w:cstheme="majorHAnsi"/>
          <w:i/>
          <w:color w:val="000000"/>
          <w:sz w:val="22"/>
          <w:szCs w:val="20"/>
        </w:rPr>
      </w:pPr>
      <w:bookmarkStart w:id="22" w:name="_Toc532822685"/>
      <w:bookmarkStart w:id="23" w:name="_Toc532822686"/>
      <w:bookmarkStart w:id="24" w:name="_Toc532822687"/>
      <w:bookmarkStart w:id="25" w:name="_Toc532822688"/>
      <w:bookmarkStart w:id="26" w:name="_Toc532822689"/>
      <w:bookmarkStart w:id="27" w:name="_Toc532822690"/>
      <w:bookmarkStart w:id="28" w:name="_Toc532822691"/>
      <w:bookmarkStart w:id="29" w:name="_Toc532822692"/>
      <w:bookmarkStart w:id="30" w:name="_Toc532822693"/>
      <w:bookmarkStart w:id="31" w:name="_Toc532822694"/>
      <w:bookmarkStart w:id="32" w:name="_Toc532822695"/>
      <w:bookmarkStart w:id="33" w:name="_Toc532822696"/>
      <w:bookmarkStart w:id="34" w:name="_Toc532822697"/>
      <w:bookmarkEnd w:id="22"/>
      <w:bookmarkEnd w:id="23"/>
      <w:bookmarkEnd w:id="24"/>
      <w:bookmarkEnd w:id="25"/>
      <w:bookmarkEnd w:id="26"/>
      <w:bookmarkEnd w:id="27"/>
      <w:bookmarkEnd w:id="28"/>
      <w:bookmarkEnd w:id="29"/>
      <w:bookmarkEnd w:id="30"/>
      <w:bookmarkEnd w:id="31"/>
      <w:bookmarkEnd w:id="32"/>
      <w:bookmarkEnd w:id="33"/>
      <w:r w:rsidRPr="00466703">
        <w:rPr>
          <w:rFonts w:asciiTheme="majorHAnsi" w:hAnsiTheme="majorHAnsi" w:cstheme="majorHAnsi"/>
          <w:sz w:val="22"/>
          <w:szCs w:val="20"/>
        </w:rPr>
        <w:t>Normative references</w:t>
      </w:r>
      <w:bookmarkEnd w:id="17"/>
      <w:bookmarkEnd w:id="34"/>
      <w:r w:rsidRPr="00466703">
        <w:rPr>
          <w:rFonts w:asciiTheme="majorHAnsi" w:hAnsiTheme="majorHAnsi" w:cstheme="majorHAnsi"/>
          <w:sz w:val="22"/>
          <w:szCs w:val="20"/>
        </w:rPr>
        <w:t xml:space="preserve"> </w:t>
      </w:r>
      <w:bookmarkEnd w:id="18"/>
    </w:p>
    <w:p w:rsidR="00FC4C06" w:rsidRPr="0017453C" w:rsidRDefault="00FC4C06" w:rsidP="008F3022">
      <w:pPr>
        <w:pStyle w:val="Heading1"/>
        <w:numPr>
          <w:ilvl w:val="0"/>
          <w:numId w:val="0"/>
        </w:numPr>
        <w:spacing w:before="100" w:beforeAutospacing="1" w:after="100" w:afterAutospacing="1" w:line="276" w:lineRule="auto"/>
        <w:ind w:left="432"/>
        <w:jc w:val="both"/>
        <w:rPr>
          <w:rFonts w:asciiTheme="majorHAnsi" w:hAnsiTheme="majorHAnsi" w:cstheme="majorHAnsi"/>
          <w:b w:val="0"/>
          <w:sz w:val="20"/>
          <w:szCs w:val="20"/>
          <w:lang w:eastAsia="zh-CN"/>
        </w:rPr>
      </w:pPr>
      <w:bookmarkStart w:id="35" w:name="_Toc532822698"/>
      <w:bookmarkStart w:id="36" w:name="_Toc353342671"/>
      <w:bookmarkStart w:id="37" w:name="_Toc485815081"/>
      <w:r w:rsidRPr="0017453C">
        <w:rPr>
          <w:rFonts w:asciiTheme="majorHAnsi" w:hAnsiTheme="majorHAnsi" w:cstheme="majorHAnsi"/>
          <w:b w:val="0"/>
          <w:sz w:val="20"/>
          <w:szCs w:val="20"/>
          <w:highlight w:val="yellow"/>
          <w:lang w:eastAsia="zh-CN"/>
        </w:rPr>
        <w:t>[This section will be completed last to cover the rest of the report].</w:t>
      </w:r>
      <w:r w:rsidRPr="0017453C">
        <w:rPr>
          <w:rFonts w:asciiTheme="majorHAnsi" w:hAnsiTheme="majorHAnsi" w:cstheme="majorHAnsi"/>
          <w:b w:val="0"/>
          <w:sz w:val="20"/>
          <w:szCs w:val="20"/>
          <w:lang w:eastAsia="zh-CN"/>
        </w:rPr>
        <w:t xml:space="preserve"> </w:t>
      </w:r>
    </w:p>
    <w:p w:rsidR="00AE59E8" w:rsidRPr="00466703" w:rsidRDefault="00E3624C" w:rsidP="008F3022">
      <w:pPr>
        <w:pStyle w:val="Heading1"/>
        <w:numPr>
          <w:ilvl w:val="0"/>
          <w:numId w:val="0"/>
        </w:numPr>
        <w:spacing w:before="100" w:beforeAutospacing="1" w:after="100" w:afterAutospacing="1" w:line="276" w:lineRule="auto"/>
        <w:jc w:val="both"/>
        <w:rPr>
          <w:rFonts w:asciiTheme="majorHAnsi" w:hAnsiTheme="majorHAnsi" w:cstheme="majorHAnsi"/>
          <w:i/>
          <w:color w:val="000000"/>
          <w:sz w:val="20"/>
          <w:szCs w:val="20"/>
        </w:rPr>
      </w:pPr>
      <w:r w:rsidRPr="00466703">
        <w:rPr>
          <w:rFonts w:asciiTheme="majorHAnsi" w:hAnsiTheme="majorHAnsi" w:cstheme="majorHAnsi"/>
          <w:b w:val="0"/>
          <w:color w:val="000000"/>
          <w:sz w:val="20"/>
          <w:szCs w:val="20"/>
        </w:rPr>
        <w:t xml:space="preserve">ISO 20022-1, </w:t>
      </w:r>
      <w:proofErr w:type="gramStart"/>
      <w:r w:rsidRPr="00466703">
        <w:rPr>
          <w:rFonts w:asciiTheme="majorHAnsi" w:hAnsiTheme="majorHAnsi" w:cstheme="majorHAnsi"/>
          <w:b w:val="0"/>
          <w:i/>
          <w:iCs/>
          <w:color w:val="000000"/>
          <w:sz w:val="20"/>
          <w:szCs w:val="20"/>
        </w:rPr>
        <w:t>Financial</w:t>
      </w:r>
      <w:proofErr w:type="gramEnd"/>
      <w:r w:rsidRPr="00466703">
        <w:rPr>
          <w:rFonts w:asciiTheme="majorHAnsi" w:hAnsiTheme="majorHAnsi" w:cstheme="majorHAnsi"/>
          <w:b w:val="0"/>
          <w:i/>
          <w:iCs/>
          <w:color w:val="000000"/>
          <w:sz w:val="20"/>
          <w:szCs w:val="20"/>
        </w:rPr>
        <w:t xml:space="preserve"> services — Universal financial industry message scheme — Part 1: </w:t>
      </w:r>
      <w:proofErr w:type="spellStart"/>
      <w:r w:rsidRPr="00466703">
        <w:rPr>
          <w:rFonts w:asciiTheme="majorHAnsi" w:hAnsiTheme="majorHAnsi" w:cstheme="majorHAnsi"/>
          <w:b w:val="0"/>
          <w:i/>
          <w:iCs/>
          <w:color w:val="000000"/>
          <w:sz w:val="20"/>
          <w:szCs w:val="20"/>
        </w:rPr>
        <w:t>Metamodel</w:t>
      </w:r>
      <w:bookmarkEnd w:id="35"/>
      <w:proofErr w:type="spellEnd"/>
    </w:p>
    <w:p w:rsidR="00FE57FF" w:rsidRPr="00466703" w:rsidRDefault="00067385">
      <w:pPr>
        <w:spacing w:before="100" w:beforeAutospacing="1" w:after="100" w:afterAutospacing="1" w:line="276" w:lineRule="auto"/>
        <w:rPr>
          <w:rFonts w:asciiTheme="majorHAnsi" w:hAnsiTheme="majorHAnsi" w:cstheme="majorHAnsi"/>
          <w:i/>
          <w:iCs/>
          <w:color w:val="000000"/>
          <w:sz w:val="20"/>
          <w:szCs w:val="20"/>
        </w:rPr>
      </w:pPr>
      <w:r w:rsidRPr="00466703">
        <w:rPr>
          <w:rFonts w:asciiTheme="majorHAnsi" w:hAnsiTheme="majorHAnsi" w:cstheme="majorHAnsi"/>
          <w:color w:val="000000"/>
          <w:sz w:val="20"/>
          <w:szCs w:val="20"/>
        </w:rPr>
        <w:t xml:space="preserve">ISO 20022-3, </w:t>
      </w:r>
      <w:r w:rsidRPr="00466703">
        <w:rPr>
          <w:rFonts w:asciiTheme="majorHAnsi" w:hAnsiTheme="majorHAnsi" w:cstheme="majorHAnsi"/>
          <w:i/>
          <w:iCs/>
          <w:color w:val="000000"/>
          <w:sz w:val="20"/>
          <w:szCs w:val="20"/>
        </w:rPr>
        <w:t xml:space="preserve">Financial services — Universal financial industry message scheme — Part 3: </w:t>
      </w:r>
      <w:proofErr w:type="spellStart"/>
      <w:r w:rsidRPr="00466703">
        <w:rPr>
          <w:rFonts w:asciiTheme="majorHAnsi" w:hAnsiTheme="majorHAnsi" w:cstheme="majorHAnsi"/>
          <w:i/>
          <w:iCs/>
          <w:color w:val="000000"/>
          <w:sz w:val="20"/>
          <w:szCs w:val="20"/>
        </w:rPr>
        <w:t>Modeling</w:t>
      </w:r>
      <w:proofErr w:type="spellEnd"/>
    </w:p>
    <w:p w:rsidR="00FE57FF" w:rsidRPr="00466703" w:rsidRDefault="00067385">
      <w:pPr>
        <w:spacing w:before="100" w:beforeAutospacing="1" w:after="100" w:afterAutospacing="1" w:line="276" w:lineRule="auto"/>
        <w:rPr>
          <w:rFonts w:asciiTheme="majorHAnsi" w:hAnsiTheme="majorHAnsi" w:cstheme="majorHAnsi"/>
          <w:i/>
          <w:iCs/>
          <w:color w:val="000000"/>
          <w:sz w:val="20"/>
          <w:szCs w:val="20"/>
        </w:rPr>
      </w:pPr>
      <w:r w:rsidRPr="00466703">
        <w:rPr>
          <w:rFonts w:asciiTheme="majorHAnsi" w:hAnsiTheme="majorHAnsi" w:cstheme="majorHAnsi"/>
          <w:color w:val="000000"/>
          <w:sz w:val="20"/>
          <w:szCs w:val="20"/>
        </w:rPr>
        <w:t xml:space="preserve">ISO 20022-4, </w:t>
      </w:r>
      <w:r w:rsidRPr="00466703">
        <w:rPr>
          <w:rFonts w:asciiTheme="majorHAnsi" w:hAnsiTheme="majorHAnsi" w:cstheme="majorHAnsi"/>
          <w:i/>
          <w:iCs/>
          <w:color w:val="000000"/>
          <w:sz w:val="20"/>
          <w:szCs w:val="20"/>
        </w:rPr>
        <w:t>Financial services — Universal financial industry message scheme — Part 4: XML Schema Generation</w:t>
      </w:r>
    </w:p>
    <w:p w:rsidR="00FE57FF" w:rsidRPr="00466703" w:rsidRDefault="00067385">
      <w:pPr>
        <w:spacing w:before="100" w:beforeAutospacing="1" w:after="100" w:afterAutospacing="1" w:line="276" w:lineRule="auto"/>
        <w:rPr>
          <w:rFonts w:asciiTheme="majorHAnsi" w:hAnsiTheme="majorHAnsi" w:cstheme="majorHAnsi"/>
          <w:b/>
          <w:color w:val="FF0000"/>
          <w:sz w:val="20"/>
          <w:szCs w:val="20"/>
        </w:rPr>
      </w:pPr>
      <w:r w:rsidRPr="00466703">
        <w:rPr>
          <w:rFonts w:asciiTheme="majorHAnsi" w:hAnsiTheme="majorHAnsi" w:cstheme="majorHAnsi"/>
          <w:iCs/>
          <w:color w:val="000000"/>
          <w:sz w:val="20"/>
          <w:szCs w:val="20"/>
        </w:rPr>
        <w:t>JSON Schema draft 4 specification</w:t>
      </w:r>
      <w:r w:rsidRPr="00466703">
        <w:rPr>
          <w:rFonts w:asciiTheme="majorHAnsi" w:hAnsiTheme="majorHAnsi" w:cstheme="majorHAnsi"/>
          <w:b/>
          <w:i/>
          <w:iCs/>
          <w:color w:val="000000"/>
          <w:sz w:val="20"/>
          <w:szCs w:val="20"/>
        </w:rPr>
        <w:t xml:space="preserve"> </w:t>
      </w:r>
      <w:hyperlink r:id="rId21" w:history="1">
        <w:r w:rsidRPr="00466703">
          <w:rPr>
            <w:rStyle w:val="Hyperlink"/>
            <w:rFonts w:asciiTheme="majorHAnsi" w:hAnsiTheme="majorHAnsi" w:cstheme="majorHAnsi"/>
            <w:b/>
            <w:sz w:val="20"/>
            <w:szCs w:val="20"/>
          </w:rPr>
          <w:t>https://tools.ietf.org/html/draft-handrews-json-schema-01</w:t>
        </w:r>
      </w:hyperlink>
      <w:r w:rsidRPr="00466703">
        <w:rPr>
          <w:rFonts w:asciiTheme="majorHAnsi" w:hAnsiTheme="majorHAnsi" w:cstheme="majorHAnsi"/>
          <w:b/>
          <w:sz w:val="20"/>
          <w:szCs w:val="20"/>
        </w:rPr>
        <w:t xml:space="preserve"> </w:t>
      </w:r>
      <w:bookmarkEnd w:id="36"/>
      <w:bookmarkEnd w:id="37"/>
    </w:p>
    <w:p w:rsidR="00FE57FF" w:rsidRPr="00466703" w:rsidRDefault="00AE59E8">
      <w:pPr>
        <w:spacing w:before="100" w:beforeAutospacing="1" w:after="100" w:afterAutospacing="1" w:line="276" w:lineRule="auto"/>
        <w:outlineLvl w:val="0"/>
        <w:rPr>
          <w:rStyle w:val="Hyperlink"/>
          <w:rFonts w:asciiTheme="majorHAnsi" w:hAnsiTheme="majorHAnsi" w:cstheme="majorHAnsi"/>
          <w:sz w:val="20"/>
          <w:szCs w:val="20"/>
          <w:lang w:val="en-GB"/>
        </w:rPr>
      </w:pPr>
      <w:bookmarkStart w:id="38" w:name="_Toc532822699"/>
      <w:r w:rsidRPr="008F3022">
        <w:rPr>
          <w:rFonts w:asciiTheme="majorHAnsi" w:hAnsiTheme="majorHAnsi" w:cstheme="majorHAnsi"/>
          <w:sz w:val="20"/>
          <w:szCs w:val="20"/>
        </w:rPr>
        <w:t xml:space="preserve">JSON API V1.0 </w:t>
      </w:r>
      <w:hyperlink r:id="rId22" w:history="1">
        <w:r w:rsidR="00067385" w:rsidRPr="00466703">
          <w:rPr>
            <w:rStyle w:val="Hyperlink"/>
            <w:rFonts w:asciiTheme="majorHAnsi" w:hAnsiTheme="majorHAnsi" w:cstheme="majorHAnsi"/>
            <w:sz w:val="20"/>
            <w:szCs w:val="20"/>
            <w:lang w:val="en-GB"/>
          </w:rPr>
          <w:t>http://jsonapi.org/about/</w:t>
        </w:r>
        <w:bookmarkEnd w:id="38"/>
      </w:hyperlink>
    </w:p>
    <w:p w:rsidR="00FE57FF" w:rsidRPr="00466703" w:rsidRDefault="00AE59E8">
      <w:pPr>
        <w:spacing w:before="100" w:beforeAutospacing="1" w:after="100" w:afterAutospacing="1" w:line="276" w:lineRule="auto"/>
        <w:outlineLvl w:val="0"/>
        <w:rPr>
          <w:rStyle w:val="Hyperlink"/>
          <w:rFonts w:asciiTheme="majorHAnsi" w:hAnsiTheme="majorHAnsi" w:cstheme="majorHAnsi"/>
          <w:sz w:val="20"/>
          <w:szCs w:val="20"/>
          <w:lang w:val="en-GB"/>
        </w:rPr>
      </w:pPr>
      <w:bookmarkStart w:id="39" w:name="_Toc532822700"/>
      <w:r w:rsidRPr="008F3022">
        <w:rPr>
          <w:rStyle w:val="Hyperlink"/>
          <w:rFonts w:asciiTheme="majorHAnsi" w:hAnsiTheme="majorHAnsi" w:cstheme="majorHAnsi"/>
          <w:sz w:val="20"/>
          <w:szCs w:val="20"/>
          <w:lang w:val="en-GB"/>
        </w:rPr>
        <w:t>YAML Reference</w:t>
      </w:r>
      <w:bookmarkEnd w:id="39"/>
      <w:r w:rsidR="00067385" w:rsidRPr="00466703">
        <w:rPr>
          <w:rStyle w:val="Hyperlink"/>
          <w:rFonts w:asciiTheme="majorHAnsi" w:hAnsiTheme="majorHAnsi" w:cstheme="majorHAnsi"/>
          <w:sz w:val="20"/>
          <w:szCs w:val="20"/>
          <w:lang w:val="en-GB"/>
        </w:rPr>
        <w:t xml:space="preserve"> </w:t>
      </w:r>
    </w:p>
    <w:p w:rsidR="00762B22" w:rsidRPr="00466703" w:rsidRDefault="00AE59E8">
      <w:pPr>
        <w:pStyle w:val="Heading1"/>
        <w:spacing w:before="100" w:beforeAutospacing="1" w:after="100" w:afterAutospacing="1" w:line="276" w:lineRule="auto"/>
        <w:jc w:val="both"/>
        <w:rPr>
          <w:rFonts w:asciiTheme="majorHAnsi" w:hAnsiTheme="majorHAnsi" w:cstheme="majorHAnsi"/>
          <w:sz w:val="20"/>
          <w:szCs w:val="20"/>
          <w:lang w:eastAsia="zh-CN"/>
        </w:rPr>
      </w:pPr>
      <w:bookmarkStart w:id="40" w:name="_Toc532822701"/>
      <w:r w:rsidRPr="008F3022">
        <w:rPr>
          <w:rFonts w:asciiTheme="majorHAnsi" w:hAnsiTheme="majorHAnsi" w:cstheme="majorHAnsi"/>
          <w:sz w:val="22"/>
          <w:szCs w:val="20"/>
        </w:rPr>
        <w:t>Terms and definitions</w:t>
      </w:r>
      <w:bookmarkStart w:id="41" w:name="_Toc532822702"/>
      <w:bookmarkEnd w:id="40"/>
      <w:bookmarkEnd w:id="41"/>
    </w:p>
    <w:p w:rsidR="006C7BBB" w:rsidRDefault="00AE59E8" w:rsidP="008F3022">
      <w:pPr>
        <w:pStyle w:val="Heading1"/>
        <w:numPr>
          <w:ilvl w:val="0"/>
          <w:numId w:val="0"/>
        </w:numPr>
        <w:spacing w:before="100" w:beforeAutospacing="1" w:after="100" w:afterAutospacing="1" w:line="276" w:lineRule="auto"/>
        <w:ind w:left="432"/>
        <w:jc w:val="both"/>
        <w:rPr>
          <w:rFonts w:asciiTheme="majorHAnsi" w:hAnsiTheme="majorHAnsi" w:cstheme="majorHAnsi"/>
          <w:b w:val="0"/>
          <w:sz w:val="20"/>
          <w:szCs w:val="20"/>
          <w:lang w:eastAsia="zh-CN"/>
        </w:rPr>
      </w:pPr>
      <w:bookmarkStart w:id="42" w:name="_Toc532822703"/>
      <w:r w:rsidRPr="008F3022">
        <w:rPr>
          <w:rFonts w:asciiTheme="majorHAnsi" w:hAnsiTheme="majorHAnsi" w:cstheme="majorHAnsi"/>
          <w:b w:val="0"/>
          <w:sz w:val="20"/>
          <w:szCs w:val="20"/>
          <w:highlight w:val="yellow"/>
          <w:lang w:eastAsia="zh-CN"/>
        </w:rPr>
        <w:t>[This section will be completed last to cover the rest of the report].</w:t>
      </w:r>
      <w:bookmarkEnd w:id="42"/>
      <w:r w:rsidRPr="008F3022">
        <w:rPr>
          <w:rFonts w:asciiTheme="majorHAnsi" w:hAnsiTheme="majorHAnsi" w:cstheme="majorHAnsi"/>
          <w:b w:val="0"/>
          <w:sz w:val="20"/>
          <w:szCs w:val="20"/>
          <w:lang w:eastAsia="zh-CN"/>
        </w:rPr>
        <w:t xml:space="preserve"> </w:t>
      </w:r>
    </w:p>
    <w:p w:rsidR="006C7BBB" w:rsidRDefault="006C7BBB">
      <w:pPr>
        <w:tabs>
          <w:tab w:val="clear" w:pos="403"/>
        </w:tabs>
        <w:spacing w:after="0" w:line="240" w:lineRule="auto"/>
        <w:jc w:val="left"/>
        <w:rPr>
          <w:rFonts w:asciiTheme="majorHAnsi" w:eastAsia="MS Mincho" w:hAnsiTheme="majorHAnsi" w:cstheme="majorHAnsi"/>
          <w:sz w:val="20"/>
          <w:szCs w:val="20"/>
          <w:lang w:eastAsia="zh-CN"/>
        </w:rPr>
      </w:pPr>
      <w:r>
        <w:rPr>
          <w:rFonts w:asciiTheme="majorHAnsi" w:hAnsiTheme="majorHAnsi" w:cstheme="majorHAnsi"/>
          <w:b/>
          <w:sz w:val="20"/>
          <w:szCs w:val="20"/>
          <w:lang w:eastAsia="zh-CN"/>
        </w:rPr>
        <w:br w:type="page"/>
      </w:r>
    </w:p>
    <w:p w:rsidR="00FE57FF" w:rsidRPr="008F3022" w:rsidRDefault="00AE59E8">
      <w:pPr>
        <w:pStyle w:val="Heading1"/>
        <w:spacing w:before="100" w:beforeAutospacing="1" w:after="100" w:afterAutospacing="1" w:line="276" w:lineRule="auto"/>
        <w:jc w:val="both"/>
        <w:rPr>
          <w:rFonts w:asciiTheme="majorHAnsi" w:hAnsiTheme="majorHAnsi" w:cstheme="majorHAnsi"/>
          <w:sz w:val="22"/>
          <w:szCs w:val="20"/>
        </w:rPr>
      </w:pPr>
      <w:bookmarkStart w:id="43" w:name="_Toc532822704"/>
      <w:bookmarkStart w:id="44" w:name="_Toc532822705"/>
      <w:bookmarkStart w:id="45" w:name="_Toc532822706"/>
      <w:bookmarkStart w:id="46" w:name="_Toc532822707"/>
      <w:bookmarkStart w:id="47" w:name="_Toc532822708"/>
      <w:bookmarkStart w:id="48" w:name="_Toc532822709"/>
      <w:bookmarkStart w:id="49" w:name="_Toc532822710"/>
      <w:bookmarkStart w:id="50" w:name="_Toc532822711"/>
      <w:bookmarkStart w:id="51" w:name="_Toc532822712"/>
      <w:bookmarkStart w:id="52" w:name="_Toc532822713"/>
      <w:bookmarkStart w:id="53" w:name="_Toc532822714"/>
      <w:bookmarkStart w:id="54" w:name="_Toc532822715"/>
      <w:bookmarkStart w:id="55" w:name="_Toc532822716"/>
      <w:bookmarkStart w:id="56" w:name="_Toc532822717"/>
      <w:bookmarkStart w:id="57" w:name="_Toc532822718"/>
      <w:bookmarkStart w:id="58" w:name="_Toc532822719"/>
      <w:bookmarkStart w:id="59" w:name="_Toc532822720"/>
      <w:bookmarkStart w:id="60" w:name="_Toc532822721"/>
      <w:bookmarkStart w:id="61" w:name="_Toc532822722"/>
      <w:bookmarkStart w:id="62" w:name="_Toc532822723"/>
      <w:bookmarkStart w:id="63" w:name="_Toc532822724"/>
      <w:bookmarkStart w:id="64" w:name="_Toc532822725"/>
      <w:bookmarkStart w:id="65" w:name="_Toc532822726"/>
      <w:bookmarkStart w:id="66" w:name="_Toc532822727"/>
      <w:bookmarkStart w:id="67" w:name="_Toc532822728"/>
      <w:bookmarkStart w:id="68" w:name="_Toc532822729"/>
      <w:bookmarkStart w:id="69" w:name="_Toc532822730"/>
      <w:bookmarkStart w:id="70" w:name="_Toc532822731"/>
      <w:bookmarkStart w:id="71" w:name="_Toc532822732"/>
      <w:bookmarkStart w:id="72" w:name="_Toc532822733"/>
      <w:bookmarkStart w:id="73" w:name="_Toc532822734"/>
      <w:bookmarkStart w:id="74" w:name="_Toc532822735"/>
      <w:bookmarkStart w:id="75" w:name="_Toc532822736"/>
      <w:bookmarkStart w:id="76" w:name="_Toc532822737"/>
      <w:bookmarkStart w:id="77" w:name="_Toc532822738"/>
      <w:bookmarkStart w:id="78" w:name="_Toc532822739"/>
      <w:bookmarkStart w:id="79" w:name="_Toc532822740"/>
      <w:bookmarkStart w:id="80" w:name="_Toc532822741"/>
      <w:bookmarkStart w:id="81" w:name="_Toc532822742"/>
      <w:bookmarkStart w:id="82" w:name="_Toc532822743"/>
      <w:bookmarkStart w:id="83" w:name="_Toc532822744"/>
      <w:bookmarkStart w:id="84" w:name="_Toc532822745"/>
      <w:bookmarkStart w:id="85" w:name="_Toc532822746"/>
      <w:bookmarkStart w:id="86" w:name="_Toc532822747"/>
      <w:bookmarkStart w:id="87" w:name="_Toc532822748"/>
      <w:bookmarkStart w:id="88" w:name="_Toc532822749"/>
      <w:bookmarkStart w:id="89" w:name="_Toc353798250"/>
      <w:bookmarkStart w:id="90" w:name="_Toc485815083"/>
      <w:bookmarkStart w:id="91" w:name="_Toc53282275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F3022">
        <w:rPr>
          <w:rFonts w:asciiTheme="majorHAnsi" w:hAnsiTheme="majorHAnsi" w:cstheme="majorHAnsi"/>
          <w:sz w:val="22"/>
          <w:szCs w:val="20"/>
        </w:rPr>
        <w:t>Design Principles</w:t>
      </w:r>
      <w:bookmarkEnd w:id="91"/>
    </w:p>
    <w:p w:rsidR="00AE59E8" w:rsidRPr="008F3022" w:rsidRDefault="00AE59E8" w:rsidP="008F3022">
      <w:pPr>
        <w:spacing w:line="276" w:lineRule="auto"/>
        <w:rPr>
          <w:rFonts w:asciiTheme="majorHAnsi" w:hAnsiTheme="majorHAnsi" w:cstheme="majorHAnsi"/>
          <w:lang w:eastAsia="ja-JP"/>
        </w:rPr>
      </w:pPr>
      <w:r w:rsidRPr="008F3022">
        <w:rPr>
          <w:rFonts w:asciiTheme="majorHAnsi" w:eastAsia="MS Mincho" w:hAnsiTheme="majorHAnsi" w:cstheme="majorHAnsi"/>
          <w:b/>
          <w:sz w:val="20"/>
          <w:szCs w:val="20"/>
          <w:lang w:eastAsia="ja-JP"/>
        </w:rPr>
        <w:t xml:space="preserve">This section </w:t>
      </w:r>
      <w:r w:rsidR="00CD78E1" w:rsidRPr="00466703">
        <w:rPr>
          <w:rFonts w:asciiTheme="majorHAnsi" w:eastAsia="MS Mincho" w:hAnsiTheme="majorHAnsi" w:cstheme="majorHAnsi"/>
          <w:sz w:val="20"/>
          <w:szCs w:val="20"/>
          <w:lang w:eastAsia="ja-JP"/>
        </w:rPr>
        <w:t xml:space="preserve">covers absolute principles for </w:t>
      </w:r>
      <w:r w:rsidR="00CD78E1" w:rsidRPr="00466703">
        <w:rPr>
          <w:rFonts w:asciiTheme="majorHAnsi" w:eastAsia="MS Mincho" w:hAnsiTheme="majorHAnsi" w:cstheme="majorHAnsi"/>
          <w:b/>
          <w:sz w:val="20"/>
          <w:szCs w:val="20"/>
          <w:lang w:eastAsia="ja-JP"/>
        </w:rPr>
        <w:t>developing a web API. It covers</w:t>
      </w:r>
      <w:r w:rsidRPr="008F3022">
        <w:rPr>
          <w:rFonts w:asciiTheme="majorHAnsi" w:eastAsia="MS Mincho" w:hAnsiTheme="majorHAnsi" w:cstheme="majorHAnsi"/>
          <w:b/>
          <w:sz w:val="20"/>
          <w:szCs w:val="20"/>
          <w:lang w:eastAsia="ja-JP"/>
        </w:rPr>
        <w:t xml:space="preserve"> both standalone design principles that must be considered upfront when developing an API</w:t>
      </w:r>
      <w:r w:rsidR="0091683A" w:rsidRPr="00466703">
        <w:rPr>
          <w:rFonts w:asciiTheme="majorHAnsi" w:eastAsia="MS Mincho" w:hAnsiTheme="majorHAnsi" w:cstheme="majorHAnsi"/>
          <w:sz w:val="20"/>
          <w:szCs w:val="20"/>
          <w:lang w:eastAsia="ja-JP"/>
        </w:rPr>
        <w:t xml:space="preserve"> in financial services</w:t>
      </w:r>
      <w:r w:rsidRPr="008F3022">
        <w:rPr>
          <w:rFonts w:asciiTheme="majorHAnsi" w:eastAsia="MS Mincho" w:hAnsiTheme="majorHAnsi" w:cstheme="majorHAnsi"/>
          <w:b/>
          <w:sz w:val="20"/>
          <w:szCs w:val="20"/>
          <w:lang w:eastAsia="ja-JP"/>
        </w:rPr>
        <w:t xml:space="preserve">, as well as principles that apply to specific types of API and are discussed in more detail under WAPI styles.  </w:t>
      </w:r>
    </w:p>
    <w:p w:rsidR="00FE57FF" w:rsidRPr="00466703" w:rsidRDefault="00067385">
      <w:pPr>
        <w:pStyle w:val="Heading2"/>
        <w:spacing w:before="100" w:beforeAutospacing="1" w:after="100" w:afterAutospacing="1" w:line="276" w:lineRule="auto"/>
        <w:jc w:val="both"/>
        <w:rPr>
          <w:rFonts w:asciiTheme="majorHAnsi" w:hAnsiTheme="majorHAnsi" w:cstheme="majorHAnsi"/>
          <w:sz w:val="20"/>
          <w:szCs w:val="20"/>
        </w:rPr>
      </w:pPr>
      <w:bookmarkStart w:id="92" w:name="_Toc532822751"/>
      <w:bookmarkStart w:id="93" w:name="_Toc532822752"/>
      <w:bookmarkStart w:id="94" w:name="_Toc532822753"/>
      <w:bookmarkEnd w:id="92"/>
      <w:bookmarkEnd w:id="93"/>
      <w:r w:rsidRPr="00466703">
        <w:rPr>
          <w:rFonts w:asciiTheme="majorHAnsi" w:hAnsiTheme="majorHAnsi" w:cstheme="majorHAnsi"/>
          <w:sz w:val="20"/>
          <w:szCs w:val="20"/>
        </w:rPr>
        <w:t>Standards Compatibility</w:t>
      </w:r>
      <w:bookmarkEnd w:id="94"/>
    </w:p>
    <w:p w:rsidR="00FE57FF" w:rsidRPr="00466703" w:rsidRDefault="00067385">
      <w:pPr>
        <w:tabs>
          <w:tab w:val="clear" w:pos="403"/>
        </w:tabs>
        <w:spacing w:before="100" w:beforeAutospacing="1" w:after="100" w:afterAutospacing="1" w:line="276" w:lineRule="auto"/>
        <w:rPr>
          <w:rFonts w:asciiTheme="majorHAnsi" w:eastAsia="Times New Roman" w:hAnsiTheme="majorHAnsi" w:cstheme="majorHAnsi"/>
          <w:sz w:val="20"/>
          <w:szCs w:val="20"/>
        </w:rPr>
      </w:pPr>
      <w:r w:rsidRPr="00466703">
        <w:rPr>
          <w:rFonts w:asciiTheme="majorHAnsi" w:eastAsia="Times New Roman" w:hAnsiTheme="majorHAnsi" w:cstheme="majorHAnsi"/>
          <w:sz w:val="20"/>
          <w:szCs w:val="20"/>
        </w:rPr>
        <w:t xml:space="preserve">The </w:t>
      </w:r>
      <w:r w:rsidR="00655A9B" w:rsidRPr="00466703">
        <w:rPr>
          <w:rFonts w:asciiTheme="majorHAnsi" w:eastAsia="Times New Roman" w:hAnsiTheme="majorHAnsi" w:cstheme="majorHAnsi"/>
          <w:sz w:val="20"/>
          <w:szCs w:val="20"/>
        </w:rPr>
        <w:t>WAPI</w:t>
      </w:r>
      <w:r w:rsidRPr="00466703">
        <w:rPr>
          <w:rFonts w:asciiTheme="majorHAnsi" w:eastAsia="Times New Roman" w:hAnsiTheme="majorHAnsi" w:cstheme="majorHAnsi"/>
          <w:sz w:val="20"/>
          <w:szCs w:val="20"/>
        </w:rPr>
        <w:t xml:space="preserve"> advocates the use of ISO data standards </w:t>
      </w:r>
      <w:r w:rsidR="001F45F3" w:rsidRPr="00466703">
        <w:rPr>
          <w:rFonts w:asciiTheme="majorHAnsi" w:eastAsia="Times New Roman" w:hAnsiTheme="majorHAnsi" w:cstheme="majorHAnsi"/>
          <w:sz w:val="20"/>
          <w:szCs w:val="20"/>
        </w:rPr>
        <w:t xml:space="preserve">wherever possible and practical </w:t>
      </w:r>
      <w:r w:rsidRPr="00466703">
        <w:rPr>
          <w:rFonts w:asciiTheme="majorHAnsi" w:eastAsia="Times New Roman" w:hAnsiTheme="majorHAnsi" w:cstheme="majorHAnsi"/>
          <w:sz w:val="20"/>
          <w:szCs w:val="20"/>
        </w:rPr>
        <w:t xml:space="preserve">as a best practice in order to facilitate </w:t>
      </w:r>
      <w:r w:rsidR="00AE59E8" w:rsidRPr="008F3022">
        <w:rPr>
          <w:rFonts w:asciiTheme="majorHAnsi" w:hAnsiTheme="majorHAnsi" w:cstheme="majorHAnsi"/>
          <w:sz w:val="20"/>
          <w:szCs w:val="20"/>
        </w:rPr>
        <w:t xml:space="preserve">interoperability. </w:t>
      </w:r>
    </w:p>
    <w:p w:rsidR="00FE57FF" w:rsidRPr="00466703" w:rsidRDefault="00067385">
      <w:pPr>
        <w:pStyle w:val="Heading2"/>
        <w:spacing w:before="100" w:beforeAutospacing="1" w:after="100" w:afterAutospacing="1" w:line="276" w:lineRule="auto"/>
        <w:jc w:val="both"/>
        <w:rPr>
          <w:rFonts w:asciiTheme="majorHAnsi" w:hAnsiTheme="majorHAnsi" w:cstheme="majorHAnsi"/>
          <w:sz w:val="20"/>
          <w:szCs w:val="20"/>
        </w:rPr>
      </w:pPr>
      <w:bookmarkStart w:id="95" w:name="_Toc532822754"/>
      <w:r w:rsidRPr="00466703">
        <w:rPr>
          <w:rFonts w:asciiTheme="majorHAnsi" w:hAnsiTheme="majorHAnsi" w:cstheme="majorHAnsi"/>
          <w:sz w:val="20"/>
          <w:szCs w:val="20"/>
        </w:rPr>
        <w:t>Extensibility</w:t>
      </w:r>
      <w:bookmarkEnd w:id="95"/>
    </w:p>
    <w:p w:rsidR="000E2379" w:rsidRPr="00466703" w:rsidRDefault="00067385">
      <w:pPr>
        <w:pStyle w:val="NormalWeb"/>
        <w:shd w:val="clear" w:color="auto" w:fill="FFFFFF"/>
        <w:spacing w:before="100" w:after="100"/>
        <w:jc w:val="both"/>
        <w:rPr>
          <w:rFonts w:asciiTheme="majorHAnsi" w:hAnsiTheme="majorHAnsi" w:cstheme="majorHAnsi"/>
          <w:sz w:val="20"/>
          <w:szCs w:val="20"/>
        </w:rPr>
      </w:pPr>
      <w:r w:rsidRPr="00466703">
        <w:rPr>
          <w:rFonts w:asciiTheme="majorHAnsi" w:hAnsiTheme="majorHAnsi" w:cstheme="majorHAnsi"/>
          <w:sz w:val="20"/>
          <w:szCs w:val="20"/>
        </w:rPr>
        <w:t xml:space="preserve">Where possible the design decisions taken here for the API ecosystem have been designed to be as extensible as possible. </w:t>
      </w:r>
      <w:r w:rsidR="001F45F3" w:rsidRPr="00466703">
        <w:rPr>
          <w:rFonts w:asciiTheme="majorHAnsi" w:hAnsiTheme="majorHAnsi" w:cstheme="majorHAnsi"/>
          <w:sz w:val="20"/>
          <w:szCs w:val="20"/>
        </w:rPr>
        <w:t xml:space="preserve">Data standards may change, but the API does not. </w:t>
      </w:r>
      <w:r w:rsidRPr="00466703">
        <w:rPr>
          <w:rFonts w:asciiTheme="majorHAnsi" w:hAnsiTheme="majorHAnsi" w:cstheme="majorHAnsi"/>
          <w:sz w:val="20"/>
          <w:szCs w:val="20"/>
        </w:rPr>
        <w:t xml:space="preserve">This is to ensure that their use is able to adapt to future use cases or scenarios. </w:t>
      </w:r>
    </w:p>
    <w:p w:rsidR="00762B22" w:rsidRPr="00466703" w:rsidRDefault="00067385">
      <w:pPr>
        <w:pStyle w:val="Heading2"/>
        <w:spacing w:before="100" w:beforeAutospacing="1" w:after="100" w:afterAutospacing="1" w:line="276" w:lineRule="auto"/>
        <w:jc w:val="both"/>
        <w:rPr>
          <w:rFonts w:asciiTheme="majorHAnsi" w:hAnsiTheme="majorHAnsi" w:cstheme="majorHAnsi"/>
          <w:sz w:val="20"/>
          <w:szCs w:val="20"/>
        </w:rPr>
      </w:pPr>
      <w:bookmarkStart w:id="96" w:name="_Toc532822755"/>
      <w:r w:rsidRPr="00466703">
        <w:rPr>
          <w:rFonts w:asciiTheme="majorHAnsi" w:hAnsiTheme="majorHAnsi" w:cstheme="majorHAnsi"/>
          <w:sz w:val="20"/>
          <w:szCs w:val="20"/>
        </w:rPr>
        <w:t>Non-Repudiation</w:t>
      </w:r>
      <w:bookmarkEnd w:id="96"/>
    </w:p>
    <w:p w:rsidR="00FE57FF" w:rsidRPr="00466703" w:rsidRDefault="00CD78E1">
      <w:pPr>
        <w:pStyle w:val="NormalWeb"/>
        <w:spacing w:before="100" w:after="1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Non-repudiation is important for the validity of data of exchange in web APIs and will enforce the confidence in the data to be exchanged. Digital signatures could be used in the context of an API.</w:t>
      </w:r>
      <w:r w:rsidR="00B91DC5" w:rsidRPr="00466703">
        <w:rPr>
          <w:rFonts w:asciiTheme="majorHAnsi" w:hAnsiTheme="majorHAnsi" w:cstheme="majorHAnsi"/>
          <w:sz w:val="20"/>
          <w:szCs w:val="20"/>
          <w:lang w:val="en-GB"/>
        </w:rPr>
        <w:t xml:space="preserve"> </w:t>
      </w:r>
    </w:p>
    <w:p w:rsidR="00FE57FF" w:rsidRPr="00466703" w:rsidRDefault="00067385">
      <w:pPr>
        <w:pStyle w:val="Heading2"/>
        <w:spacing w:before="100" w:beforeAutospacing="1" w:after="100" w:afterAutospacing="1" w:line="276" w:lineRule="auto"/>
        <w:jc w:val="both"/>
        <w:rPr>
          <w:rFonts w:asciiTheme="majorHAnsi" w:hAnsiTheme="majorHAnsi" w:cstheme="majorHAnsi"/>
          <w:sz w:val="20"/>
          <w:szCs w:val="20"/>
        </w:rPr>
      </w:pPr>
      <w:bookmarkStart w:id="97" w:name="_Toc532822756"/>
      <w:r w:rsidRPr="00466703">
        <w:rPr>
          <w:rFonts w:asciiTheme="majorHAnsi" w:hAnsiTheme="majorHAnsi" w:cstheme="majorHAnsi"/>
          <w:sz w:val="20"/>
          <w:szCs w:val="20"/>
        </w:rPr>
        <w:t>Web Resource Unique Identifiers (ID Fields)</w:t>
      </w:r>
      <w:bookmarkEnd w:id="97"/>
    </w:p>
    <w:p w:rsidR="00FE57FF" w:rsidRPr="00466703" w:rsidRDefault="00E3624C">
      <w:pPr>
        <w:pStyle w:val="NormalWeb"/>
        <w:spacing w:before="100" w:after="100"/>
        <w:jc w:val="both"/>
        <w:rPr>
          <w:rFonts w:asciiTheme="majorHAnsi" w:hAnsiTheme="majorHAnsi" w:cstheme="majorHAnsi"/>
          <w:sz w:val="20"/>
          <w:szCs w:val="20"/>
          <w:lang w:val="en-GB"/>
        </w:rPr>
      </w:pPr>
      <w:r w:rsidRPr="00466703">
        <w:rPr>
          <w:rFonts w:asciiTheme="majorHAnsi" w:hAnsiTheme="majorHAnsi" w:cstheme="majorHAnsi"/>
          <w:sz w:val="20"/>
          <w:szCs w:val="20"/>
        </w:rPr>
        <w:t xml:space="preserve">A web resource should have a unique identifier (e.g. a primary key) that can be used to identify the resource. </w:t>
      </w:r>
      <w:r w:rsidRPr="00466703">
        <w:rPr>
          <w:rFonts w:asciiTheme="majorHAnsi" w:hAnsiTheme="majorHAnsi" w:cstheme="majorHAnsi"/>
          <w:sz w:val="20"/>
          <w:szCs w:val="20"/>
          <w:lang w:val="en-GB"/>
        </w:rPr>
        <w:t>These unique identifiers are used to construct URLs/URIs to identify and address specific resources.</w:t>
      </w:r>
      <w:r w:rsidR="00B91DC5" w:rsidRPr="00466703">
        <w:rPr>
          <w:rFonts w:asciiTheme="majorHAnsi" w:hAnsiTheme="majorHAnsi" w:cstheme="majorHAnsi"/>
          <w:sz w:val="20"/>
          <w:szCs w:val="20"/>
          <w:lang w:val="en-GB"/>
        </w:rPr>
        <w:t xml:space="preserve"> </w:t>
      </w:r>
    </w:p>
    <w:p w:rsidR="00AE59E8" w:rsidRPr="008F3022" w:rsidRDefault="00AE59E8" w:rsidP="008F3022">
      <w:pPr>
        <w:pStyle w:val="Heading2"/>
        <w:spacing w:line="276" w:lineRule="auto"/>
        <w:jc w:val="both"/>
        <w:rPr>
          <w:rFonts w:asciiTheme="majorHAnsi" w:hAnsiTheme="majorHAnsi" w:cstheme="majorHAnsi"/>
          <w:sz w:val="20"/>
          <w:szCs w:val="20"/>
        </w:rPr>
      </w:pPr>
      <w:bookmarkStart w:id="98" w:name="_Toc532822757"/>
      <w:proofErr w:type="spellStart"/>
      <w:r w:rsidRPr="008F3022">
        <w:rPr>
          <w:rFonts w:asciiTheme="majorHAnsi" w:hAnsiTheme="majorHAnsi" w:cstheme="majorHAnsi"/>
          <w:sz w:val="20"/>
          <w:szCs w:val="20"/>
        </w:rPr>
        <w:t>Idempotency</w:t>
      </w:r>
      <w:bookmarkEnd w:id="98"/>
      <w:proofErr w:type="spellEnd"/>
      <w:r w:rsidRPr="008F3022">
        <w:rPr>
          <w:rFonts w:asciiTheme="majorHAnsi" w:hAnsiTheme="majorHAnsi" w:cstheme="majorHAnsi"/>
          <w:sz w:val="20"/>
          <w:szCs w:val="20"/>
        </w:rPr>
        <w:t xml:space="preserve"> </w:t>
      </w:r>
    </w:p>
    <w:p w:rsidR="00AE59E8" w:rsidRPr="008F3022" w:rsidRDefault="00AE59E8" w:rsidP="008F3022">
      <w:pPr>
        <w:spacing w:line="276" w:lineRule="auto"/>
        <w:rPr>
          <w:rFonts w:asciiTheme="majorHAnsi" w:hAnsiTheme="majorHAnsi" w:cstheme="majorHAnsi"/>
          <w:sz w:val="20"/>
          <w:szCs w:val="20"/>
          <w:lang w:eastAsia="ja-JP"/>
        </w:rPr>
      </w:pPr>
      <w:proofErr w:type="spellStart"/>
      <w:r w:rsidRPr="008F3022">
        <w:rPr>
          <w:rFonts w:asciiTheme="majorHAnsi" w:hAnsiTheme="majorHAnsi" w:cstheme="majorHAnsi"/>
          <w:sz w:val="20"/>
          <w:szCs w:val="20"/>
          <w:lang w:eastAsia="ja-JP"/>
        </w:rPr>
        <w:t>Idempotency</w:t>
      </w:r>
      <w:proofErr w:type="spellEnd"/>
      <w:r w:rsidRPr="008F3022">
        <w:rPr>
          <w:rFonts w:asciiTheme="majorHAnsi" w:hAnsiTheme="majorHAnsi" w:cstheme="majorHAnsi"/>
          <w:sz w:val="20"/>
          <w:szCs w:val="20"/>
          <w:lang w:eastAsia="ja-JP"/>
        </w:rPr>
        <w:t xml:space="preserve"> must be considered </w:t>
      </w:r>
      <w:r w:rsidR="00CD78E1" w:rsidRPr="008F3022">
        <w:rPr>
          <w:rFonts w:asciiTheme="majorHAnsi" w:hAnsiTheme="majorHAnsi" w:cstheme="majorHAnsi"/>
          <w:sz w:val="20"/>
          <w:szCs w:val="20"/>
          <w:lang w:eastAsia="ja-JP"/>
        </w:rPr>
        <w:t xml:space="preserve">upfront for a web API. This is covered under WAPI Styles. </w:t>
      </w:r>
    </w:p>
    <w:p w:rsidR="00AE59E8" w:rsidRPr="008F3022" w:rsidRDefault="00AE59E8" w:rsidP="008F3022">
      <w:pPr>
        <w:pStyle w:val="Heading2"/>
        <w:spacing w:line="276" w:lineRule="auto"/>
        <w:jc w:val="both"/>
        <w:rPr>
          <w:rFonts w:asciiTheme="majorHAnsi" w:hAnsiTheme="majorHAnsi" w:cstheme="majorHAnsi"/>
          <w:sz w:val="20"/>
          <w:szCs w:val="20"/>
        </w:rPr>
      </w:pPr>
      <w:bookmarkStart w:id="99" w:name="_Toc532822758"/>
      <w:r w:rsidRPr="008F3022">
        <w:rPr>
          <w:rFonts w:asciiTheme="majorHAnsi" w:hAnsiTheme="majorHAnsi" w:cstheme="majorHAnsi"/>
          <w:sz w:val="20"/>
          <w:szCs w:val="20"/>
        </w:rPr>
        <w:t>States</w:t>
      </w:r>
      <w:bookmarkStart w:id="100" w:name="_Toc532822759"/>
      <w:bookmarkStart w:id="101" w:name="_Toc532822760"/>
      <w:bookmarkStart w:id="102" w:name="_Toc532822761"/>
      <w:bookmarkStart w:id="103" w:name="_Toc532822762"/>
      <w:bookmarkStart w:id="104" w:name="_Toc532822763"/>
      <w:bookmarkStart w:id="105" w:name="_Toc532822764"/>
      <w:bookmarkEnd w:id="99"/>
      <w:bookmarkEnd w:id="100"/>
      <w:bookmarkEnd w:id="101"/>
      <w:bookmarkEnd w:id="102"/>
      <w:bookmarkEnd w:id="103"/>
      <w:bookmarkEnd w:id="104"/>
      <w:bookmarkEnd w:id="105"/>
    </w:p>
    <w:p w:rsidR="00AE59E8" w:rsidRPr="00466703" w:rsidRDefault="00CD78E1" w:rsidP="008F3022">
      <w:pPr>
        <w:pStyle w:val="Heading1"/>
        <w:numPr>
          <w:ilvl w:val="0"/>
          <w:numId w:val="0"/>
        </w:numPr>
        <w:spacing w:before="100" w:beforeAutospacing="1" w:after="100" w:afterAutospacing="1" w:line="276" w:lineRule="auto"/>
        <w:ind w:left="432" w:hanging="432"/>
        <w:jc w:val="both"/>
        <w:rPr>
          <w:rFonts w:asciiTheme="majorHAnsi" w:hAnsiTheme="majorHAnsi" w:cstheme="majorHAnsi"/>
          <w:b w:val="0"/>
          <w:sz w:val="20"/>
          <w:szCs w:val="20"/>
        </w:rPr>
      </w:pPr>
      <w:bookmarkStart w:id="106" w:name="_Toc532822765"/>
      <w:r w:rsidRPr="00466703">
        <w:rPr>
          <w:rFonts w:asciiTheme="majorHAnsi" w:hAnsiTheme="majorHAnsi" w:cstheme="majorHAnsi"/>
          <w:b w:val="0"/>
          <w:sz w:val="20"/>
          <w:szCs w:val="20"/>
        </w:rPr>
        <w:t>There is a need to consider upfront what state will be required.</w:t>
      </w:r>
      <w:bookmarkEnd w:id="106"/>
      <w:r w:rsidRPr="00466703">
        <w:rPr>
          <w:rFonts w:asciiTheme="majorHAnsi" w:hAnsiTheme="majorHAnsi" w:cstheme="majorHAnsi"/>
          <w:b w:val="0"/>
          <w:sz w:val="20"/>
          <w:szCs w:val="20"/>
        </w:rPr>
        <w:t xml:space="preserve"> </w:t>
      </w:r>
    </w:p>
    <w:p w:rsidR="00AE59E8" w:rsidRPr="008F3022" w:rsidRDefault="00AE59E8" w:rsidP="008F3022">
      <w:pPr>
        <w:spacing w:line="276" w:lineRule="auto"/>
        <w:rPr>
          <w:rFonts w:asciiTheme="majorHAnsi" w:hAnsiTheme="majorHAnsi" w:cstheme="majorHAnsi"/>
          <w:b/>
          <w:sz w:val="20"/>
          <w:szCs w:val="20"/>
        </w:rPr>
      </w:pPr>
    </w:p>
    <w:p w:rsidR="00AE59E8" w:rsidRPr="00466703" w:rsidRDefault="00AE59E8" w:rsidP="008F3022">
      <w:pPr>
        <w:pStyle w:val="Heading1"/>
        <w:spacing w:before="100" w:beforeAutospacing="1" w:after="100" w:afterAutospacing="1" w:line="276" w:lineRule="auto"/>
        <w:jc w:val="both"/>
        <w:rPr>
          <w:rFonts w:asciiTheme="majorHAnsi" w:hAnsiTheme="majorHAnsi" w:cstheme="majorHAnsi"/>
          <w:sz w:val="22"/>
          <w:szCs w:val="20"/>
        </w:rPr>
      </w:pPr>
      <w:bookmarkStart w:id="107" w:name="_Toc532822766"/>
      <w:r w:rsidRPr="008F3022">
        <w:rPr>
          <w:rFonts w:asciiTheme="majorHAnsi" w:hAnsiTheme="majorHAnsi" w:cstheme="majorHAnsi"/>
          <w:sz w:val="22"/>
          <w:szCs w:val="20"/>
        </w:rPr>
        <w:t>Related Technology</w:t>
      </w:r>
      <w:bookmarkStart w:id="108" w:name="_Toc514409199"/>
      <w:bookmarkEnd w:id="108"/>
      <w:bookmarkEnd w:id="107"/>
    </w:p>
    <w:p w:rsidR="00AE59E8" w:rsidRPr="008F3022" w:rsidRDefault="00AE59E8" w:rsidP="008F3022">
      <w:pPr>
        <w:spacing w:line="276" w:lineRule="auto"/>
        <w:rPr>
          <w:rFonts w:asciiTheme="majorHAnsi" w:hAnsiTheme="majorHAnsi" w:cstheme="majorHAnsi"/>
          <w:sz w:val="20"/>
          <w:szCs w:val="20"/>
        </w:rPr>
      </w:pPr>
      <w:r w:rsidRPr="008F3022">
        <w:rPr>
          <w:rFonts w:asciiTheme="majorHAnsi" w:hAnsiTheme="majorHAnsi" w:cstheme="majorHAnsi"/>
          <w:sz w:val="20"/>
          <w:szCs w:val="20"/>
          <w:lang w:eastAsia="ja-JP"/>
        </w:rPr>
        <w:t xml:space="preserve">This sections talks through related technology and provides some context on its use on APIs in financial services. It does not cover terms and definitions as this is covered above (Terms and Definitions) and does not cover specific guidance on how to approach the technology as this is covered below (WAPI Styles). </w:t>
      </w:r>
    </w:p>
    <w:p w:rsidR="00AE59E8" w:rsidRPr="00466703" w:rsidRDefault="00CD78E1" w:rsidP="008F3022">
      <w:pPr>
        <w:pStyle w:val="Heading2"/>
        <w:spacing w:before="100" w:beforeAutospacing="1" w:after="100" w:afterAutospacing="1" w:line="276" w:lineRule="auto"/>
        <w:jc w:val="both"/>
        <w:rPr>
          <w:rFonts w:asciiTheme="majorHAnsi" w:hAnsiTheme="majorHAnsi" w:cstheme="majorHAnsi"/>
          <w:sz w:val="20"/>
          <w:szCs w:val="20"/>
        </w:rPr>
      </w:pPr>
      <w:bookmarkStart w:id="109" w:name="_Toc532822767"/>
      <w:r w:rsidRPr="00466703">
        <w:rPr>
          <w:rFonts w:asciiTheme="majorHAnsi" w:hAnsiTheme="majorHAnsi" w:cstheme="majorHAnsi"/>
          <w:sz w:val="20"/>
          <w:szCs w:val="20"/>
        </w:rPr>
        <w:t>REST</w:t>
      </w:r>
      <w:r w:rsidR="001968E4" w:rsidRPr="00466703">
        <w:rPr>
          <w:rFonts w:asciiTheme="majorHAnsi" w:hAnsiTheme="majorHAnsi" w:cstheme="majorHAnsi"/>
          <w:sz w:val="20"/>
          <w:szCs w:val="20"/>
        </w:rPr>
        <w:t xml:space="preserve"> and SOAP</w:t>
      </w:r>
      <w:bookmarkEnd w:id="109"/>
    </w:p>
    <w:p w:rsidR="00AE59E8" w:rsidRPr="008F3022" w:rsidRDefault="00AE59E8" w:rsidP="008F3022">
      <w:pPr>
        <w:spacing w:line="276" w:lineRule="auto"/>
        <w:rPr>
          <w:rFonts w:asciiTheme="majorHAnsi" w:hAnsiTheme="majorHAnsi" w:cstheme="majorHAnsi"/>
          <w:sz w:val="20"/>
          <w:szCs w:val="20"/>
        </w:rPr>
      </w:pPr>
      <w:r w:rsidRPr="008F3022">
        <w:rPr>
          <w:rFonts w:asciiTheme="majorHAnsi" w:hAnsiTheme="majorHAnsi" w:cstheme="majorHAnsi"/>
          <w:sz w:val="20"/>
          <w:szCs w:val="20"/>
          <w:lang w:eastAsia="ja-JP"/>
        </w:rPr>
        <w:t xml:space="preserve">REST and SOAP provide ways to access web services and there are considerations for using both. </w:t>
      </w:r>
    </w:p>
    <w:p w:rsidR="00AE59E8" w:rsidRPr="00466703" w:rsidRDefault="00AE59E8" w:rsidP="008F3022">
      <w:pPr>
        <w:pStyle w:val="Heading3"/>
        <w:spacing w:line="276" w:lineRule="auto"/>
        <w:jc w:val="both"/>
        <w:rPr>
          <w:rFonts w:asciiTheme="majorHAnsi" w:hAnsiTheme="majorHAnsi" w:cstheme="majorHAnsi"/>
          <w:sz w:val="20"/>
          <w:szCs w:val="20"/>
        </w:rPr>
      </w:pPr>
      <w:bookmarkStart w:id="110" w:name="_Toc532822768"/>
      <w:r w:rsidRPr="008F3022">
        <w:rPr>
          <w:rFonts w:asciiTheme="majorHAnsi" w:hAnsiTheme="majorHAnsi" w:cstheme="majorHAnsi"/>
          <w:sz w:val="20"/>
          <w:szCs w:val="20"/>
        </w:rPr>
        <w:t>REST</w:t>
      </w:r>
      <w:bookmarkEnd w:id="110"/>
    </w:p>
    <w:p w:rsidR="00E752A9" w:rsidRPr="00466703" w:rsidRDefault="00AE59E8">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REST or RESTful (Representational state Transfer) web services provides the way to transfer the representational state of a resource and to specify the action to be processed on this resource</w:t>
      </w:r>
      <w:r w:rsidR="00E752A9" w:rsidRPr="00466703">
        <w:rPr>
          <w:rFonts w:asciiTheme="majorHAnsi" w:hAnsiTheme="majorHAnsi" w:cstheme="majorHAnsi"/>
          <w:sz w:val="20"/>
          <w:szCs w:val="20"/>
        </w:rPr>
        <w:t xml:space="preserve"> (see Terms and Definitions)</w:t>
      </w:r>
      <w:r w:rsidR="00174535" w:rsidRPr="00466703">
        <w:rPr>
          <w:rFonts w:asciiTheme="majorHAnsi" w:hAnsiTheme="majorHAnsi" w:cstheme="majorHAnsi"/>
          <w:sz w:val="20"/>
          <w:szCs w:val="20"/>
        </w:rPr>
        <w:t xml:space="preserve">. </w:t>
      </w:r>
    </w:p>
    <w:p w:rsidR="00AE59E8" w:rsidRPr="008F3022" w:rsidRDefault="00C35DC3" w:rsidP="008F3022">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 xml:space="preserve">APIs typically use REST as it more efficient (can use smaller message formats) and requires less extensive processing.  </w:t>
      </w:r>
      <w:r w:rsidR="005C7D08" w:rsidRPr="008F3022">
        <w:rPr>
          <w:rFonts w:asciiTheme="majorHAnsi" w:hAnsiTheme="majorHAnsi" w:cstheme="majorHAnsi"/>
          <w:sz w:val="20"/>
          <w:szCs w:val="20"/>
        </w:rPr>
        <w:t>In most financial scenarios using REST or RESTful,</w:t>
      </w:r>
      <w:r w:rsidR="00CB0C46" w:rsidRPr="008F3022">
        <w:rPr>
          <w:rFonts w:asciiTheme="majorHAnsi" w:hAnsiTheme="majorHAnsi" w:cstheme="majorHAnsi"/>
          <w:sz w:val="20"/>
          <w:szCs w:val="20"/>
        </w:rPr>
        <w:t xml:space="preserve"> the</w:t>
      </w:r>
      <w:r w:rsidR="005C7D08" w:rsidRPr="008F3022">
        <w:rPr>
          <w:rFonts w:asciiTheme="majorHAnsi" w:hAnsiTheme="majorHAnsi" w:cstheme="majorHAnsi"/>
          <w:sz w:val="20"/>
          <w:szCs w:val="20"/>
        </w:rPr>
        <w:t xml:space="preserve"> API user sends a message to the server and then the server replies</w:t>
      </w:r>
      <w:r w:rsidR="004B418E" w:rsidRPr="008F3022">
        <w:rPr>
          <w:rFonts w:asciiTheme="majorHAnsi" w:hAnsiTheme="majorHAnsi" w:cstheme="majorHAnsi"/>
          <w:sz w:val="20"/>
          <w:szCs w:val="20"/>
        </w:rPr>
        <w:t xml:space="preserve"> shortly after. For example, placing an order in a trade system or requesting the balance on an account. </w:t>
      </w:r>
    </w:p>
    <w:p w:rsidR="004F3D43" w:rsidRPr="00466703" w:rsidRDefault="004F3D43">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REST architecture can be exploited to implement these request-response communications. The REST architecture style is described by six constraints:</w:t>
      </w:r>
    </w:p>
    <w:p w:rsidR="00AE59E8" w:rsidRPr="00466703" w:rsidRDefault="00387235" w:rsidP="008F3022">
      <w:pPr>
        <w:pStyle w:val="ListParagraph"/>
        <w:numPr>
          <w:ilvl w:val="0"/>
          <w:numId w:val="51"/>
        </w:numPr>
        <w:spacing w:after="120" w:line="276" w:lineRule="auto"/>
        <w:ind w:left="403"/>
        <w:rPr>
          <w:rFonts w:asciiTheme="majorHAnsi" w:hAnsiTheme="majorHAnsi" w:cstheme="majorHAnsi"/>
          <w:sz w:val="20"/>
          <w:szCs w:val="20"/>
        </w:rPr>
      </w:pPr>
      <w:r w:rsidRPr="00466703">
        <w:rPr>
          <w:rFonts w:asciiTheme="majorHAnsi" w:hAnsiTheme="majorHAnsi" w:cstheme="majorHAnsi"/>
          <w:sz w:val="20"/>
          <w:szCs w:val="20"/>
        </w:rPr>
        <w:t xml:space="preserve">Uniform Interface: </w:t>
      </w:r>
      <w:r w:rsidR="004F3D43" w:rsidRPr="00466703">
        <w:rPr>
          <w:rFonts w:asciiTheme="majorHAnsi" w:hAnsiTheme="majorHAnsi" w:cstheme="majorHAnsi"/>
          <w:sz w:val="20"/>
          <w:szCs w:val="20"/>
        </w:rPr>
        <w:t>The uniform interface constraint defines the interface between clients and servers. It simplifies and decouples the architecture, which enables each part to evolve independently.</w:t>
      </w:r>
    </w:p>
    <w:p w:rsidR="00AE59E8" w:rsidRPr="00466703" w:rsidRDefault="004F3D43" w:rsidP="008F3022">
      <w:pPr>
        <w:pStyle w:val="ListParagraph"/>
        <w:numPr>
          <w:ilvl w:val="0"/>
          <w:numId w:val="51"/>
        </w:numPr>
        <w:spacing w:after="120" w:line="276" w:lineRule="auto"/>
        <w:ind w:left="403"/>
        <w:rPr>
          <w:rFonts w:asciiTheme="majorHAnsi" w:hAnsiTheme="majorHAnsi" w:cstheme="majorHAnsi"/>
          <w:sz w:val="20"/>
          <w:szCs w:val="20"/>
        </w:rPr>
      </w:pPr>
      <w:r w:rsidRPr="00466703">
        <w:rPr>
          <w:rFonts w:asciiTheme="majorHAnsi" w:hAnsiTheme="majorHAnsi" w:cstheme="majorHAnsi"/>
          <w:sz w:val="20"/>
          <w:szCs w:val="20"/>
        </w:rPr>
        <w:t>Stateless</w:t>
      </w:r>
      <w:r w:rsidR="00387235" w:rsidRPr="00466703">
        <w:rPr>
          <w:rFonts w:asciiTheme="majorHAnsi" w:hAnsiTheme="majorHAnsi" w:cstheme="majorHAnsi"/>
          <w:sz w:val="20"/>
          <w:szCs w:val="20"/>
        </w:rPr>
        <w:t xml:space="preserve">: </w:t>
      </w:r>
      <w:r w:rsidRPr="00466703">
        <w:rPr>
          <w:rFonts w:asciiTheme="majorHAnsi" w:hAnsiTheme="majorHAnsi" w:cstheme="majorHAnsi"/>
          <w:sz w:val="20"/>
          <w:szCs w:val="20"/>
        </w:rPr>
        <w:t>One client can send multiple requests to the server; however, each of them must be independent, that is, every request must contain all the necessary information so that the server can understand it and process it accordingly. In this case, the server must not hold any information about the client state. Any information status must stay on client – such as sessions.</w:t>
      </w:r>
    </w:p>
    <w:p w:rsidR="00AE59E8" w:rsidRPr="00466703" w:rsidRDefault="004F3D43" w:rsidP="008F3022">
      <w:pPr>
        <w:pStyle w:val="ListParagraph"/>
        <w:numPr>
          <w:ilvl w:val="0"/>
          <w:numId w:val="51"/>
        </w:numPr>
        <w:spacing w:after="120" w:line="276" w:lineRule="auto"/>
        <w:ind w:left="403"/>
        <w:rPr>
          <w:rFonts w:asciiTheme="majorHAnsi" w:hAnsiTheme="majorHAnsi" w:cstheme="majorHAnsi"/>
          <w:sz w:val="20"/>
          <w:szCs w:val="20"/>
        </w:rPr>
      </w:pPr>
      <w:r w:rsidRPr="00466703">
        <w:rPr>
          <w:rFonts w:asciiTheme="majorHAnsi" w:hAnsiTheme="majorHAnsi" w:cstheme="majorHAnsi"/>
          <w:sz w:val="20"/>
          <w:szCs w:val="20"/>
        </w:rPr>
        <w:t>Cacheable</w:t>
      </w:r>
      <w:r w:rsidR="00387235" w:rsidRPr="00466703">
        <w:rPr>
          <w:rFonts w:asciiTheme="majorHAnsi" w:hAnsiTheme="majorHAnsi" w:cstheme="majorHAnsi"/>
          <w:sz w:val="20"/>
          <w:szCs w:val="20"/>
        </w:rPr>
        <w:t xml:space="preserve">: </w:t>
      </w:r>
      <w:r w:rsidRPr="00466703">
        <w:rPr>
          <w:rFonts w:asciiTheme="majorHAnsi" w:hAnsiTheme="majorHAnsi" w:cstheme="majorHAnsi"/>
          <w:sz w:val="20"/>
          <w:szCs w:val="20"/>
        </w:rPr>
        <w:t>Because many clients access the same server, and often requesting the same resources, it is necessary that these responses might be cached, avoiding unnecessary processing and significantly increasing performance.</w:t>
      </w:r>
    </w:p>
    <w:p w:rsidR="00AE59E8" w:rsidRPr="00466703" w:rsidRDefault="004F3D43" w:rsidP="008F3022">
      <w:pPr>
        <w:pStyle w:val="ListParagraph"/>
        <w:numPr>
          <w:ilvl w:val="0"/>
          <w:numId w:val="51"/>
        </w:numPr>
        <w:spacing w:after="120" w:line="276" w:lineRule="auto"/>
        <w:ind w:left="403"/>
        <w:rPr>
          <w:rFonts w:asciiTheme="majorHAnsi" w:hAnsiTheme="majorHAnsi" w:cstheme="majorHAnsi"/>
          <w:sz w:val="20"/>
          <w:szCs w:val="20"/>
        </w:rPr>
      </w:pPr>
      <w:r w:rsidRPr="00466703">
        <w:rPr>
          <w:rFonts w:asciiTheme="majorHAnsi" w:hAnsiTheme="majorHAnsi" w:cstheme="majorHAnsi"/>
          <w:sz w:val="20"/>
          <w:szCs w:val="20"/>
        </w:rPr>
        <w:t>Client-Server</w:t>
      </w:r>
      <w:r w:rsidR="00387235" w:rsidRPr="00466703">
        <w:rPr>
          <w:rFonts w:asciiTheme="majorHAnsi" w:hAnsiTheme="majorHAnsi" w:cstheme="majorHAnsi"/>
          <w:sz w:val="20"/>
          <w:szCs w:val="20"/>
        </w:rPr>
        <w:t xml:space="preserve">: </w:t>
      </w:r>
      <w:r w:rsidRPr="00466703">
        <w:rPr>
          <w:rFonts w:asciiTheme="majorHAnsi" w:hAnsiTheme="majorHAnsi" w:cstheme="majorHAnsi"/>
          <w:sz w:val="20"/>
          <w:szCs w:val="20"/>
        </w:rPr>
        <w:t>The uniform interface separates clients from servers. This separation of concerns means that, for example, clients are not concerned with data storage, which remains internal to each server, so that the portability of client code is improved. Servers are not concerned with the user interface or user state, so that servers can be simpler and more scalable. Servers and clients may also be replaced and developed independently, as long as the interface is not altered.</w:t>
      </w:r>
    </w:p>
    <w:p w:rsidR="00AE59E8" w:rsidRPr="00466703" w:rsidRDefault="004F3D43" w:rsidP="008F3022">
      <w:pPr>
        <w:pStyle w:val="ListParagraph"/>
        <w:numPr>
          <w:ilvl w:val="0"/>
          <w:numId w:val="51"/>
        </w:numPr>
        <w:spacing w:after="120" w:line="276" w:lineRule="auto"/>
        <w:ind w:left="403"/>
        <w:rPr>
          <w:rFonts w:asciiTheme="majorHAnsi" w:hAnsiTheme="majorHAnsi" w:cstheme="majorHAnsi"/>
          <w:sz w:val="20"/>
          <w:szCs w:val="20"/>
        </w:rPr>
      </w:pPr>
      <w:r w:rsidRPr="00466703">
        <w:rPr>
          <w:rFonts w:asciiTheme="majorHAnsi" w:hAnsiTheme="majorHAnsi" w:cstheme="majorHAnsi"/>
          <w:sz w:val="20"/>
          <w:szCs w:val="20"/>
        </w:rPr>
        <w:t>Layered System</w:t>
      </w:r>
      <w:r w:rsidR="00387235" w:rsidRPr="00466703">
        <w:rPr>
          <w:rFonts w:asciiTheme="majorHAnsi" w:hAnsiTheme="majorHAnsi" w:cstheme="majorHAnsi"/>
          <w:sz w:val="20"/>
          <w:szCs w:val="20"/>
        </w:rPr>
        <w:t xml:space="preserve">: </w:t>
      </w:r>
      <w:r w:rsidRPr="00466703">
        <w:rPr>
          <w:rFonts w:asciiTheme="majorHAnsi" w:hAnsiTheme="majorHAnsi" w:cstheme="majorHAnsi"/>
          <w:sz w:val="20"/>
          <w:szCs w:val="20"/>
        </w:rPr>
        <w:t>A client cannot ordinarily tell whether it is connected directly to the end server, or to an intermediary along the way. Intermediary servers may improve system scalability by enabling load-balancing and by providing shared caches. Layers may also enforce security policies</w:t>
      </w:r>
      <w:r w:rsidR="00387235" w:rsidRPr="00466703">
        <w:rPr>
          <w:rFonts w:asciiTheme="majorHAnsi" w:hAnsiTheme="majorHAnsi" w:cstheme="majorHAnsi"/>
          <w:sz w:val="20"/>
          <w:szCs w:val="20"/>
        </w:rPr>
        <w:t xml:space="preserve">. </w:t>
      </w:r>
    </w:p>
    <w:p w:rsidR="00AE59E8" w:rsidRPr="008F3022" w:rsidRDefault="00AE59E8" w:rsidP="008F3022">
      <w:pPr>
        <w:pStyle w:val="ListParagraph"/>
        <w:numPr>
          <w:ilvl w:val="0"/>
          <w:numId w:val="5"/>
        </w:numPr>
        <w:spacing w:after="120" w:line="276" w:lineRule="auto"/>
        <w:rPr>
          <w:rFonts w:asciiTheme="majorHAnsi" w:hAnsiTheme="majorHAnsi" w:cstheme="majorHAnsi"/>
        </w:rPr>
      </w:pPr>
      <w:r w:rsidRPr="008F3022">
        <w:rPr>
          <w:rFonts w:asciiTheme="majorHAnsi" w:hAnsiTheme="majorHAnsi" w:cstheme="majorHAnsi"/>
          <w:sz w:val="20"/>
          <w:szCs w:val="20"/>
        </w:rPr>
        <w:t>C</w:t>
      </w:r>
      <w:r w:rsidR="004F3D43" w:rsidRPr="00466703">
        <w:rPr>
          <w:rFonts w:asciiTheme="majorHAnsi" w:hAnsiTheme="majorHAnsi" w:cstheme="majorHAnsi"/>
          <w:sz w:val="20"/>
          <w:szCs w:val="20"/>
        </w:rPr>
        <w:t>ode-On-Demand (Optional)</w:t>
      </w:r>
      <w:r w:rsidR="00387235" w:rsidRPr="00466703">
        <w:rPr>
          <w:rFonts w:asciiTheme="majorHAnsi" w:hAnsiTheme="majorHAnsi" w:cstheme="majorHAnsi"/>
          <w:sz w:val="20"/>
          <w:szCs w:val="20"/>
        </w:rPr>
        <w:t xml:space="preserve">: </w:t>
      </w:r>
      <w:r w:rsidR="004F3D43" w:rsidRPr="008F3022">
        <w:rPr>
          <w:rFonts w:asciiTheme="majorHAnsi" w:hAnsiTheme="majorHAnsi" w:cstheme="majorHAnsi"/>
          <w:sz w:val="20"/>
          <w:szCs w:val="20"/>
        </w:rPr>
        <w:t>This condition allows the customer to run some code on demand, that is, extend part of server logic to the client, either through an applet or scripts. Thus, different customers may behave in specific ways even using exactly the same services provided by the server. As this item is not part of the architecture itself, it is considered optional. It can be used when performing some of the client-side service which is more efficient or faster.</w:t>
      </w:r>
    </w:p>
    <w:p w:rsidR="00AE59E8" w:rsidRPr="008F3022" w:rsidRDefault="00AE59E8" w:rsidP="008F3022">
      <w:pPr>
        <w:pStyle w:val="Heading3"/>
        <w:spacing w:line="276" w:lineRule="auto"/>
        <w:jc w:val="both"/>
        <w:rPr>
          <w:rFonts w:asciiTheme="majorHAnsi" w:hAnsiTheme="majorHAnsi" w:cstheme="majorHAnsi"/>
          <w:sz w:val="20"/>
          <w:szCs w:val="20"/>
        </w:rPr>
      </w:pPr>
      <w:bookmarkStart w:id="111" w:name="_Toc532822769"/>
      <w:r w:rsidRPr="008F3022">
        <w:rPr>
          <w:rFonts w:asciiTheme="majorHAnsi" w:hAnsiTheme="majorHAnsi" w:cstheme="majorHAnsi"/>
          <w:sz w:val="20"/>
          <w:szCs w:val="20"/>
        </w:rPr>
        <w:t>SOAP</w:t>
      </w:r>
      <w:bookmarkEnd w:id="111"/>
    </w:p>
    <w:p w:rsidR="00FE57FF" w:rsidRPr="00466703" w:rsidRDefault="00067385">
      <w:pPr>
        <w:pStyle w:val="NormalWeb"/>
        <w:shd w:val="clear" w:color="auto" w:fill="FFFFFF"/>
        <w:spacing w:before="120" w:beforeAutospacing="0" w:after="120" w:afterAutospacing="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SOAP (Simple Object Access Protocol) is a messaging </w:t>
      </w:r>
      <w:hyperlink r:id="rId23" w:tooltip="Protocol (computing)" w:history="1">
        <w:r w:rsidRPr="00466703">
          <w:rPr>
            <w:rFonts w:asciiTheme="majorHAnsi" w:hAnsiTheme="majorHAnsi" w:cstheme="majorHAnsi"/>
            <w:sz w:val="20"/>
            <w:szCs w:val="20"/>
            <w:lang w:val="en-GB" w:eastAsia="en-US"/>
          </w:rPr>
          <w:t>protocol</w:t>
        </w:r>
      </w:hyperlink>
      <w:r w:rsidRPr="00466703">
        <w:rPr>
          <w:rFonts w:asciiTheme="majorHAnsi" w:hAnsiTheme="majorHAnsi" w:cstheme="majorHAnsi"/>
          <w:sz w:val="20"/>
          <w:szCs w:val="20"/>
          <w:lang w:val="en-GB" w:eastAsia="en-US"/>
        </w:rPr>
        <w:t> specification for exchanging structured information in the implementation of </w:t>
      </w:r>
      <w:hyperlink r:id="rId24" w:tooltip="Web service" w:history="1">
        <w:r w:rsidRPr="00466703">
          <w:rPr>
            <w:rFonts w:asciiTheme="majorHAnsi" w:hAnsiTheme="majorHAnsi" w:cstheme="majorHAnsi"/>
            <w:sz w:val="20"/>
            <w:szCs w:val="20"/>
            <w:lang w:val="en-GB" w:eastAsia="en-US"/>
          </w:rPr>
          <w:t>web services</w:t>
        </w:r>
      </w:hyperlink>
      <w:r w:rsidRPr="00466703">
        <w:rPr>
          <w:rFonts w:asciiTheme="majorHAnsi" w:hAnsiTheme="majorHAnsi" w:cstheme="majorHAnsi"/>
          <w:sz w:val="20"/>
          <w:szCs w:val="20"/>
          <w:lang w:val="en-GB" w:eastAsia="en-US"/>
        </w:rPr>
        <w:t> in </w:t>
      </w:r>
      <w:hyperlink r:id="rId25" w:tooltip="Computer network" w:history="1">
        <w:r w:rsidRPr="00466703">
          <w:rPr>
            <w:rFonts w:asciiTheme="majorHAnsi" w:hAnsiTheme="majorHAnsi" w:cstheme="majorHAnsi"/>
            <w:sz w:val="20"/>
            <w:szCs w:val="20"/>
            <w:lang w:val="en-GB" w:eastAsia="en-US"/>
          </w:rPr>
          <w:t>computer networks</w:t>
        </w:r>
      </w:hyperlink>
      <w:r w:rsidR="00CD78E1" w:rsidRPr="00466703">
        <w:rPr>
          <w:rFonts w:asciiTheme="majorHAnsi" w:hAnsiTheme="majorHAnsi" w:cstheme="majorHAnsi"/>
          <w:sz w:val="20"/>
          <w:szCs w:val="20"/>
          <w:lang w:val="en-GB" w:eastAsia="en-US"/>
        </w:rPr>
        <w:t xml:space="preserve"> (see Terms and Definitions)</w:t>
      </w:r>
      <w:r w:rsidRPr="00466703">
        <w:rPr>
          <w:rFonts w:asciiTheme="majorHAnsi" w:hAnsiTheme="majorHAnsi" w:cstheme="majorHAnsi"/>
          <w:sz w:val="20"/>
          <w:szCs w:val="20"/>
          <w:lang w:val="en-GB" w:eastAsia="en-US"/>
        </w:rPr>
        <w:t>. Its purpose is to induce </w:t>
      </w:r>
      <w:hyperlink r:id="rId26" w:tooltip="Extensibility" w:history="1">
        <w:r w:rsidRPr="00466703">
          <w:rPr>
            <w:rFonts w:asciiTheme="majorHAnsi" w:hAnsiTheme="majorHAnsi" w:cstheme="majorHAnsi"/>
            <w:sz w:val="20"/>
            <w:szCs w:val="20"/>
            <w:lang w:val="en-GB" w:eastAsia="en-US"/>
          </w:rPr>
          <w:t>extensibility</w:t>
        </w:r>
      </w:hyperlink>
      <w:r w:rsidRPr="00466703">
        <w:rPr>
          <w:rFonts w:asciiTheme="majorHAnsi" w:hAnsiTheme="majorHAnsi" w:cstheme="majorHAnsi"/>
          <w:sz w:val="20"/>
          <w:szCs w:val="20"/>
          <w:lang w:val="en-GB" w:eastAsia="en-US"/>
        </w:rPr>
        <w:t>, </w:t>
      </w:r>
      <w:hyperlink r:id="rId27" w:tooltip="Neutrality (philosophy)" w:history="1">
        <w:r w:rsidRPr="00466703">
          <w:rPr>
            <w:rFonts w:asciiTheme="majorHAnsi" w:hAnsiTheme="majorHAnsi" w:cstheme="majorHAnsi"/>
            <w:sz w:val="20"/>
            <w:szCs w:val="20"/>
            <w:lang w:val="en-GB" w:eastAsia="en-US"/>
          </w:rPr>
          <w:t>neutrality</w:t>
        </w:r>
      </w:hyperlink>
      <w:r w:rsidRPr="00466703">
        <w:rPr>
          <w:rFonts w:asciiTheme="majorHAnsi" w:hAnsiTheme="majorHAnsi" w:cstheme="majorHAnsi"/>
          <w:sz w:val="20"/>
          <w:szCs w:val="20"/>
          <w:lang w:val="en-GB" w:eastAsia="en-US"/>
        </w:rPr>
        <w:t> and independence. It uses </w:t>
      </w:r>
      <w:hyperlink r:id="rId28" w:tooltip="XML Information Set" w:history="1">
        <w:r w:rsidRPr="00466703">
          <w:rPr>
            <w:rFonts w:asciiTheme="majorHAnsi" w:hAnsiTheme="majorHAnsi" w:cstheme="majorHAnsi"/>
            <w:sz w:val="20"/>
            <w:szCs w:val="20"/>
            <w:lang w:val="en-GB" w:eastAsia="en-US"/>
          </w:rPr>
          <w:t>XML Information Set</w:t>
        </w:r>
      </w:hyperlink>
      <w:r w:rsidRPr="00466703">
        <w:rPr>
          <w:rFonts w:asciiTheme="majorHAnsi" w:hAnsiTheme="majorHAnsi" w:cstheme="majorHAnsi"/>
          <w:sz w:val="20"/>
          <w:szCs w:val="20"/>
          <w:lang w:val="en-GB" w:eastAsia="en-US"/>
        </w:rPr>
        <w:t> for its </w:t>
      </w:r>
      <w:hyperlink r:id="rId29" w:tooltip="Message format" w:history="1">
        <w:r w:rsidRPr="00466703">
          <w:rPr>
            <w:rFonts w:asciiTheme="majorHAnsi" w:hAnsiTheme="majorHAnsi" w:cstheme="majorHAnsi"/>
            <w:sz w:val="20"/>
            <w:szCs w:val="20"/>
            <w:lang w:val="en-GB" w:eastAsia="en-US"/>
          </w:rPr>
          <w:t>message format</w:t>
        </w:r>
      </w:hyperlink>
      <w:r w:rsidRPr="00466703">
        <w:rPr>
          <w:rFonts w:asciiTheme="majorHAnsi" w:hAnsiTheme="majorHAnsi" w:cstheme="majorHAnsi"/>
          <w:sz w:val="20"/>
          <w:szCs w:val="20"/>
          <w:lang w:val="en-GB" w:eastAsia="en-US"/>
        </w:rPr>
        <w:t>, and relies on </w:t>
      </w:r>
      <w:hyperlink r:id="rId30" w:tooltip="Application layer" w:history="1">
        <w:r w:rsidRPr="00466703">
          <w:rPr>
            <w:rFonts w:asciiTheme="majorHAnsi" w:hAnsiTheme="majorHAnsi" w:cstheme="majorHAnsi"/>
            <w:sz w:val="20"/>
            <w:szCs w:val="20"/>
            <w:lang w:val="en-GB" w:eastAsia="en-US"/>
          </w:rPr>
          <w:t>application layer</w:t>
        </w:r>
      </w:hyperlink>
      <w:r w:rsidRPr="00466703">
        <w:rPr>
          <w:rFonts w:asciiTheme="majorHAnsi" w:hAnsiTheme="majorHAnsi" w:cstheme="majorHAnsi"/>
          <w:sz w:val="20"/>
          <w:szCs w:val="20"/>
          <w:lang w:val="en-GB" w:eastAsia="en-US"/>
        </w:rPr>
        <w:t> protocols, most often </w:t>
      </w:r>
      <w:hyperlink r:id="rId31" w:tooltip="Hypertext Transfer Protocol" w:history="1">
        <w:r w:rsidRPr="00466703">
          <w:rPr>
            <w:rFonts w:asciiTheme="majorHAnsi" w:hAnsiTheme="majorHAnsi" w:cstheme="majorHAnsi"/>
            <w:sz w:val="20"/>
            <w:szCs w:val="20"/>
            <w:lang w:val="en-GB" w:eastAsia="en-US"/>
          </w:rPr>
          <w:t>Hypertext Transfer Protocol</w:t>
        </w:r>
      </w:hyperlink>
      <w:r w:rsidRPr="00466703">
        <w:rPr>
          <w:rFonts w:asciiTheme="majorHAnsi" w:hAnsiTheme="majorHAnsi" w:cstheme="majorHAnsi"/>
          <w:sz w:val="20"/>
          <w:szCs w:val="20"/>
          <w:lang w:val="en-GB" w:eastAsia="en-US"/>
        </w:rPr>
        <w:t> (HTTP) or </w:t>
      </w:r>
      <w:hyperlink r:id="rId32" w:tooltip="Simple Mail Transfer Protocol" w:history="1">
        <w:r w:rsidRPr="00466703">
          <w:rPr>
            <w:rFonts w:asciiTheme="majorHAnsi" w:hAnsiTheme="majorHAnsi" w:cstheme="majorHAnsi"/>
            <w:sz w:val="20"/>
            <w:szCs w:val="20"/>
            <w:lang w:val="en-GB" w:eastAsia="en-US"/>
          </w:rPr>
          <w:t>Simple Mail Transfer Protocol</w:t>
        </w:r>
      </w:hyperlink>
      <w:r w:rsidRPr="00466703">
        <w:rPr>
          <w:rFonts w:asciiTheme="majorHAnsi" w:hAnsiTheme="majorHAnsi" w:cstheme="majorHAnsi"/>
          <w:sz w:val="20"/>
          <w:szCs w:val="20"/>
          <w:lang w:val="en-GB" w:eastAsia="en-US"/>
        </w:rPr>
        <w:t> (SMTP), for message negotiation and transmission.</w:t>
      </w:r>
    </w:p>
    <w:p w:rsidR="00FE57FF" w:rsidRPr="00466703" w:rsidRDefault="00067385">
      <w:pPr>
        <w:pStyle w:val="NormalWeb"/>
        <w:shd w:val="clear" w:color="auto" w:fill="FFFFFF"/>
        <w:spacing w:before="120" w:beforeAutospacing="0" w:after="120" w:afterAutospacing="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SOAP allows processes running on disparate operating systems (such as </w:t>
      </w:r>
      <w:hyperlink r:id="rId33" w:tooltip="Microsoft Windows" w:history="1">
        <w:r w:rsidRPr="00466703">
          <w:rPr>
            <w:rFonts w:asciiTheme="majorHAnsi" w:hAnsiTheme="majorHAnsi" w:cstheme="majorHAnsi"/>
            <w:sz w:val="20"/>
            <w:szCs w:val="20"/>
            <w:lang w:val="en-GB" w:eastAsia="en-US"/>
          </w:rPr>
          <w:t>Windows</w:t>
        </w:r>
      </w:hyperlink>
      <w:r w:rsidRPr="00466703">
        <w:rPr>
          <w:rFonts w:asciiTheme="majorHAnsi" w:hAnsiTheme="majorHAnsi" w:cstheme="majorHAnsi"/>
          <w:sz w:val="20"/>
          <w:szCs w:val="20"/>
          <w:lang w:val="en-GB" w:eastAsia="en-US"/>
        </w:rPr>
        <w:t> and </w:t>
      </w:r>
      <w:hyperlink r:id="rId34" w:tooltip="Linux" w:history="1">
        <w:r w:rsidRPr="00466703">
          <w:rPr>
            <w:rFonts w:asciiTheme="majorHAnsi" w:hAnsiTheme="majorHAnsi" w:cstheme="majorHAnsi"/>
            <w:sz w:val="20"/>
            <w:szCs w:val="20"/>
            <w:lang w:val="en-GB" w:eastAsia="en-US"/>
          </w:rPr>
          <w:t>Linux</w:t>
        </w:r>
      </w:hyperlink>
      <w:r w:rsidRPr="00466703">
        <w:rPr>
          <w:rFonts w:asciiTheme="majorHAnsi" w:hAnsiTheme="majorHAnsi" w:cstheme="majorHAnsi"/>
          <w:sz w:val="20"/>
          <w:szCs w:val="20"/>
          <w:lang w:val="en-GB" w:eastAsia="en-US"/>
        </w:rPr>
        <w:t>) to communicate using </w:t>
      </w:r>
      <w:hyperlink r:id="rId35" w:tooltip="XML" w:history="1">
        <w:r w:rsidRPr="00466703">
          <w:rPr>
            <w:rFonts w:asciiTheme="majorHAnsi" w:hAnsiTheme="majorHAnsi" w:cstheme="majorHAnsi"/>
            <w:sz w:val="20"/>
            <w:szCs w:val="20"/>
            <w:lang w:val="en-GB" w:eastAsia="en-US"/>
          </w:rPr>
          <w:t xml:space="preserve">Extensible </w:t>
        </w:r>
        <w:proofErr w:type="spellStart"/>
        <w:r w:rsidRPr="00466703">
          <w:rPr>
            <w:rFonts w:asciiTheme="majorHAnsi" w:hAnsiTheme="majorHAnsi" w:cstheme="majorHAnsi"/>
            <w:sz w:val="20"/>
            <w:szCs w:val="20"/>
            <w:lang w:val="en-GB" w:eastAsia="en-US"/>
          </w:rPr>
          <w:t>Markup</w:t>
        </w:r>
        <w:proofErr w:type="spellEnd"/>
        <w:r w:rsidRPr="00466703">
          <w:rPr>
            <w:rFonts w:asciiTheme="majorHAnsi" w:hAnsiTheme="majorHAnsi" w:cstheme="majorHAnsi"/>
            <w:sz w:val="20"/>
            <w:szCs w:val="20"/>
            <w:lang w:val="en-GB" w:eastAsia="en-US"/>
          </w:rPr>
          <w:t xml:space="preserve"> Language</w:t>
        </w:r>
      </w:hyperlink>
      <w:r w:rsidRPr="00466703">
        <w:rPr>
          <w:rFonts w:asciiTheme="majorHAnsi" w:hAnsiTheme="majorHAnsi" w:cstheme="majorHAnsi"/>
          <w:sz w:val="20"/>
          <w:szCs w:val="20"/>
          <w:lang w:val="en-GB" w:eastAsia="en-US"/>
        </w:rPr>
        <w:t> (XML). Since Web protocols like HTTP are installed and running on all operating systems, SOAP allows clients to invoke web services and receive responses independent of language and platforms.</w:t>
      </w:r>
    </w:p>
    <w:p w:rsidR="00AE59E8" w:rsidRPr="00466703" w:rsidRDefault="00067385" w:rsidP="008F3022">
      <w:pPr>
        <w:pStyle w:val="Heading2"/>
        <w:spacing w:before="100" w:beforeAutospacing="1" w:after="100" w:afterAutospacing="1" w:line="276" w:lineRule="auto"/>
        <w:jc w:val="both"/>
        <w:rPr>
          <w:rFonts w:asciiTheme="majorHAnsi" w:hAnsiTheme="majorHAnsi" w:cstheme="majorHAnsi"/>
          <w:sz w:val="20"/>
          <w:szCs w:val="20"/>
        </w:rPr>
      </w:pPr>
      <w:bookmarkStart w:id="112" w:name="_Toc532822771"/>
      <w:bookmarkStart w:id="113" w:name="_Toc532822772"/>
      <w:bookmarkStart w:id="114" w:name="_Toc532822773"/>
      <w:bookmarkStart w:id="115" w:name="_Toc532822774"/>
      <w:bookmarkStart w:id="116" w:name="_Toc532822775"/>
      <w:bookmarkStart w:id="117" w:name="_Toc532822776"/>
      <w:bookmarkEnd w:id="112"/>
      <w:bookmarkEnd w:id="113"/>
      <w:bookmarkEnd w:id="114"/>
      <w:bookmarkEnd w:id="115"/>
      <w:bookmarkEnd w:id="116"/>
      <w:proofErr w:type="spellStart"/>
      <w:r w:rsidRPr="00466703">
        <w:rPr>
          <w:rFonts w:asciiTheme="majorHAnsi" w:eastAsiaTheme="minorEastAsia" w:hAnsiTheme="majorHAnsi" w:cstheme="majorHAnsi"/>
          <w:sz w:val="20"/>
          <w:szCs w:val="20"/>
          <w:lang w:eastAsia="zh-CN"/>
        </w:rPr>
        <w:t>Web</w:t>
      </w:r>
      <w:r w:rsidRPr="00466703">
        <w:rPr>
          <w:rFonts w:asciiTheme="majorHAnsi" w:hAnsiTheme="majorHAnsi" w:cstheme="majorHAnsi"/>
          <w:sz w:val="20"/>
          <w:szCs w:val="20"/>
        </w:rPr>
        <w:t>socket</w:t>
      </w:r>
      <w:proofErr w:type="spellEnd"/>
      <w:r w:rsidRPr="00466703">
        <w:rPr>
          <w:rFonts w:asciiTheme="majorHAnsi" w:hAnsiTheme="majorHAnsi" w:cstheme="majorHAnsi"/>
          <w:sz w:val="20"/>
          <w:szCs w:val="20"/>
        </w:rPr>
        <w:t xml:space="preserve"> and </w:t>
      </w:r>
      <w:proofErr w:type="spellStart"/>
      <w:r w:rsidRPr="00466703">
        <w:rPr>
          <w:rFonts w:asciiTheme="majorHAnsi" w:hAnsiTheme="majorHAnsi" w:cstheme="majorHAnsi"/>
          <w:sz w:val="20"/>
          <w:szCs w:val="20"/>
        </w:rPr>
        <w:t>Webhook</w:t>
      </w:r>
      <w:bookmarkEnd w:id="117"/>
      <w:proofErr w:type="spellEnd"/>
    </w:p>
    <w:p w:rsidR="00FE57FF" w:rsidRPr="00466703" w:rsidRDefault="00E752A9">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Websocket</w:t>
      </w:r>
      <w:proofErr w:type="spellEnd"/>
      <w:r w:rsidRPr="00466703">
        <w:rPr>
          <w:rFonts w:asciiTheme="majorHAnsi" w:hAnsiTheme="majorHAnsi" w:cstheme="majorHAnsi"/>
          <w:sz w:val="20"/>
          <w:szCs w:val="20"/>
        </w:rPr>
        <w:t xml:space="preserve"> and </w:t>
      </w:r>
      <w:proofErr w:type="spellStart"/>
      <w:r w:rsidRPr="00466703">
        <w:rPr>
          <w:rFonts w:asciiTheme="majorHAnsi" w:hAnsiTheme="majorHAnsi" w:cstheme="majorHAnsi"/>
          <w:sz w:val="20"/>
          <w:szCs w:val="20"/>
        </w:rPr>
        <w:t>Webhook</w:t>
      </w:r>
      <w:proofErr w:type="spellEnd"/>
      <w:r w:rsidRPr="00466703">
        <w:rPr>
          <w:rFonts w:asciiTheme="majorHAnsi" w:hAnsiTheme="majorHAnsi" w:cstheme="majorHAnsi"/>
          <w:sz w:val="20"/>
          <w:szCs w:val="20"/>
        </w:rPr>
        <w:t xml:space="preserve"> protocols exist for </w:t>
      </w:r>
      <w:r w:rsidR="00067385" w:rsidRPr="00466703">
        <w:rPr>
          <w:rFonts w:asciiTheme="majorHAnsi" w:hAnsiTheme="majorHAnsi" w:cstheme="majorHAnsi"/>
          <w:sz w:val="20"/>
          <w:szCs w:val="20"/>
        </w:rPr>
        <w:t xml:space="preserve">scenarios </w:t>
      </w:r>
      <w:r w:rsidRPr="00466703">
        <w:rPr>
          <w:rFonts w:asciiTheme="majorHAnsi" w:hAnsiTheme="majorHAnsi" w:cstheme="majorHAnsi"/>
          <w:sz w:val="20"/>
          <w:szCs w:val="20"/>
        </w:rPr>
        <w:t>that REST cannot cater for, such as supporting</w:t>
      </w:r>
      <w:r w:rsidR="00067385" w:rsidRPr="00466703">
        <w:rPr>
          <w:rFonts w:asciiTheme="majorHAnsi" w:hAnsiTheme="majorHAnsi" w:cstheme="majorHAnsi"/>
          <w:sz w:val="20"/>
          <w:szCs w:val="20"/>
        </w:rPr>
        <w:t xml:space="preserve"> unsolicited responses</w:t>
      </w:r>
      <w:r w:rsidR="00067385" w:rsidRPr="00466703">
        <w:rPr>
          <w:rFonts w:asciiTheme="majorHAnsi" w:hAnsiTheme="majorHAnsi" w:cstheme="majorHAnsi"/>
          <w:sz w:val="20"/>
          <w:szCs w:val="20"/>
          <w:lang w:eastAsia="zh-CN"/>
        </w:rPr>
        <w:t>.</w:t>
      </w:r>
      <w:r w:rsidR="00067385" w:rsidRPr="00466703">
        <w:rPr>
          <w:rFonts w:asciiTheme="majorHAnsi" w:hAnsiTheme="majorHAnsi" w:cstheme="majorHAnsi"/>
          <w:sz w:val="20"/>
          <w:szCs w:val="20"/>
        </w:rPr>
        <w:t xml:space="preserve"> Specifically that:</w:t>
      </w:r>
    </w:p>
    <w:p w:rsidR="00FE57FF" w:rsidRPr="00466703" w:rsidRDefault="00067385">
      <w:pPr>
        <w:pStyle w:val="ListParagraph"/>
        <w:numPr>
          <w:ilvl w:val="0"/>
          <w:numId w:val="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For client-to-client architectures, </w:t>
      </w:r>
      <w:proofErr w:type="spellStart"/>
      <w:r w:rsidRPr="00466703">
        <w:rPr>
          <w:rFonts w:asciiTheme="majorHAnsi" w:hAnsiTheme="majorHAnsi" w:cstheme="majorHAnsi"/>
          <w:sz w:val="20"/>
          <w:szCs w:val="20"/>
        </w:rPr>
        <w:t>Webhooks</w:t>
      </w:r>
      <w:proofErr w:type="spellEnd"/>
      <w:r w:rsidRPr="00466703">
        <w:rPr>
          <w:rFonts w:asciiTheme="majorHAnsi" w:hAnsiTheme="majorHAnsi" w:cstheme="majorHAnsi"/>
          <w:sz w:val="20"/>
          <w:szCs w:val="20"/>
        </w:rPr>
        <w:t xml:space="preserve"> may be used. </w:t>
      </w:r>
    </w:p>
    <w:p w:rsidR="00FE57FF" w:rsidRPr="00466703" w:rsidRDefault="00067385">
      <w:pPr>
        <w:pStyle w:val="ListParagraph"/>
        <w:numPr>
          <w:ilvl w:val="0"/>
          <w:numId w:val="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For client-to-server architectures, </w:t>
      </w:r>
      <w:proofErr w:type="spellStart"/>
      <w:r w:rsidRPr="00466703">
        <w:rPr>
          <w:rFonts w:asciiTheme="majorHAnsi" w:hAnsiTheme="majorHAnsi" w:cstheme="majorHAnsi"/>
          <w:sz w:val="20"/>
          <w:szCs w:val="20"/>
        </w:rPr>
        <w:t>WebSockets</w:t>
      </w:r>
      <w:proofErr w:type="spellEnd"/>
      <w:r w:rsidRPr="00466703">
        <w:rPr>
          <w:rFonts w:asciiTheme="majorHAnsi" w:hAnsiTheme="majorHAnsi" w:cstheme="majorHAnsi"/>
          <w:sz w:val="20"/>
          <w:szCs w:val="20"/>
        </w:rPr>
        <w:t xml:space="preserve"> may be used. </w:t>
      </w:r>
    </w:p>
    <w:p w:rsidR="00762B22" w:rsidRPr="00466703" w:rsidRDefault="00E3624C">
      <w:pPr>
        <w:numPr>
          <w:ilvl w:val="0"/>
          <w:numId w:val="5"/>
        </w:numPr>
        <w:spacing w:before="100" w:beforeAutospacing="1" w:after="100" w:afterAutospacing="1" w:line="276" w:lineRule="auto"/>
        <w:rPr>
          <w:rFonts w:asciiTheme="majorHAnsi" w:eastAsia="Times New Roman" w:hAnsiTheme="majorHAnsi" w:cstheme="majorHAnsi"/>
          <w:sz w:val="20"/>
          <w:szCs w:val="20"/>
          <w:lang w:val="de-CH" w:eastAsia="de-DE"/>
        </w:rPr>
      </w:pPr>
      <w:r w:rsidRPr="00466703">
        <w:rPr>
          <w:rFonts w:asciiTheme="majorHAnsi" w:hAnsiTheme="majorHAnsi" w:cstheme="majorHAnsi"/>
          <w:sz w:val="20"/>
          <w:szCs w:val="20"/>
        </w:rPr>
        <w:t>Used for any kind of public / subscribe implementation.</w:t>
      </w:r>
    </w:p>
    <w:p w:rsidR="00AE59E8" w:rsidRPr="00466703" w:rsidRDefault="00067385" w:rsidP="008F3022">
      <w:pPr>
        <w:pStyle w:val="Heading3"/>
        <w:spacing w:before="100" w:beforeAutospacing="1" w:after="100" w:afterAutospacing="1" w:line="276" w:lineRule="auto"/>
        <w:jc w:val="both"/>
        <w:rPr>
          <w:rFonts w:asciiTheme="majorHAnsi" w:hAnsiTheme="majorHAnsi" w:cstheme="majorHAnsi"/>
          <w:sz w:val="20"/>
          <w:szCs w:val="20"/>
        </w:rPr>
      </w:pPr>
      <w:bookmarkStart w:id="118" w:name="_Toc532822777"/>
      <w:proofErr w:type="spellStart"/>
      <w:r w:rsidRPr="00466703">
        <w:rPr>
          <w:rFonts w:asciiTheme="majorHAnsi" w:hAnsiTheme="majorHAnsi" w:cstheme="majorHAnsi"/>
          <w:sz w:val="20"/>
          <w:szCs w:val="20"/>
        </w:rPr>
        <w:t>Web</w:t>
      </w:r>
      <w:r w:rsidR="00194F45" w:rsidRPr="00466703">
        <w:rPr>
          <w:rFonts w:asciiTheme="majorHAnsi" w:eastAsiaTheme="minorEastAsia" w:hAnsiTheme="majorHAnsi" w:cstheme="majorHAnsi"/>
          <w:sz w:val="20"/>
          <w:szCs w:val="20"/>
          <w:lang w:eastAsia="zh-CN"/>
        </w:rPr>
        <w:t>S</w:t>
      </w:r>
      <w:r w:rsidRPr="00466703">
        <w:rPr>
          <w:rFonts w:asciiTheme="majorHAnsi" w:hAnsiTheme="majorHAnsi" w:cstheme="majorHAnsi"/>
          <w:sz w:val="20"/>
          <w:szCs w:val="20"/>
        </w:rPr>
        <w:t>ocket</w:t>
      </w:r>
      <w:bookmarkEnd w:id="118"/>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w:t>
      </w:r>
      <w:proofErr w:type="spellStart"/>
      <w:r w:rsidRPr="00466703">
        <w:rPr>
          <w:rFonts w:asciiTheme="majorHAnsi" w:hAnsiTheme="majorHAnsi" w:cstheme="majorHAnsi"/>
          <w:sz w:val="20"/>
          <w:szCs w:val="20"/>
        </w:rPr>
        <w:t>WebSocket</w:t>
      </w:r>
      <w:proofErr w:type="spellEnd"/>
      <w:r w:rsidRPr="00466703">
        <w:rPr>
          <w:rFonts w:asciiTheme="majorHAnsi" w:hAnsiTheme="majorHAnsi" w:cstheme="majorHAnsi"/>
          <w:sz w:val="20"/>
          <w:szCs w:val="20"/>
        </w:rPr>
        <w:t xml:space="preserve"> [</w:t>
      </w:r>
      <w:hyperlink r:id="rId36" w:history="1">
        <w:r w:rsidRPr="00466703">
          <w:rPr>
            <w:rStyle w:val="Hyperlink"/>
            <w:rFonts w:asciiTheme="majorHAnsi" w:hAnsiTheme="majorHAnsi" w:cstheme="majorHAnsi"/>
            <w:sz w:val="20"/>
            <w:szCs w:val="20"/>
            <w:lang w:val="en-GB"/>
          </w:rPr>
          <w:t>RFC6455</w:t>
        </w:r>
      </w:hyperlink>
      <w:r w:rsidRPr="00466703">
        <w:rPr>
          <w:rFonts w:asciiTheme="majorHAnsi" w:hAnsiTheme="majorHAnsi" w:cstheme="majorHAnsi"/>
          <w:sz w:val="20"/>
          <w:szCs w:val="20"/>
        </w:rPr>
        <w:t xml:space="preserve">] Protocol enables two-way communication between a </w:t>
      </w:r>
      <w:proofErr w:type="gramStart"/>
      <w:r w:rsidRPr="00466703">
        <w:rPr>
          <w:rFonts w:asciiTheme="majorHAnsi" w:hAnsiTheme="majorHAnsi" w:cstheme="majorHAnsi"/>
          <w:sz w:val="20"/>
          <w:szCs w:val="20"/>
        </w:rPr>
        <w:t>client</w:t>
      </w:r>
      <w:proofErr w:type="gramEnd"/>
      <w:r w:rsidRPr="00466703">
        <w:rPr>
          <w:rFonts w:asciiTheme="majorHAnsi" w:hAnsiTheme="majorHAnsi" w:cstheme="majorHAnsi"/>
          <w:sz w:val="20"/>
          <w:szCs w:val="20"/>
        </w:rPr>
        <w:t xml:space="preserve"> running untrusted code in a controlled environment to a remote host that has opted-in to communications from that code.  The security model used for this is the origin-based security model commonly used by web browsers. </w:t>
      </w:r>
    </w:p>
    <w:p w:rsidR="00FE57FF" w:rsidRPr="00466703" w:rsidRDefault="00067385">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rPr>
        <w:t xml:space="preserve">The goal of this technology is to provide a mechanism for browser-based applications that need two-way communication with servers that does not rely on opening multiple HTTP connections (e.g., using </w:t>
      </w:r>
      <w:proofErr w:type="spellStart"/>
      <w:r w:rsidRPr="00466703">
        <w:rPr>
          <w:rFonts w:asciiTheme="majorHAnsi" w:hAnsiTheme="majorHAnsi" w:cstheme="majorHAnsi"/>
          <w:sz w:val="20"/>
          <w:szCs w:val="20"/>
        </w:rPr>
        <w:t>XMLHttpRequest</w:t>
      </w:r>
      <w:proofErr w:type="spellEnd"/>
      <w:r w:rsidRPr="00466703">
        <w:rPr>
          <w:rFonts w:asciiTheme="majorHAnsi" w:hAnsiTheme="majorHAnsi" w:cstheme="majorHAnsi"/>
          <w:sz w:val="20"/>
          <w:szCs w:val="20"/>
        </w:rPr>
        <w:t xml:space="preserve"> or &lt;iframe&gt;s and long polling). In scenario of massive data transporting or event driven by server, </w:t>
      </w:r>
      <w:proofErr w:type="spellStart"/>
      <w:r w:rsidRPr="00466703">
        <w:rPr>
          <w:rFonts w:asciiTheme="majorHAnsi" w:hAnsiTheme="majorHAnsi" w:cstheme="majorHAnsi"/>
          <w:sz w:val="20"/>
          <w:szCs w:val="20"/>
        </w:rPr>
        <w:t>WebSocket</w:t>
      </w:r>
      <w:proofErr w:type="spellEnd"/>
      <w:r w:rsidRPr="00466703">
        <w:rPr>
          <w:rFonts w:asciiTheme="majorHAnsi" w:hAnsiTheme="majorHAnsi" w:cstheme="majorHAnsi"/>
          <w:sz w:val="20"/>
          <w:szCs w:val="20"/>
        </w:rPr>
        <w:t xml:space="preserve"> performs better than HTTP, e.g., market data distribution and market announcement publishing.</w:t>
      </w:r>
    </w:p>
    <w:p w:rsidR="00D47839" w:rsidRPr="00466703" w:rsidRDefault="00D47839">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Features</w:t>
      </w:r>
      <w:r w:rsidR="00387235" w:rsidRPr="00466703">
        <w:rPr>
          <w:rFonts w:asciiTheme="majorHAnsi" w:hAnsiTheme="majorHAnsi" w:cstheme="majorHAnsi"/>
          <w:sz w:val="20"/>
          <w:szCs w:val="20"/>
        </w:rPr>
        <w:t>:</w:t>
      </w:r>
    </w:p>
    <w:p w:rsidR="00AE59E8" w:rsidRPr="008F3022" w:rsidRDefault="00AE59E8" w:rsidP="008F3022">
      <w:pPr>
        <w:pStyle w:val="ListParagraph"/>
        <w:numPr>
          <w:ilvl w:val="0"/>
          <w:numId w:val="41"/>
        </w:numPr>
        <w:spacing w:after="160" w:line="276" w:lineRule="auto"/>
        <w:rPr>
          <w:rFonts w:asciiTheme="majorHAnsi" w:hAnsiTheme="majorHAnsi" w:cstheme="majorHAnsi"/>
          <w:sz w:val="20"/>
          <w:szCs w:val="20"/>
        </w:rPr>
      </w:pPr>
      <w:r w:rsidRPr="008F3022">
        <w:rPr>
          <w:rFonts w:asciiTheme="majorHAnsi" w:hAnsiTheme="majorHAnsi" w:cstheme="majorHAnsi"/>
          <w:sz w:val="20"/>
          <w:szCs w:val="20"/>
        </w:rPr>
        <w:t xml:space="preserve">The </w:t>
      </w:r>
      <w:proofErr w:type="spellStart"/>
      <w:r w:rsidRPr="008F3022">
        <w:rPr>
          <w:rFonts w:asciiTheme="majorHAnsi" w:hAnsiTheme="majorHAnsi" w:cstheme="majorHAnsi"/>
          <w:sz w:val="20"/>
          <w:szCs w:val="20"/>
        </w:rPr>
        <w:t>WebSocket</w:t>
      </w:r>
      <w:proofErr w:type="spellEnd"/>
      <w:r w:rsidRPr="008F3022">
        <w:rPr>
          <w:rFonts w:asciiTheme="majorHAnsi" w:hAnsiTheme="majorHAnsi" w:cstheme="majorHAnsi"/>
          <w:sz w:val="20"/>
          <w:szCs w:val="20"/>
        </w:rPr>
        <w:t xml:space="preserve"> protocol (IETF RFC 6455) is supported by most browsers, but a client may be any software agent.</w:t>
      </w:r>
    </w:p>
    <w:p w:rsidR="00AE59E8" w:rsidRPr="008F3022" w:rsidRDefault="00AE59E8" w:rsidP="008F3022">
      <w:pPr>
        <w:pStyle w:val="ListParagraph"/>
        <w:numPr>
          <w:ilvl w:val="0"/>
          <w:numId w:val="41"/>
        </w:numPr>
        <w:spacing w:after="160" w:line="276" w:lineRule="auto"/>
        <w:rPr>
          <w:rFonts w:asciiTheme="majorHAnsi" w:hAnsiTheme="majorHAnsi" w:cstheme="majorHAnsi"/>
          <w:sz w:val="20"/>
          <w:szCs w:val="20"/>
        </w:rPr>
      </w:pPr>
      <w:r w:rsidRPr="008F3022">
        <w:rPr>
          <w:rFonts w:asciiTheme="majorHAnsi" w:hAnsiTheme="majorHAnsi" w:cstheme="majorHAnsi"/>
          <w:sz w:val="20"/>
          <w:szCs w:val="20"/>
        </w:rPr>
        <w:t>A session is initiated by an HTTP request for protocol upgrade. TLS handshake is supported for authentication, and cipher suites may be negotiated for privacy and non-repudiation.</w:t>
      </w:r>
    </w:p>
    <w:p w:rsidR="00AE59E8" w:rsidRPr="008F3022" w:rsidRDefault="00AE59E8" w:rsidP="008F3022">
      <w:pPr>
        <w:pStyle w:val="ListParagraph"/>
        <w:numPr>
          <w:ilvl w:val="0"/>
          <w:numId w:val="41"/>
        </w:numPr>
        <w:spacing w:after="160" w:line="276" w:lineRule="auto"/>
        <w:rPr>
          <w:rFonts w:asciiTheme="majorHAnsi" w:hAnsiTheme="majorHAnsi" w:cstheme="majorHAnsi"/>
          <w:sz w:val="20"/>
          <w:szCs w:val="20"/>
        </w:rPr>
      </w:pPr>
      <w:r w:rsidRPr="008F3022">
        <w:rPr>
          <w:rFonts w:asciiTheme="majorHAnsi" w:hAnsiTheme="majorHAnsi" w:cstheme="majorHAnsi"/>
          <w:sz w:val="20"/>
          <w:szCs w:val="20"/>
        </w:rPr>
        <w:t>After initial handshake, a session becomes a bidirectional, asynchronous messaging protocol. There is no need for a polling mechanism as either side may push unsolicited messages.</w:t>
      </w:r>
    </w:p>
    <w:p w:rsidR="00AE59E8" w:rsidRPr="008F3022" w:rsidRDefault="00AE59E8" w:rsidP="008F3022">
      <w:pPr>
        <w:pStyle w:val="ListParagraph"/>
        <w:numPr>
          <w:ilvl w:val="0"/>
          <w:numId w:val="41"/>
        </w:numPr>
        <w:spacing w:after="160" w:line="276" w:lineRule="auto"/>
        <w:rPr>
          <w:rFonts w:asciiTheme="majorHAnsi" w:hAnsiTheme="majorHAnsi" w:cstheme="majorHAnsi"/>
          <w:sz w:val="20"/>
          <w:szCs w:val="20"/>
        </w:rPr>
      </w:pPr>
      <w:r w:rsidRPr="008F3022">
        <w:rPr>
          <w:rFonts w:asciiTheme="majorHAnsi" w:hAnsiTheme="majorHAnsi" w:cstheme="majorHAnsi"/>
          <w:sz w:val="20"/>
          <w:szCs w:val="20"/>
        </w:rPr>
        <w:t xml:space="preserve">Two </w:t>
      </w:r>
      <w:proofErr w:type="spellStart"/>
      <w:r w:rsidRPr="008F3022">
        <w:rPr>
          <w:rFonts w:asciiTheme="majorHAnsi" w:hAnsiTheme="majorHAnsi" w:cstheme="majorHAnsi"/>
          <w:sz w:val="20"/>
          <w:szCs w:val="20"/>
        </w:rPr>
        <w:t>subprotocols</w:t>
      </w:r>
      <w:proofErr w:type="spellEnd"/>
      <w:r w:rsidRPr="008F3022">
        <w:rPr>
          <w:rFonts w:asciiTheme="majorHAnsi" w:hAnsiTheme="majorHAnsi" w:cstheme="majorHAnsi"/>
          <w:sz w:val="20"/>
          <w:szCs w:val="20"/>
        </w:rPr>
        <w:t xml:space="preserve"> are defined: text messages, such as JSON or XML, and binary messages, e.g. Simple Binary Encoding. More than one </w:t>
      </w:r>
      <w:proofErr w:type="spellStart"/>
      <w:r w:rsidRPr="008F3022">
        <w:rPr>
          <w:rFonts w:asciiTheme="majorHAnsi" w:hAnsiTheme="majorHAnsi" w:cstheme="majorHAnsi"/>
          <w:sz w:val="20"/>
          <w:szCs w:val="20"/>
        </w:rPr>
        <w:t>subprotocol</w:t>
      </w:r>
      <w:proofErr w:type="spellEnd"/>
      <w:r w:rsidRPr="008F3022">
        <w:rPr>
          <w:rFonts w:asciiTheme="majorHAnsi" w:hAnsiTheme="majorHAnsi" w:cstheme="majorHAnsi"/>
          <w:sz w:val="20"/>
          <w:szCs w:val="20"/>
        </w:rPr>
        <w:t xml:space="preserve"> may be supported by a peer, if desired. Other </w:t>
      </w:r>
      <w:proofErr w:type="spellStart"/>
      <w:r w:rsidRPr="008F3022">
        <w:rPr>
          <w:rFonts w:asciiTheme="majorHAnsi" w:hAnsiTheme="majorHAnsi" w:cstheme="majorHAnsi"/>
          <w:sz w:val="20"/>
          <w:szCs w:val="20"/>
        </w:rPr>
        <w:t>subprotocols</w:t>
      </w:r>
      <w:proofErr w:type="spellEnd"/>
      <w:r w:rsidRPr="008F3022">
        <w:rPr>
          <w:rFonts w:asciiTheme="majorHAnsi" w:hAnsiTheme="majorHAnsi" w:cstheme="majorHAnsi"/>
          <w:sz w:val="20"/>
          <w:szCs w:val="20"/>
        </w:rPr>
        <w:t xml:space="preserve"> may be registered with IANA, e.g. ISO 20022 messages.</w:t>
      </w:r>
    </w:p>
    <w:p w:rsidR="00AE59E8" w:rsidRPr="008F3022" w:rsidRDefault="00AE59E8" w:rsidP="008F3022">
      <w:pPr>
        <w:pStyle w:val="ListParagraph"/>
        <w:numPr>
          <w:ilvl w:val="0"/>
          <w:numId w:val="41"/>
        </w:numPr>
        <w:spacing w:after="160" w:line="276" w:lineRule="auto"/>
        <w:rPr>
          <w:rFonts w:asciiTheme="majorHAnsi" w:hAnsiTheme="majorHAnsi" w:cstheme="majorHAnsi"/>
          <w:sz w:val="20"/>
          <w:szCs w:val="20"/>
        </w:rPr>
      </w:pPr>
      <w:proofErr w:type="spellStart"/>
      <w:r w:rsidRPr="008F3022">
        <w:rPr>
          <w:rFonts w:asciiTheme="majorHAnsi" w:hAnsiTheme="majorHAnsi" w:cstheme="majorHAnsi"/>
          <w:sz w:val="20"/>
          <w:szCs w:val="20"/>
        </w:rPr>
        <w:t>WebSocket</w:t>
      </w:r>
      <w:proofErr w:type="spellEnd"/>
      <w:r w:rsidRPr="008F3022">
        <w:rPr>
          <w:rFonts w:asciiTheme="majorHAnsi" w:hAnsiTheme="majorHAnsi" w:cstheme="majorHAnsi"/>
          <w:sz w:val="20"/>
          <w:szCs w:val="20"/>
        </w:rPr>
        <w:t xml:space="preserve"> is layered over TCP. It inherits its reliability and flow control features. However, </w:t>
      </w:r>
      <w:proofErr w:type="spellStart"/>
      <w:r w:rsidRPr="008F3022">
        <w:rPr>
          <w:rFonts w:asciiTheme="majorHAnsi" w:hAnsiTheme="majorHAnsi" w:cstheme="majorHAnsi"/>
          <w:sz w:val="20"/>
          <w:szCs w:val="20"/>
        </w:rPr>
        <w:t>WebSocket</w:t>
      </w:r>
      <w:proofErr w:type="spellEnd"/>
      <w:r w:rsidRPr="008F3022">
        <w:rPr>
          <w:rFonts w:asciiTheme="majorHAnsi" w:hAnsiTheme="majorHAnsi" w:cstheme="majorHAnsi"/>
          <w:sz w:val="20"/>
          <w:szCs w:val="20"/>
        </w:rPr>
        <w:t xml:space="preserve"> frames messages over a TCP stream. Therefore, applications need not be concerned with framing.</w:t>
      </w:r>
    </w:p>
    <w:p w:rsidR="00AE59E8" w:rsidRPr="008F3022" w:rsidRDefault="00AE59E8" w:rsidP="008F3022">
      <w:pPr>
        <w:pStyle w:val="ListParagraph"/>
        <w:numPr>
          <w:ilvl w:val="0"/>
          <w:numId w:val="41"/>
        </w:numPr>
        <w:spacing w:after="160" w:line="276" w:lineRule="auto"/>
        <w:rPr>
          <w:rFonts w:asciiTheme="majorHAnsi" w:hAnsiTheme="majorHAnsi" w:cstheme="majorHAnsi"/>
          <w:sz w:val="20"/>
          <w:szCs w:val="20"/>
        </w:rPr>
      </w:pPr>
      <w:r w:rsidRPr="008F3022">
        <w:rPr>
          <w:rFonts w:asciiTheme="majorHAnsi" w:hAnsiTheme="majorHAnsi" w:cstheme="majorHAnsi"/>
          <w:sz w:val="20"/>
          <w:szCs w:val="20"/>
        </w:rPr>
        <w:t>No session protocol headers are imposed on application messages. Messages are self-contained and therefore can be serialized or forwarded as a unit (in contrast to HTTP where semantic information is dispersed over payload, URI, and headers).</w:t>
      </w:r>
    </w:p>
    <w:p w:rsidR="00AE59E8" w:rsidRPr="008F3022" w:rsidRDefault="00AE59E8" w:rsidP="008F3022">
      <w:pPr>
        <w:pStyle w:val="ListParagraph"/>
        <w:numPr>
          <w:ilvl w:val="0"/>
          <w:numId w:val="41"/>
        </w:numPr>
        <w:spacing w:after="160" w:line="276" w:lineRule="auto"/>
        <w:rPr>
          <w:rFonts w:asciiTheme="majorHAnsi" w:hAnsiTheme="majorHAnsi" w:cstheme="majorHAnsi"/>
          <w:sz w:val="20"/>
          <w:szCs w:val="20"/>
        </w:rPr>
      </w:pPr>
      <w:r w:rsidRPr="008F3022">
        <w:rPr>
          <w:rFonts w:asciiTheme="majorHAnsi" w:hAnsiTheme="majorHAnsi" w:cstheme="majorHAnsi"/>
          <w:sz w:val="20"/>
          <w:szCs w:val="20"/>
        </w:rPr>
        <w:t>The session protocol provides no mechanism to correlate requests with responses because it is and event-driven protocol rather than request/response. Correlation of events would be performed at the application layer with transaction IDs and the like.</w:t>
      </w:r>
    </w:p>
    <w:p w:rsidR="00AE59E8" w:rsidRPr="00466703" w:rsidRDefault="00067385" w:rsidP="008F3022">
      <w:pPr>
        <w:pStyle w:val="Heading3"/>
        <w:spacing w:before="100" w:beforeAutospacing="1" w:after="100" w:afterAutospacing="1" w:line="276" w:lineRule="auto"/>
        <w:jc w:val="both"/>
        <w:rPr>
          <w:rFonts w:asciiTheme="majorHAnsi" w:hAnsiTheme="majorHAnsi" w:cstheme="majorHAnsi"/>
          <w:sz w:val="20"/>
          <w:szCs w:val="20"/>
        </w:rPr>
      </w:pPr>
      <w:bookmarkStart w:id="119" w:name="_Toc532822778"/>
      <w:bookmarkStart w:id="120" w:name="_Toc532822783"/>
      <w:bookmarkStart w:id="121" w:name="_Toc532822784"/>
      <w:bookmarkEnd w:id="119"/>
      <w:bookmarkEnd w:id="120"/>
      <w:proofErr w:type="spellStart"/>
      <w:r w:rsidRPr="00466703">
        <w:rPr>
          <w:rFonts w:asciiTheme="majorHAnsi" w:hAnsiTheme="majorHAnsi" w:cstheme="majorHAnsi"/>
          <w:sz w:val="20"/>
          <w:szCs w:val="20"/>
        </w:rPr>
        <w:t>Webhook</w:t>
      </w:r>
      <w:bookmarkEnd w:id="121"/>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Webhook</w:t>
      </w:r>
      <w:proofErr w:type="spellEnd"/>
      <w:r w:rsidRPr="00466703">
        <w:rPr>
          <w:rFonts w:asciiTheme="majorHAnsi" w:hAnsiTheme="majorHAnsi" w:cstheme="majorHAnsi"/>
          <w:sz w:val="20"/>
          <w:szCs w:val="20"/>
        </w:rPr>
        <w:t xml:space="preserve"> are "user-defined HTTP call</w:t>
      </w:r>
      <w:r w:rsidR="00E752A9" w:rsidRPr="00466703">
        <w:rPr>
          <w:rFonts w:asciiTheme="majorHAnsi" w:hAnsiTheme="majorHAnsi" w:cstheme="majorHAnsi"/>
          <w:sz w:val="20"/>
          <w:szCs w:val="20"/>
        </w:rPr>
        <w:t>-</w:t>
      </w:r>
      <w:r w:rsidRPr="00466703">
        <w:rPr>
          <w:rFonts w:asciiTheme="majorHAnsi" w:hAnsiTheme="majorHAnsi" w:cstheme="majorHAnsi"/>
          <w:sz w:val="20"/>
          <w:szCs w:val="20"/>
        </w:rPr>
        <w:t xml:space="preserve">backs". They are usually triggered by some event, such as pushing code to a repository or a comment being posted to a blog. When that event occurs, the source site makes an HTTP request to the URL configured for the </w:t>
      </w:r>
      <w:proofErr w:type="spellStart"/>
      <w:r w:rsidRPr="00466703">
        <w:rPr>
          <w:rFonts w:asciiTheme="majorHAnsi" w:hAnsiTheme="majorHAnsi" w:cstheme="majorHAnsi"/>
          <w:sz w:val="20"/>
          <w:szCs w:val="20"/>
        </w:rPr>
        <w:t>webhook</w:t>
      </w:r>
      <w:proofErr w:type="spellEnd"/>
      <w:r w:rsidRPr="00466703">
        <w:rPr>
          <w:rFonts w:asciiTheme="majorHAnsi" w:hAnsiTheme="majorHAnsi" w:cstheme="majorHAnsi"/>
          <w:sz w:val="20"/>
          <w:szCs w:val="20"/>
        </w:rPr>
        <w:t xml:space="preserve">. Users can configure them to cause events on one site to invoke behaviour on another. The action taken may be anything. Common uses are to trigger builds with continuous integration systems or to notify bug tracking systems. Since they use HTTP, they can be integrated into web services without adding new infrastructure. </w:t>
      </w:r>
    </w:p>
    <w:p w:rsidR="00FE57FF" w:rsidRPr="00466703" w:rsidRDefault="004B418E">
      <w:pPr>
        <w:spacing w:before="100" w:beforeAutospacing="1" w:after="100" w:afterAutospacing="1" w:line="276" w:lineRule="auto"/>
        <w:rPr>
          <w:rFonts w:asciiTheme="majorHAnsi" w:hAnsiTheme="majorHAnsi" w:cstheme="majorHAnsi"/>
          <w:sz w:val="20"/>
          <w:szCs w:val="20"/>
          <w:lang w:val="en-US"/>
        </w:rPr>
      </w:pPr>
      <w:proofErr w:type="spellStart"/>
      <w:r w:rsidRPr="00466703">
        <w:rPr>
          <w:rFonts w:asciiTheme="majorHAnsi" w:hAnsiTheme="majorHAnsi" w:cstheme="majorHAnsi"/>
          <w:sz w:val="20"/>
          <w:szCs w:val="20"/>
        </w:rPr>
        <w:t>Webhook</w:t>
      </w:r>
      <w:proofErr w:type="spellEnd"/>
      <w:r w:rsidRPr="00466703">
        <w:rPr>
          <w:rFonts w:asciiTheme="majorHAnsi" w:hAnsiTheme="majorHAnsi" w:cstheme="majorHAnsi"/>
          <w:sz w:val="20"/>
          <w:szCs w:val="20"/>
        </w:rPr>
        <w:t xml:space="preserve"> are sometimes referred to as “Reverse APIs,” as they give you what amounts to an API must API for the </w:t>
      </w:r>
      <w:proofErr w:type="spellStart"/>
      <w:r w:rsidRPr="00466703">
        <w:rPr>
          <w:rFonts w:asciiTheme="majorHAnsi" w:hAnsiTheme="majorHAnsi" w:cstheme="majorHAnsi"/>
          <w:sz w:val="20"/>
          <w:szCs w:val="20"/>
        </w:rPr>
        <w:t>webhook</w:t>
      </w:r>
      <w:proofErr w:type="spellEnd"/>
      <w:r w:rsidRPr="00466703">
        <w:rPr>
          <w:rFonts w:asciiTheme="majorHAnsi" w:hAnsiTheme="majorHAnsi" w:cstheme="majorHAnsi"/>
          <w:sz w:val="20"/>
          <w:szCs w:val="20"/>
        </w:rPr>
        <w:t xml:space="preserve"> to use. The </w:t>
      </w:r>
      <w:proofErr w:type="spellStart"/>
      <w:r w:rsidRPr="00466703">
        <w:rPr>
          <w:rFonts w:asciiTheme="majorHAnsi" w:hAnsiTheme="majorHAnsi" w:cstheme="majorHAnsi"/>
          <w:sz w:val="20"/>
          <w:szCs w:val="20"/>
        </w:rPr>
        <w:t>webhook</w:t>
      </w:r>
      <w:proofErr w:type="spellEnd"/>
      <w:r w:rsidRPr="00466703">
        <w:rPr>
          <w:rFonts w:asciiTheme="majorHAnsi" w:hAnsiTheme="majorHAnsi" w:cstheme="majorHAnsi"/>
          <w:sz w:val="20"/>
          <w:szCs w:val="20"/>
        </w:rPr>
        <w:t xml:space="preserve"> will make an HTTP </w:t>
      </w:r>
      <w:proofErr w:type="gramStart"/>
      <w:r w:rsidRPr="00466703">
        <w:rPr>
          <w:rFonts w:asciiTheme="majorHAnsi" w:hAnsiTheme="majorHAnsi" w:cstheme="majorHAnsi"/>
          <w:sz w:val="20"/>
          <w:szCs w:val="20"/>
        </w:rPr>
        <w:t>request  (</w:t>
      </w:r>
      <w:proofErr w:type="gramEnd"/>
      <w:r w:rsidRPr="00466703">
        <w:rPr>
          <w:rFonts w:asciiTheme="majorHAnsi" w:hAnsiTheme="majorHAnsi" w:cstheme="majorHAnsi"/>
          <w:sz w:val="20"/>
          <w:szCs w:val="20"/>
        </w:rPr>
        <w:t xml:space="preserve">typically a POST), and you will then </w:t>
      </w:r>
      <w:r w:rsidR="00067385" w:rsidRPr="00466703">
        <w:rPr>
          <w:rFonts w:asciiTheme="majorHAnsi" w:hAnsiTheme="majorHAnsi" w:cstheme="majorHAnsi"/>
          <w:sz w:val="20"/>
          <w:szCs w:val="20"/>
        </w:rPr>
        <w:t>accordingly</w:t>
      </w:r>
      <w:r w:rsidR="00E752A9" w:rsidRPr="00466703">
        <w:rPr>
          <w:rFonts w:asciiTheme="majorHAnsi" w:hAnsiTheme="majorHAnsi" w:cstheme="majorHAnsi"/>
          <w:sz w:val="20"/>
          <w:szCs w:val="20"/>
        </w:rPr>
        <w:t xml:space="preserve">. </w:t>
      </w:r>
      <w:r w:rsidR="00067385" w:rsidRPr="00466703">
        <w:rPr>
          <w:rFonts w:asciiTheme="majorHAnsi" w:hAnsiTheme="majorHAnsi" w:cstheme="majorHAnsi"/>
          <w:sz w:val="20"/>
          <w:szCs w:val="20"/>
          <w:lang w:val="en-US"/>
        </w:rPr>
        <w:t xml:space="preserve">The client that registers to the </w:t>
      </w:r>
      <w:proofErr w:type="spellStart"/>
      <w:proofErr w:type="gramStart"/>
      <w:r w:rsidR="00067385" w:rsidRPr="00466703">
        <w:rPr>
          <w:rFonts w:asciiTheme="majorHAnsi" w:hAnsiTheme="majorHAnsi" w:cstheme="majorHAnsi"/>
          <w:sz w:val="20"/>
          <w:szCs w:val="20"/>
          <w:lang w:val="en-US"/>
        </w:rPr>
        <w:t>webhook</w:t>
      </w:r>
      <w:proofErr w:type="spellEnd"/>
      <w:r w:rsidR="00067385" w:rsidRPr="00466703">
        <w:rPr>
          <w:rFonts w:asciiTheme="majorHAnsi" w:hAnsiTheme="majorHAnsi" w:cstheme="majorHAnsi"/>
          <w:sz w:val="20"/>
          <w:szCs w:val="20"/>
          <w:lang w:val="en-US"/>
        </w:rPr>
        <w:t>,</w:t>
      </w:r>
      <w:proofErr w:type="gramEnd"/>
      <w:r w:rsidR="00067385" w:rsidRPr="00466703">
        <w:rPr>
          <w:rFonts w:asciiTheme="majorHAnsi" w:hAnsiTheme="majorHAnsi" w:cstheme="majorHAnsi"/>
          <w:sz w:val="20"/>
          <w:szCs w:val="20"/>
          <w:lang w:val="en-US"/>
        </w:rPr>
        <w:t xml:space="preserve"> needs to provide a server to receive the callback.</w:t>
      </w:r>
    </w:p>
    <w:p w:rsidR="00AE59E8" w:rsidRPr="008F3022" w:rsidRDefault="00AE59E8" w:rsidP="008F3022">
      <w:pPr>
        <w:pStyle w:val="Heading2"/>
        <w:spacing w:line="276" w:lineRule="auto"/>
        <w:jc w:val="both"/>
        <w:rPr>
          <w:rFonts w:asciiTheme="majorHAnsi" w:hAnsiTheme="majorHAnsi" w:cstheme="majorHAnsi"/>
          <w:sz w:val="20"/>
          <w:szCs w:val="20"/>
          <w:lang w:val="en-US"/>
        </w:rPr>
      </w:pPr>
      <w:bookmarkStart w:id="122" w:name="_Toc532822785"/>
      <w:r w:rsidRPr="008F3022">
        <w:rPr>
          <w:rFonts w:asciiTheme="majorHAnsi" w:hAnsiTheme="majorHAnsi" w:cstheme="majorHAnsi"/>
          <w:sz w:val="20"/>
          <w:szCs w:val="20"/>
          <w:lang w:val="en-US"/>
        </w:rPr>
        <w:t>HTTPS</w:t>
      </w:r>
      <w:bookmarkEnd w:id="122"/>
    </w:p>
    <w:p w:rsidR="00AE59E8" w:rsidRPr="008F3022" w:rsidRDefault="00AE59E8" w:rsidP="008F3022">
      <w:pPr>
        <w:spacing w:line="276" w:lineRule="auto"/>
        <w:rPr>
          <w:rFonts w:asciiTheme="majorHAnsi" w:hAnsiTheme="majorHAnsi" w:cstheme="majorHAnsi"/>
          <w:sz w:val="20"/>
          <w:szCs w:val="20"/>
          <w:lang w:val="en-US" w:eastAsia="ja-JP"/>
        </w:rPr>
      </w:pPr>
      <w:r w:rsidRPr="008F3022">
        <w:rPr>
          <w:rFonts w:asciiTheme="majorHAnsi" w:hAnsiTheme="majorHAnsi" w:cstheme="majorHAnsi"/>
          <w:sz w:val="20"/>
          <w:szCs w:val="20"/>
          <w:lang w:val="en-US" w:eastAsia="ja-JP"/>
        </w:rPr>
        <w:t>The Hypertext Transfer Protocol (HTTP) is a widely-</w:t>
      </w:r>
      <w:proofErr w:type="gramStart"/>
      <w:r w:rsidRPr="008F3022">
        <w:rPr>
          <w:rFonts w:asciiTheme="majorHAnsi" w:hAnsiTheme="majorHAnsi" w:cstheme="majorHAnsi"/>
          <w:sz w:val="20"/>
          <w:szCs w:val="20"/>
          <w:lang w:val="en-US" w:eastAsia="ja-JP"/>
        </w:rPr>
        <w:t>used  for</w:t>
      </w:r>
      <w:proofErr w:type="gramEnd"/>
      <w:r w:rsidRPr="008F3022">
        <w:rPr>
          <w:rFonts w:asciiTheme="majorHAnsi" w:hAnsiTheme="majorHAnsi" w:cstheme="majorHAnsi"/>
          <w:sz w:val="20"/>
          <w:szCs w:val="20"/>
          <w:lang w:val="en-US" w:eastAsia="ja-JP"/>
        </w:rPr>
        <w:t xml:space="preserve"> distributed, collaborative, and   information systems. </w:t>
      </w:r>
      <w:r w:rsidRPr="008F3022">
        <w:rPr>
          <w:rFonts w:asciiTheme="majorHAnsi" w:hAnsiTheme="majorHAnsi" w:cstheme="majorHAnsi"/>
          <w:sz w:val="20"/>
          <w:szCs w:val="20"/>
          <w:lang w:val="en-US" w:eastAsia="ja-JP"/>
        </w:rPr>
        <w:tab/>
        <w:t>Hypertext is structured text that uses logical links (hyperlinks) between nodes containing text. HTTP is the most used protocol to exchange or transfer hypertext.</w:t>
      </w:r>
    </w:p>
    <w:p w:rsidR="00AE59E8" w:rsidRPr="008F3022" w:rsidRDefault="00AE59E8" w:rsidP="008F3022">
      <w:pPr>
        <w:spacing w:line="276" w:lineRule="auto"/>
        <w:rPr>
          <w:rFonts w:asciiTheme="majorHAnsi" w:hAnsiTheme="majorHAnsi" w:cstheme="majorHAnsi"/>
          <w:sz w:val="20"/>
          <w:szCs w:val="20"/>
          <w:lang w:val="en-US" w:eastAsia="ja-JP"/>
        </w:rPr>
      </w:pPr>
      <w:r w:rsidRPr="008F3022">
        <w:rPr>
          <w:rFonts w:asciiTheme="majorHAnsi" w:hAnsiTheme="majorHAnsi" w:cstheme="majorHAnsi"/>
          <w:sz w:val="20"/>
          <w:szCs w:val="20"/>
          <w:lang w:val="en-US" w:eastAsia="ja-JP"/>
        </w:rPr>
        <w:t xml:space="preserve">A later version, the </w:t>
      </w:r>
      <w:proofErr w:type="gramStart"/>
      <w:r w:rsidRPr="008F3022">
        <w:rPr>
          <w:rFonts w:asciiTheme="majorHAnsi" w:hAnsiTheme="majorHAnsi" w:cstheme="majorHAnsi"/>
          <w:sz w:val="20"/>
          <w:szCs w:val="20"/>
          <w:lang w:val="en-US" w:eastAsia="ja-JP"/>
        </w:rPr>
        <w:t>successor ,</w:t>
      </w:r>
      <w:proofErr w:type="gramEnd"/>
      <w:r w:rsidRPr="008F3022">
        <w:rPr>
          <w:rFonts w:asciiTheme="majorHAnsi" w:hAnsiTheme="majorHAnsi" w:cstheme="majorHAnsi"/>
          <w:sz w:val="20"/>
          <w:szCs w:val="20"/>
          <w:lang w:val="en-US" w:eastAsia="ja-JP"/>
        </w:rPr>
        <w:t xml:space="preserve"> was standardized in 2015, and is now supported by major web servers and browsers over TLS using the Application-Layer Protocol Negotiation ( () extension where  or newer is required. In this specification, HTTP/1.1[RFC7230-RFC7235] and HTTP/2.0 are recommended. Although HTTP 1.1 used to be the mainstream of the market, due to the advantages of HTTP 2.0, most browsers have begun to support HTTP 2.0. It is believed that HTTP 2.0 will be popular in next few years.</w:t>
      </w:r>
    </w:p>
    <w:p w:rsidR="00AE59E8" w:rsidRPr="008F3022" w:rsidRDefault="00AE59E8" w:rsidP="008F3022">
      <w:pPr>
        <w:spacing w:line="276" w:lineRule="auto"/>
        <w:rPr>
          <w:rFonts w:asciiTheme="majorHAnsi" w:hAnsiTheme="majorHAnsi" w:cstheme="majorHAnsi"/>
          <w:sz w:val="20"/>
          <w:szCs w:val="20"/>
          <w:lang w:val="en-US" w:eastAsia="ja-JP"/>
        </w:rPr>
      </w:pPr>
      <w:r w:rsidRPr="008F3022">
        <w:rPr>
          <w:rFonts w:asciiTheme="majorHAnsi" w:hAnsiTheme="majorHAnsi" w:cstheme="majorHAnsi"/>
          <w:sz w:val="20"/>
          <w:szCs w:val="20"/>
          <w:lang w:val="en-US" w:eastAsia="ja-JP"/>
        </w:rPr>
        <w:t>HTTPS (HTTP over SSL or HTTP Secure) is the use of Secure Socket Layer (SSL) or Transport Layer Security (TLS) as a sublayer under regular HTTP application layering. HTTPS encrypts and decrypts user page requests as well as the pages that are returned by the Web server. The use of HTTPS protects against eavesdropping and man-in-the-middle attacks.</w:t>
      </w:r>
    </w:p>
    <w:p w:rsidR="00AE59E8" w:rsidRPr="00466703" w:rsidRDefault="00AE59E8" w:rsidP="008F3022">
      <w:pPr>
        <w:pStyle w:val="Heading2"/>
        <w:spacing w:line="276" w:lineRule="auto"/>
        <w:jc w:val="both"/>
        <w:rPr>
          <w:rFonts w:asciiTheme="majorHAnsi" w:hAnsiTheme="majorHAnsi" w:cstheme="majorHAnsi"/>
          <w:sz w:val="20"/>
          <w:szCs w:val="20"/>
        </w:rPr>
      </w:pPr>
      <w:hyperlink r:id="rId37" w:tgtFrame="_blank" w:history="1">
        <w:bookmarkStart w:id="123" w:name="_Toc532822786"/>
        <w:r w:rsidRPr="006C7BBB">
          <w:rPr>
            <w:rFonts w:asciiTheme="majorHAnsi" w:hAnsiTheme="majorHAnsi" w:cstheme="majorHAnsi"/>
            <w:sz w:val="20"/>
            <w:szCs w:val="20"/>
            <w:lang w:val="en-US"/>
          </w:rPr>
          <w:t>JSON</w:t>
        </w:r>
      </w:hyperlink>
      <w:r w:rsidRPr="008F3022">
        <w:rPr>
          <w:rFonts w:asciiTheme="majorHAnsi" w:hAnsiTheme="majorHAnsi" w:cstheme="majorHAnsi"/>
          <w:sz w:val="20"/>
          <w:szCs w:val="20"/>
          <w:lang w:val="en-US"/>
        </w:rPr>
        <w:t xml:space="preserve"> and XML</w:t>
      </w:r>
      <w:bookmarkStart w:id="124" w:name="_Toc532822787"/>
      <w:bookmarkEnd w:id="123"/>
      <w:bookmarkEnd w:id="124"/>
    </w:p>
    <w:p w:rsidR="00762B22"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In web communication scenarios, the most used two structured data format for data exchanging are XML and JSON [</w:t>
      </w:r>
      <w:hyperlink r:id="rId38" w:history="1">
        <w:r w:rsidR="00AE59E8" w:rsidRPr="008F3022">
          <w:rPr>
            <w:rFonts w:asciiTheme="majorHAnsi" w:hAnsiTheme="majorHAnsi" w:cstheme="majorHAnsi"/>
            <w:sz w:val="20"/>
            <w:szCs w:val="20"/>
          </w:rPr>
          <w:t>RFC8259</w:t>
        </w:r>
      </w:hyperlink>
      <w:r w:rsidR="00E3624C" w:rsidRPr="00466703">
        <w:rPr>
          <w:rFonts w:asciiTheme="majorHAnsi" w:hAnsiTheme="majorHAnsi" w:cstheme="majorHAnsi"/>
          <w:sz w:val="20"/>
          <w:szCs w:val="20"/>
        </w:rPr>
        <w:t xml:space="preserve">]. </w:t>
      </w:r>
    </w:p>
    <w:p w:rsidR="00AE59E8" w:rsidRPr="008F3022" w:rsidRDefault="00AE59E8" w:rsidP="008F3022">
      <w:pPr>
        <w:pStyle w:val="Heading3"/>
        <w:spacing w:line="276" w:lineRule="auto"/>
        <w:jc w:val="both"/>
        <w:rPr>
          <w:rFonts w:asciiTheme="majorHAnsi" w:hAnsiTheme="majorHAnsi" w:cstheme="majorHAnsi"/>
          <w:sz w:val="20"/>
          <w:szCs w:val="20"/>
        </w:rPr>
      </w:pPr>
      <w:bookmarkStart w:id="125" w:name="_Toc532822788"/>
      <w:r w:rsidRPr="008F3022">
        <w:rPr>
          <w:rFonts w:asciiTheme="majorHAnsi" w:hAnsiTheme="majorHAnsi" w:cstheme="majorHAnsi"/>
          <w:sz w:val="20"/>
          <w:szCs w:val="20"/>
        </w:rPr>
        <w:t>JSON</w:t>
      </w:r>
      <w:bookmarkEnd w:id="125"/>
    </w:p>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In computing, JSON</w:t>
      </w:r>
      <w:r w:rsidR="001968E4" w:rsidRPr="00466703">
        <w:rPr>
          <w:rFonts w:asciiTheme="majorHAnsi" w:hAnsiTheme="majorHAnsi" w:cstheme="majorHAnsi"/>
          <w:sz w:val="20"/>
          <w:szCs w:val="20"/>
          <w:lang w:val="en-GB" w:eastAsia="en-US"/>
        </w:rPr>
        <w:t xml:space="preserve"> (JavaScript Object Notation)</w:t>
      </w:r>
      <w:r w:rsidRPr="00466703">
        <w:rPr>
          <w:rFonts w:asciiTheme="majorHAnsi" w:hAnsiTheme="majorHAnsi" w:cstheme="majorHAnsi"/>
          <w:sz w:val="20"/>
          <w:szCs w:val="20"/>
          <w:lang w:val="en-GB" w:eastAsia="en-US"/>
        </w:rPr>
        <w:t xml:space="preserve"> is an open-standard file format that uses human-readable text to transmit data objects consisting of attribute–value pairs and array data types. It is a very common data format used for browser–server communication, including as a replacement for XML in some AJAX-style systems.</w:t>
      </w:r>
    </w:p>
    <w:p w:rsidR="00FE57FF" w:rsidRPr="00466703" w:rsidRDefault="00067385">
      <w:pPr>
        <w:pStyle w:val="NormalWeb"/>
        <w:widowControl/>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JSON has several advantages. One of the most obvious of these is that JSON is </w:t>
      </w:r>
      <w:r w:rsidRPr="00466703">
        <w:rPr>
          <w:rFonts w:asciiTheme="majorHAnsi" w:hAnsiTheme="majorHAnsi" w:cstheme="majorHAnsi"/>
          <w:sz w:val="20"/>
          <w:szCs w:val="20"/>
        </w:rPr>
        <w:t>slightly</w:t>
      </w:r>
      <w:r w:rsidRPr="00466703">
        <w:rPr>
          <w:rFonts w:asciiTheme="majorHAnsi" w:hAnsiTheme="majorHAnsi" w:cstheme="majorHAnsi"/>
          <w:sz w:val="20"/>
          <w:szCs w:val="20"/>
          <w:lang w:val="en-GB" w:eastAsia="en-US"/>
        </w:rPr>
        <w:t xml:space="preserve"> less verbose than XML, because XML necessitates opening and closing tags (or in some cases less verbose self-closing tags), and JSON uses name/value pairs, concisely delineated by “{“ and “}” for objects, “[“ and “]” for arrays, “,” to separate pairs, and “:” to separate name from value. Even when zipped (using </w:t>
      </w:r>
      <w:proofErr w:type="spellStart"/>
      <w:r w:rsidRPr="00466703">
        <w:rPr>
          <w:rFonts w:asciiTheme="majorHAnsi" w:hAnsiTheme="majorHAnsi" w:cstheme="majorHAnsi"/>
          <w:sz w:val="20"/>
          <w:szCs w:val="20"/>
          <w:lang w:val="en-GB" w:eastAsia="en-US"/>
        </w:rPr>
        <w:t>gzip</w:t>
      </w:r>
      <w:proofErr w:type="spellEnd"/>
      <w:r w:rsidRPr="00466703">
        <w:rPr>
          <w:rFonts w:asciiTheme="majorHAnsi" w:hAnsiTheme="majorHAnsi" w:cstheme="majorHAnsi"/>
          <w:sz w:val="20"/>
          <w:szCs w:val="20"/>
          <w:lang w:val="en-GB" w:eastAsia="en-US"/>
        </w:rPr>
        <w:t>), JSON is smaller and it takes less time to zip it.</w:t>
      </w:r>
    </w:p>
    <w:p w:rsidR="00FE57FF" w:rsidRPr="00466703" w:rsidRDefault="00067385">
      <w:pPr>
        <w:pStyle w:val="NormalWeb"/>
        <w:widowControl/>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Another advantage that JSON has over XML is that its representation of objects and arrays allows for direct mapping onto the corresponding data structures in the host language, corresponding directly to the object of JavaScript, so code to parse and package it fits very naturally into JavaScript code, but XML needs to have an analytical process. </w:t>
      </w:r>
    </w:p>
    <w:p w:rsidR="00FE57FF" w:rsidRPr="00466703" w:rsidRDefault="00067385">
      <w:pPr>
        <w:pStyle w:val="NormalWeb"/>
        <w:widowControl/>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JSON is simple,</w:t>
      </w:r>
      <w:r w:rsidR="00E3624C" w:rsidRPr="00466703">
        <w:rPr>
          <w:rFonts w:asciiTheme="majorHAnsi" w:hAnsiTheme="majorHAnsi" w:cstheme="majorHAnsi"/>
          <w:sz w:val="20"/>
          <w:szCs w:val="20"/>
        </w:rPr>
        <w:t xml:space="preserve"> since it </w:t>
      </w:r>
      <w:r w:rsidRPr="00466703">
        <w:rPr>
          <w:rFonts w:asciiTheme="majorHAnsi" w:hAnsiTheme="majorHAnsi" w:cstheme="majorHAnsi"/>
          <w:sz w:val="20"/>
          <w:szCs w:val="20"/>
          <w:lang w:val="en-GB" w:eastAsia="en-US"/>
        </w:rPr>
        <w:t>supports a variety of server-side languages</w:t>
      </w:r>
      <w:r w:rsidR="008A405C" w:rsidRPr="00466703">
        <w:rPr>
          <w:rFonts w:asciiTheme="majorHAnsi" w:hAnsiTheme="majorHAnsi" w:cstheme="majorHAnsi"/>
          <w:sz w:val="20"/>
          <w:szCs w:val="20"/>
          <w:lang w:val="en-GB" w:eastAsia="en-US"/>
        </w:rPr>
        <w:t xml:space="preserve"> and native new data</w:t>
      </w:r>
      <w:r w:rsidRPr="00466703">
        <w:rPr>
          <w:rFonts w:asciiTheme="majorHAnsi" w:hAnsiTheme="majorHAnsi" w:cstheme="majorHAnsi"/>
          <w:sz w:val="20"/>
          <w:szCs w:val="20"/>
          <w:lang w:val="en-GB" w:eastAsia="en-US"/>
        </w:rPr>
        <w:t>. JSON format can be directly used for server-side code, which greatly simplifies the server-side and client-side code development, reduces the consumption of network bandwidth and is easy to maintain.</w:t>
      </w:r>
    </w:p>
    <w:p w:rsidR="00AE59E8" w:rsidRPr="008F3022" w:rsidRDefault="00AE59E8" w:rsidP="008F3022">
      <w:pPr>
        <w:pStyle w:val="Heading3"/>
        <w:spacing w:line="276" w:lineRule="auto"/>
        <w:jc w:val="both"/>
        <w:rPr>
          <w:rFonts w:asciiTheme="majorHAnsi" w:hAnsiTheme="majorHAnsi" w:cstheme="majorHAnsi"/>
          <w:sz w:val="20"/>
          <w:szCs w:val="20"/>
        </w:rPr>
      </w:pPr>
      <w:bookmarkStart w:id="126" w:name="_Toc532822789"/>
      <w:r w:rsidRPr="008F3022">
        <w:rPr>
          <w:rFonts w:asciiTheme="majorHAnsi" w:hAnsiTheme="majorHAnsi" w:cstheme="majorHAnsi"/>
          <w:sz w:val="20"/>
          <w:szCs w:val="20"/>
        </w:rPr>
        <w:t>XML</w:t>
      </w:r>
      <w:bookmarkEnd w:id="126"/>
    </w:p>
    <w:p w:rsidR="00FE57FF" w:rsidRPr="00466703" w:rsidRDefault="00067385">
      <w:pPr>
        <w:pStyle w:val="NormalWeb"/>
        <w:widowControl/>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There are several advantages that XML has over JSON. One of the biggest differences between the two is that XML can </w:t>
      </w:r>
      <w:r w:rsidR="001968E4" w:rsidRPr="00466703">
        <w:rPr>
          <w:rFonts w:asciiTheme="majorHAnsi" w:hAnsiTheme="majorHAnsi" w:cstheme="majorHAnsi"/>
          <w:sz w:val="20"/>
          <w:szCs w:val="20"/>
          <w:lang w:val="en-GB" w:eastAsia="en-US"/>
        </w:rPr>
        <w:t xml:space="preserve">put </w:t>
      </w:r>
      <w:r w:rsidRPr="00466703">
        <w:rPr>
          <w:rFonts w:asciiTheme="majorHAnsi" w:hAnsiTheme="majorHAnsi" w:cstheme="majorHAnsi"/>
          <w:sz w:val="20"/>
          <w:szCs w:val="20"/>
          <w:lang w:val="en-GB" w:eastAsia="en-US"/>
        </w:rPr>
        <w:t xml:space="preserve">metadata into the tags in the form of attributes. </w:t>
      </w:r>
    </w:p>
    <w:p w:rsidR="00FE57FF" w:rsidRPr="00466703" w:rsidRDefault="00067385">
      <w:pPr>
        <w:pStyle w:val="NormalWeb"/>
        <w:widowControl/>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Another advantage of XML is that most browsers render it in a highly readable and organized way. The tree structure of XML lends itself well to this formatting, and allows for browsers to let users to naturally collapse individual tree elements.       </w:t>
      </w:r>
    </w:p>
    <w:p w:rsidR="00FE57FF" w:rsidRPr="00466703" w:rsidRDefault="00067385">
      <w:pPr>
        <w:pStyle w:val="NormalWeb"/>
        <w:widowControl/>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One of the most significant advantages that XML has over JSON is </w:t>
      </w:r>
      <w:r w:rsidRPr="00466703">
        <w:rPr>
          <w:rFonts w:asciiTheme="majorHAnsi" w:hAnsiTheme="majorHAnsi" w:cstheme="majorHAnsi"/>
          <w:sz w:val="20"/>
          <w:szCs w:val="20"/>
        </w:rPr>
        <w:t>strong</w:t>
      </w:r>
      <w:r w:rsidRPr="00466703">
        <w:rPr>
          <w:rFonts w:asciiTheme="majorHAnsi" w:hAnsiTheme="majorHAnsi" w:cstheme="majorHAnsi"/>
          <w:sz w:val="20"/>
          <w:szCs w:val="20"/>
          <w:lang w:val="en-GB" w:eastAsia="en-US"/>
        </w:rPr>
        <w:t>its</w:t>
      </w:r>
      <w:r w:rsidRPr="00466703">
        <w:rPr>
          <w:rFonts w:asciiTheme="majorHAnsi" w:hAnsiTheme="majorHAnsi" w:cstheme="majorHAnsi"/>
          <w:sz w:val="20"/>
          <w:szCs w:val="20"/>
        </w:rPr>
        <w:t>strong typing, which is good</w:t>
      </w:r>
      <w:r w:rsidRPr="00466703">
        <w:rPr>
          <w:rFonts w:asciiTheme="majorHAnsi" w:hAnsiTheme="majorHAnsi" w:cstheme="majorHAnsi"/>
          <w:sz w:val="20"/>
          <w:szCs w:val="20"/>
          <w:lang w:val="en-GB" w:eastAsia="en-US"/>
        </w:rPr>
        <w:t xml:space="preserve"> to communicate mixed content, i.e. strings that contain structured </w:t>
      </w:r>
      <w:proofErr w:type="spellStart"/>
      <w:r w:rsidRPr="00466703">
        <w:rPr>
          <w:rFonts w:asciiTheme="majorHAnsi" w:hAnsiTheme="majorHAnsi" w:cstheme="majorHAnsi"/>
          <w:sz w:val="20"/>
          <w:szCs w:val="20"/>
          <w:lang w:val="en-GB" w:eastAsia="en-US"/>
        </w:rPr>
        <w:t>markup</w:t>
      </w:r>
      <w:proofErr w:type="spellEnd"/>
      <w:r w:rsidRPr="00466703">
        <w:rPr>
          <w:rFonts w:asciiTheme="majorHAnsi" w:hAnsiTheme="majorHAnsi" w:cstheme="majorHAnsi"/>
          <w:sz w:val="20"/>
          <w:szCs w:val="20"/>
          <w:lang w:val="en-GB" w:eastAsia="en-US"/>
        </w:rPr>
        <w:t xml:space="preserve">. </w:t>
      </w:r>
    </w:p>
    <w:p w:rsidR="00FE57FF" w:rsidRPr="00466703" w:rsidRDefault="00067385">
      <w:pPr>
        <w:pStyle w:val="Heading2"/>
        <w:spacing w:before="100" w:beforeAutospacing="1" w:after="100" w:afterAutospacing="1" w:line="276" w:lineRule="auto"/>
        <w:jc w:val="both"/>
        <w:rPr>
          <w:rFonts w:asciiTheme="majorHAnsi" w:hAnsiTheme="majorHAnsi" w:cstheme="majorHAnsi"/>
          <w:sz w:val="20"/>
          <w:szCs w:val="20"/>
        </w:rPr>
      </w:pPr>
      <w:bookmarkStart w:id="127" w:name="_Toc532822790"/>
      <w:bookmarkStart w:id="128" w:name="_Toc532822791"/>
      <w:bookmarkStart w:id="129" w:name="_Toc532822792"/>
      <w:bookmarkStart w:id="130" w:name="_Toc532822793"/>
      <w:bookmarkStart w:id="131" w:name="_Toc513102822"/>
      <w:bookmarkStart w:id="132" w:name="_Toc532822794"/>
      <w:bookmarkEnd w:id="127"/>
      <w:bookmarkEnd w:id="128"/>
      <w:bookmarkEnd w:id="129"/>
      <w:bookmarkEnd w:id="130"/>
      <w:r w:rsidRPr="00466703">
        <w:rPr>
          <w:rFonts w:asciiTheme="majorHAnsi" w:hAnsiTheme="majorHAnsi" w:cstheme="majorHAnsi"/>
          <w:sz w:val="20"/>
          <w:szCs w:val="20"/>
        </w:rPr>
        <w:t>Content Negotiation</w:t>
      </w:r>
      <w:bookmarkEnd w:id="131"/>
      <w:bookmarkEnd w:id="132"/>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Content negotiation refers to the mechanism in which a client and server negotiate the style of content that is returned from the server. The client can request a certain style of document using the following HTTP headers: Accept, Accept-Language, Accept-Charset. These refer to the format of the document, language of the document and the character set of the document respectively. </w:t>
      </w:r>
    </w:p>
    <w:p w:rsidR="00FE57FF" w:rsidRPr="00466703" w:rsidRDefault="00067385">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rPr>
        <w:t>On receipt of the HTTP request, a server must look at the Accept header to determine whether or not it is acceptable. If it is not acceptable then the server must return a</w:t>
      </w:r>
      <w:proofErr w:type="gramStart"/>
      <w:r w:rsidRPr="00466703">
        <w:rPr>
          <w:rFonts w:asciiTheme="majorHAnsi" w:hAnsiTheme="majorHAnsi" w:cstheme="majorHAnsi"/>
          <w:sz w:val="20"/>
          <w:szCs w:val="20"/>
        </w:rPr>
        <w:t>  HTTP</w:t>
      </w:r>
      <w:proofErr w:type="gramEnd"/>
      <w:r w:rsidRPr="00466703">
        <w:rPr>
          <w:rFonts w:asciiTheme="majorHAnsi" w:hAnsiTheme="majorHAnsi" w:cstheme="majorHAnsi"/>
          <w:sz w:val="20"/>
          <w:szCs w:val="20"/>
        </w:rPr>
        <w:t xml:space="preserve"> 406 Not Acceptable status code. If the request is acceptable, the server must attach the correct MIME type for the request in the Content-Type response header. The server may choose to respect the language and character set preferences of the browser to format the response also. If the server chooses to obey the Accept-Language and Accept-Charset headers, the response headers used should be Content-Language for the Accept-Language header and the Content-Type should be appended with the character set information. </w:t>
      </w:r>
    </w:p>
    <w:p w:rsidR="008D0330" w:rsidRPr="00466703" w:rsidRDefault="00BA2ADB">
      <w:pPr>
        <w:pStyle w:val="Heading2"/>
        <w:spacing w:before="100" w:beforeAutospacing="1" w:after="100" w:afterAutospacing="1" w:line="276" w:lineRule="auto"/>
        <w:jc w:val="both"/>
        <w:rPr>
          <w:rFonts w:asciiTheme="majorHAnsi" w:hAnsiTheme="majorHAnsi" w:cstheme="majorHAnsi"/>
          <w:sz w:val="20"/>
        </w:rPr>
      </w:pPr>
      <w:bookmarkStart w:id="133" w:name="OLE_LINK20"/>
      <w:bookmarkStart w:id="134" w:name="OLE_LINK21"/>
      <w:bookmarkStart w:id="135" w:name="_Toc532822795"/>
      <w:r w:rsidRPr="008F3022">
        <w:rPr>
          <w:rFonts w:asciiTheme="majorHAnsi" w:eastAsiaTheme="minorEastAsia" w:hAnsiTheme="majorHAnsi" w:cstheme="majorHAnsi"/>
          <w:sz w:val="20"/>
          <w:lang w:eastAsia="zh-CN"/>
        </w:rPr>
        <w:t>RESTful API Description Languages</w:t>
      </w:r>
      <w:bookmarkEnd w:id="133"/>
      <w:bookmarkEnd w:id="134"/>
      <w:bookmarkEnd w:id="135"/>
    </w:p>
    <w:p w:rsidR="008D0330" w:rsidRPr="00466703" w:rsidRDefault="00BA2ADB">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RESTful API description languages are formal languages designed to provide a structured description of a RESTful web API that is useful both to a human and for automated machine processing.</w:t>
      </w:r>
      <w:r w:rsidR="003B5477" w:rsidRPr="00466703">
        <w:rPr>
          <w:rFonts w:asciiTheme="majorHAnsi" w:hAnsiTheme="majorHAnsi" w:cstheme="majorHAnsi"/>
          <w:sz w:val="20"/>
          <w:szCs w:val="20"/>
        </w:rPr>
        <w:t xml:space="preserve"> The structured description might be used to generate documentation for human programmers; such documentation may be easier to read than free-form documentation, since all documentation generated follows the same </w:t>
      </w:r>
      <w:r w:rsidR="003B5477" w:rsidRPr="00466703">
        <w:rPr>
          <w:rFonts w:asciiTheme="majorHAnsi" w:hAnsiTheme="majorHAnsi" w:cstheme="majorHAnsi"/>
          <w:sz w:val="20"/>
          <w:szCs w:val="20"/>
          <w:lang w:eastAsia="zh-CN"/>
        </w:rPr>
        <w:t xml:space="preserve">rules and </w:t>
      </w:r>
      <w:r w:rsidR="003B5477" w:rsidRPr="00466703">
        <w:rPr>
          <w:rFonts w:asciiTheme="majorHAnsi" w:hAnsiTheme="majorHAnsi" w:cstheme="majorHAnsi"/>
          <w:sz w:val="20"/>
          <w:szCs w:val="20"/>
        </w:rPr>
        <w:t xml:space="preserve">formatting conventions. Additionally, the description language is usually precise enough to allow automated generation of various software </w:t>
      </w:r>
      <w:proofErr w:type="spellStart"/>
      <w:r w:rsidR="003B5477" w:rsidRPr="00466703">
        <w:rPr>
          <w:rFonts w:asciiTheme="majorHAnsi" w:hAnsiTheme="majorHAnsi" w:cstheme="majorHAnsi"/>
          <w:sz w:val="20"/>
          <w:szCs w:val="20"/>
        </w:rPr>
        <w:t>artifacts</w:t>
      </w:r>
      <w:proofErr w:type="spellEnd"/>
      <w:r w:rsidR="003B5477" w:rsidRPr="00466703">
        <w:rPr>
          <w:rFonts w:asciiTheme="majorHAnsi" w:hAnsiTheme="majorHAnsi" w:cstheme="majorHAnsi"/>
          <w:sz w:val="20"/>
          <w:szCs w:val="20"/>
        </w:rPr>
        <w:t>, like libraries, to access the API from various programming languages, which takes the burden of manually creating them off the programmers.</w:t>
      </w:r>
    </w:p>
    <w:p w:rsidR="003B5477" w:rsidRPr="00466703" w:rsidRDefault="00C65DBB">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 xml:space="preserve">The </w:t>
      </w:r>
      <w:r w:rsidRPr="00466703">
        <w:rPr>
          <w:rFonts w:asciiTheme="majorHAnsi" w:hAnsiTheme="majorHAnsi" w:cstheme="majorHAnsi"/>
          <w:sz w:val="20"/>
          <w:szCs w:val="20"/>
          <w:lang w:eastAsia="zh-CN"/>
        </w:rPr>
        <w:tab/>
        <w:t xml:space="preserve">RESTful API description language is usually neutral, </w:t>
      </w:r>
      <w:r w:rsidR="003B5477" w:rsidRPr="00466703">
        <w:rPr>
          <w:rFonts w:asciiTheme="majorHAnsi" w:hAnsiTheme="majorHAnsi" w:cstheme="majorHAnsi"/>
          <w:sz w:val="20"/>
          <w:szCs w:val="20"/>
        </w:rPr>
        <w:t>language-agnostic</w:t>
      </w:r>
      <w:r w:rsidRPr="00466703">
        <w:rPr>
          <w:rFonts w:asciiTheme="majorHAnsi" w:hAnsiTheme="majorHAnsi" w:cstheme="majorHAnsi"/>
          <w:sz w:val="20"/>
          <w:szCs w:val="20"/>
          <w:lang w:eastAsia="zh-CN"/>
        </w:rPr>
        <w:t xml:space="preserve"> and industry-agnostic. </w:t>
      </w:r>
      <w:r w:rsidR="000F1A31" w:rsidRPr="00466703">
        <w:rPr>
          <w:rFonts w:asciiTheme="majorHAnsi" w:hAnsiTheme="majorHAnsi" w:cstheme="majorHAnsi"/>
          <w:sz w:val="20"/>
          <w:szCs w:val="20"/>
          <w:lang w:eastAsia="zh-CN"/>
        </w:rPr>
        <w:t xml:space="preserve">It does not define API itself, but is useful for designers, programmers and users of an API ecosystem, especially in building up large-scale APIs. In essence, RESTful API description language is a software engineering </w:t>
      </w:r>
      <w:r w:rsidR="004613C3" w:rsidRPr="00466703">
        <w:rPr>
          <w:rFonts w:asciiTheme="majorHAnsi" w:hAnsiTheme="majorHAnsi" w:cstheme="majorHAnsi"/>
          <w:sz w:val="20"/>
          <w:szCs w:val="20"/>
          <w:lang w:eastAsia="zh-CN"/>
        </w:rPr>
        <w:t>methodology but a computer architectural or communication technology.</w:t>
      </w:r>
      <w:r w:rsidR="00F632E8" w:rsidRPr="008F3022">
        <w:rPr>
          <w:rFonts w:asciiTheme="majorHAnsi" w:hAnsiTheme="majorHAnsi" w:cstheme="majorHAnsi"/>
          <w:lang w:eastAsia="zh-CN"/>
        </w:rPr>
        <w:t xml:space="preserve"> </w:t>
      </w:r>
      <w:r w:rsidR="00F632E8" w:rsidRPr="00466703">
        <w:rPr>
          <w:rFonts w:asciiTheme="majorHAnsi" w:hAnsiTheme="majorHAnsi" w:cstheme="majorHAnsi"/>
          <w:sz w:val="20"/>
          <w:szCs w:val="20"/>
          <w:lang w:eastAsia="zh-CN"/>
        </w:rPr>
        <w:t xml:space="preserve">The community around RESTful API description languages is active and the landscape is still changing. </w:t>
      </w:r>
      <w:r w:rsidR="00FA4363" w:rsidRPr="00466703">
        <w:rPr>
          <w:rFonts w:asciiTheme="majorHAnsi" w:hAnsiTheme="majorHAnsi" w:cstheme="majorHAnsi"/>
          <w:sz w:val="20"/>
          <w:szCs w:val="20"/>
          <w:lang w:eastAsia="zh-CN"/>
        </w:rPr>
        <w:t>Up to now, t</w:t>
      </w:r>
      <w:r w:rsidR="00F632E8" w:rsidRPr="00466703">
        <w:rPr>
          <w:rFonts w:asciiTheme="majorHAnsi" w:hAnsiTheme="majorHAnsi" w:cstheme="majorHAnsi"/>
          <w:sz w:val="20"/>
          <w:szCs w:val="20"/>
          <w:lang w:eastAsia="zh-CN"/>
        </w:rPr>
        <w:t xml:space="preserve">he most active projects in this area are </w:t>
      </w:r>
      <w:proofErr w:type="spellStart"/>
      <w:r w:rsidR="00F632E8" w:rsidRPr="00466703">
        <w:rPr>
          <w:rFonts w:asciiTheme="majorHAnsi" w:hAnsiTheme="majorHAnsi" w:cstheme="majorHAnsi"/>
          <w:sz w:val="20"/>
          <w:szCs w:val="20"/>
          <w:lang w:eastAsia="zh-CN"/>
        </w:rPr>
        <w:t>OpenAPI</w:t>
      </w:r>
      <w:proofErr w:type="spellEnd"/>
      <w:r w:rsidR="00F632E8" w:rsidRPr="00466703">
        <w:rPr>
          <w:rFonts w:asciiTheme="majorHAnsi" w:hAnsiTheme="majorHAnsi" w:cstheme="majorHAnsi"/>
          <w:sz w:val="20"/>
          <w:szCs w:val="20"/>
          <w:lang w:eastAsia="zh-CN"/>
        </w:rPr>
        <w:t xml:space="preserve">, RAML and </w:t>
      </w:r>
      <w:bookmarkStart w:id="136" w:name="OLE_LINK24"/>
      <w:r w:rsidR="00F632E8" w:rsidRPr="00466703">
        <w:rPr>
          <w:rFonts w:asciiTheme="majorHAnsi" w:hAnsiTheme="majorHAnsi" w:cstheme="majorHAnsi"/>
          <w:sz w:val="20"/>
          <w:szCs w:val="20"/>
          <w:lang w:eastAsia="zh-CN"/>
        </w:rPr>
        <w:t>API Blueprint</w:t>
      </w:r>
      <w:bookmarkEnd w:id="136"/>
      <w:r w:rsidR="00ED12BA" w:rsidRPr="00466703">
        <w:rPr>
          <w:rFonts w:asciiTheme="majorHAnsi" w:hAnsiTheme="majorHAnsi" w:cstheme="majorHAnsi"/>
          <w:sz w:val="20"/>
          <w:szCs w:val="20"/>
          <w:lang w:eastAsia="zh-CN"/>
        </w:rPr>
        <w:t>:</w:t>
      </w:r>
    </w:p>
    <w:p w:rsidR="002717A2" w:rsidRPr="00466703" w:rsidRDefault="00532FBB" w:rsidP="008F3022">
      <w:pPr>
        <w:pStyle w:val="ListParagraph"/>
        <w:numPr>
          <w:ilvl w:val="0"/>
          <w:numId w:val="12"/>
        </w:numPr>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OpenAPI</w:t>
      </w:r>
      <w:proofErr w:type="spellEnd"/>
      <w:r w:rsidR="00186131" w:rsidRPr="00466703">
        <w:rPr>
          <w:rFonts w:asciiTheme="majorHAnsi" w:hAnsiTheme="majorHAnsi" w:cstheme="majorHAnsi"/>
          <w:sz w:val="20"/>
          <w:szCs w:val="20"/>
          <w:lang w:eastAsia="zh-CN"/>
        </w:rPr>
        <w:t xml:space="preserve"> Specification</w:t>
      </w:r>
    </w:p>
    <w:p w:rsidR="00ED12BA" w:rsidRPr="00466703" w:rsidRDefault="002717A2" w:rsidP="008F3022">
      <w:pPr>
        <w:pStyle w:val="ListParagraph"/>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O</w:t>
      </w:r>
      <w:r w:rsidR="00E421EB" w:rsidRPr="00466703">
        <w:rPr>
          <w:rFonts w:asciiTheme="majorHAnsi" w:hAnsiTheme="majorHAnsi" w:cstheme="majorHAnsi"/>
          <w:sz w:val="20"/>
          <w:szCs w:val="20"/>
          <w:lang w:eastAsia="zh-CN"/>
        </w:rPr>
        <w:t xml:space="preserve">riginally known as the Swagger Specification, is a specification for machine-readable interface files for describing, producing, consuming, and visualizing RESTful web services. It </w:t>
      </w:r>
      <w:r w:rsidR="006E4124" w:rsidRPr="00466703">
        <w:rPr>
          <w:rFonts w:asciiTheme="majorHAnsi" w:hAnsiTheme="majorHAnsi" w:cstheme="majorHAnsi"/>
          <w:sz w:val="20"/>
          <w:szCs w:val="20"/>
          <w:lang w:eastAsia="zh-CN"/>
        </w:rPr>
        <w:t xml:space="preserve">became </w:t>
      </w:r>
      <w:r w:rsidR="00E421EB" w:rsidRPr="00466703">
        <w:rPr>
          <w:rFonts w:asciiTheme="majorHAnsi" w:hAnsiTheme="majorHAnsi" w:cstheme="majorHAnsi"/>
          <w:sz w:val="20"/>
          <w:szCs w:val="20"/>
          <w:lang w:eastAsia="zh-CN"/>
        </w:rPr>
        <w:t>an open source collaborative project of the Linux Foundation</w:t>
      </w:r>
      <w:r w:rsidR="006E4124" w:rsidRPr="00466703">
        <w:rPr>
          <w:rFonts w:asciiTheme="majorHAnsi" w:hAnsiTheme="majorHAnsi" w:cstheme="majorHAnsi"/>
          <w:sz w:val="20"/>
          <w:szCs w:val="20"/>
          <w:lang w:eastAsia="zh-CN"/>
        </w:rPr>
        <w:t xml:space="preserve"> since 201</w:t>
      </w:r>
      <w:r w:rsidR="00D21331" w:rsidRPr="00466703">
        <w:rPr>
          <w:rFonts w:asciiTheme="majorHAnsi" w:hAnsiTheme="majorHAnsi" w:cstheme="majorHAnsi"/>
          <w:sz w:val="20"/>
          <w:szCs w:val="20"/>
          <w:lang w:eastAsia="zh-CN"/>
        </w:rPr>
        <w:t>6</w:t>
      </w:r>
      <w:r w:rsidR="006E4124" w:rsidRPr="00466703">
        <w:rPr>
          <w:rFonts w:asciiTheme="majorHAnsi" w:hAnsiTheme="majorHAnsi" w:cstheme="majorHAnsi"/>
          <w:sz w:val="20"/>
          <w:szCs w:val="20"/>
          <w:lang w:eastAsia="zh-CN"/>
        </w:rPr>
        <w:t>.</w:t>
      </w:r>
      <w:r w:rsidR="009524B2" w:rsidRPr="00466703">
        <w:rPr>
          <w:rFonts w:asciiTheme="majorHAnsi" w:hAnsiTheme="majorHAnsi" w:cstheme="majorHAnsi"/>
          <w:sz w:val="20"/>
          <w:szCs w:val="20"/>
          <w:lang w:eastAsia="zh-CN"/>
        </w:rPr>
        <w:t xml:space="preserve"> The latest version is 3.0.</w:t>
      </w:r>
    </w:p>
    <w:p w:rsidR="009524B2" w:rsidRPr="00466703" w:rsidRDefault="00F33063" w:rsidP="008F3022">
      <w:pPr>
        <w:pStyle w:val="ListParagraph"/>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 xml:space="preserve">URL: </w:t>
      </w:r>
      <w:r w:rsidR="00F15FDC" w:rsidRPr="00466703">
        <w:rPr>
          <w:rFonts w:asciiTheme="majorHAnsi" w:hAnsiTheme="majorHAnsi" w:cstheme="majorHAnsi"/>
          <w:sz w:val="20"/>
          <w:szCs w:val="20"/>
          <w:lang w:eastAsia="zh-CN"/>
        </w:rPr>
        <w:t>https://swagger.io/specification/</w:t>
      </w:r>
    </w:p>
    <w:p w:rsidR="00532FBB" w:rsidRPr="00466703" w:rsidRDefault="00532FBB" w:rsidP="008F3022">
      <w:pPr>
        <w:pStyle w:val="ListParagraph"/>
        <w:numPr>
          <w:ilvl w:val="0"/>
          <w:numId w:val="12"/>
        </w:num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RAML</w:t>
      </w:r>
    </w:p>
    <w:p w:rsidR="002717A2" w:rsidRPr="00466703" w:rsidRDefault="00CA16C8" w:rsidP="008F3022">
      <w:pPr>
        <w:pStyle w:val="ListParagraph"/>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RAML i</w:t>
      </w:r>
      <w:r w:rsidR="00F33063" w:rsidRPr="00466703">
        <w:rPr>
          <w:rFonts w:asciiTheme="majorHAnsi" w:hAnsiTheme="majorHAnsi" w:cstheme="majorHAnsi"/>
          <w:sz w:val="20"/>
          <w:szCs w:val="20"/>
          <w:lang w:eastAsia="zh-CN"/>
        </w:rPr>
        <w:t>s a YAML-based language for describing RESTful APIs. It provides all the information necessary to describe RESTful or practically RESTful APIs. Although designed with RESTful APIs in mind, RAML is capable of describing APIs that do not obey all constraints of REST (hence the description "practically RESTful"). It encourages reuse, enables discovery and pattern-sharing and aims for merit-based emergence of best practices.</w:t>
      </w:r>
    </w:p>
    <w:p w:rsidR="00F33063" w:rsidRPr="00466703" w:rsidRDefault="00F33063" w:rsidP="008F3022">
      <w:pPr>
        <w:pStyle w:val="ListParagraph"/>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URL: https://raml.org/</w:t>
      </w:r>
    </w:p>
    <w:p w:rsidR="00532FBB" w:rsidRPr="00466703" w:rsidRDefault="00532FBB" w:rsidP="008F3022">
      <w:pPr>
        <w:pStyle w:val="ListParagraph"/>
        <w:numPr>
          <w:ilvl w:val="0"/>
          <w:numId w:val="12"/>
        </w:num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API Blueprint</w:t>
      </w:r>
    </w:p>
    <w:p w:rsidR="00F82419" w:rsidRPr="00466703" w:rsidRDefault="003D7D30" w:rsidP="008F3022">
      <w:pPr>
        <w:pStyle w:val="ListParagraph"/>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API Blueprint is a documentation-oriented web API description language. The API Blueprint is essentially a set of semantic assumptions laid on top of the Markdown syntax used to describe a web API.</w:t>
      </w:r>
    </w:p>
    <w:p w:rsidR="00A52671" w:rsidRPr="00466703" w:rsidRDefault="00A52671">
      <w:pPr>
        <w:pStyle w:val="ListParagraph"/>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 xml:space="preserve">URL: </w:t>
      </w:r>
      <w:r w:rsidR="00B661D3" w:rsidRPr="00466703">
        <w:rPr>
          <w:rFonts w:asciiTheme="majorHAnsi" w:hAnsiTheme="majorHAnsi" w:cstheme="majorHAnsi"/>
          <w:sz w:val="20"/>
          <w:szCs w:val="20"/>
          <w:lang w:eastAsia="zh-CN"/>
        </w:rPr>
        <w:t>https://apiblueprint.org/</w:t>
      </w:r>
    </w:p>
    <w:p w:rsidR="00AE59E8" w:rsidRPr="00466703" w:rsidRDefault="00AE59E8" w:rsidP="008F3022">
      <w:pPr>
        <w:pStyle w:val="Heading1"/>
        <w:spacing w:before="100" w:beforeAutospacing="1" w:after="100" w:afterAutospacing="1" w:line="276" w:lineRule="auto"/>
        <w:jc w:val="both"/>
        <w:rPr>
          <w:rFonts w:asciiTheme="majorHAnsi" w:hAnsiTheme="majorHAnsi" w:cstheme="majorHAnsi"/>
          <w:sz w:val="20"/>
          <w:szCs w:val="20"/>
        </w:rPr>
      </w:pPr>
      <w:bookmarkStart w:id="137" w:name="_Toc532822796"/>
      <w:bookmarkStart w:id="138" w:name="_Toc471372239"/>
      <w:bookmarkStart w:id="139" w:name="_Toc469318603"/>
      <w:bookmarkStart w:id="140" w:name="_Toc469315217"/>
      <w:bookmarkStart w:id="141" w:name="_Toc469314779"/>
      <w:bookmarkStart w:id="142" w:name="_Toc469503413"/>
      <w:bookmarkStart w:id="143" w:name="_Toc471372768"/>
      <w:bookmarkStart w:id="144" w:name="_Toc468830664"/>
      <w:bookmarkStart w:id="145" w:name="_Toc468880609"/>
      <w:bookmarkStart w:id="146" w:name="_Toc469316093"/>
      <w:bookmarkStart w:id="147" w:name="_Toc469303785"/>
      <w:bookmarkStart w:id="148" w:name="_Toc469329905"/>
      <w:bookmarkStart w:id="149" w:name="_Toc468875322"/>
      <w:bookmarkStart w:id="150" w:name="_Toc469315654"/>
      <w:bookmarkStart w:id="151" w:name="_Toc532822797"/>
      <w:bookmarkStart w:id="152" w:name="_Toc532822798"/>
      <w:bookmarkStart w:id="153" w:name="_Toc532822799"/>
      <w:bookmarkStart w:id="154" w:name="_Toc532822800"/>
      <w:bookmarkStart w:id="155" w:name="_Toc532822801"/>
      <w:bookmarkStart w:id="156" w:name="_Toc532822802"/>
      <w:bookmarkStart w:id="157" w:name="_Hlk510976787"/>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89"/>
      <w:bookmarkEnd w:id="90"/>
      <w:r w:rsidRPr="008F3022">
        <w:rPr>
          <w:rFonts w:asciiTheme="majorHAnsi" w:hAnsiTheme="majorHAnsi" w:cstheme="majorHAnsi"/>
          <w:b w:val="0"/>
          <w:sz w:val="22"/>
          <w:szCs w:val="20"/>
        </w:rPr>
        <w:t>Naming Conventions</w:t>
      </w:r>
      <w:bookmarkStart w:id="158" w:name="_Toc477786182"/>
      <w:bookmarkStart w:id="159" w:name="_Toc488248634"/>
      <w:bookmarkStart w:id="160" w:name="_Toc532822803"/>
      <w:bookmarkEnd w:id="156"/>
      <w:bookmarkEnd w:id="160"/>
    </w:p>
    <w:p w:rsidR="00FE57FF" w:rsidRPr="00466703" w:rsidRDefault="00067385">
      <w:pPr>
        <w:spacing w:before="100" w:beforeAutospacing="1" w:after="100" w:afterAutospacing="1" w:line="276" w:lineRule="auto"/>
        <w:rPr>
          <w:rFonts w:asciiTheme="majorHAnsi" w:hAnsiTheme="majorHAnsi" w:cstheme="majorHAnsi"/>
          <w:sz w:val="20"/>
          <w:szCs w:val="20"/>
          <w:lang w:eastAsia="ja-JP"/>
        </w:rPr>
      </w:pPr>
      <w:r w:rsidRPr="00466703">
        <w:rPr>
          <w:rFonts w:asciiTheme="majorHAnsi" w:hAnsiTheme="majorHAnsi" w:cstheme="majorHAnsi"/>
          <w:sz w:val="20"/>
          <w:szCs w:val="20"/>
        </w:rPr>
        <w:t>The following table lists the applicable character case conventions that are used throughout the world.</w:t>
      </w:r>
    </w:p>
    <w:tbl>
      <w:tblPr>
        <w:tblW w:w="9524" w:type="dxa"/>
        <w:tblLayout w:type="fixed"/>
        <w:tblLook w:val="04A0" w:firstRow="1" w:lastRow="0" w:firstColumn="1" w:lastColumn="0" w:noHBand="0" w:noVBand="1"/>
      </w:tblPr>
      <w:tblGrid>
        <w:gridCol w:w="1573"/>
        <w:gridCol w:w="2707"/>
        <w:gridCol w:w="1914"/>
        <w:gridCol w:w="3330"/>
      </w:tblGrid>
      <w:tr w:rsidR="00FE57FF" w:rsidRPr="00466703" w:rsidTr="00FE57FF">
        <w:trPr>
          <w:cantSplit/>
        </w:trPr>
        <w:tc>
          <w:tcPr>
            <w:tcW w:w="157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API element</w:t>
            </w:r>
          </w:p>
        </w:tc>
        <w:tc>
          <w:tcPr>
            <w:tcW w:w="4621" w:type="dxa"/>
            <w:gridSpan w:val="2"/>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Rules</w:t>
            </w:r>
          </w:p>
        </w:tc>
        <w:tc>
          <w:tcPr>
            <w:tcW w:w="3330"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tc>
      </w:tr>
      <w:tr w:rsidR="00FE57FF" w:rsidRPr="00466703" w:rsidTr="00FE57FF">
        <w:trPr>
          <w:cantSplit/>
          <w:trHeight w:val="1459"/>
        </w:trPr>
        <w:tc>
          <w:tcPr>
            <w:tcW w:w="1573" w:type="dxa"/>
            <w:vMerge w:val="restart"/>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HTTP Headers</w:t>
            </w:r>
          </w:p>
        </w:tc>
        <w:tc>
          <w:tcPr>
            <w:tcW w:w="2707" w:type="dxa"/>
            <w:vMerge w:val="restart"/>
            <w:tcBorders>
              <w:top w:val="single" w:sz="4" w:space="0" w:color="auto"/>
              <w:left w:val="single" w:sz="4" w:space="0" w:color="auto"/>
              <w:bottom w:val="single" w:sz="4" w:space="0" w:color="auto"/>
              <w:right w:val="single" w:sz="4" w:space="0" w:color="auto"/>
            </w:tcBorders>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Although RFC 2616 specifies that HTTP headers are case insensitive, it should be a best practice to adopt, within an API specification, the same character case for all headers definitions. </w:t>
            </w:r>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[RFC6648] Custom proprietary “X-“ type headers should be avoided</w:t>
            </w:r>
          </w:p>
        </w:tc>
        <w:tc>
          <w:tcPr>
            <w:tcW w:w="1914"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Train-Case is the most widely used formalism. Words are capitalised and separated with hyphens (-).</w:t>
            </w:r>
          </w:p>
        </w:tc>
        <w:tc>
          <w:tcPr>
            <w:tcW w:w="3330"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Accept-Charset</w:t>
            </w:r>
          </w:p>
        </w:tc>
      </w:tr>
      <w:tr w:rsidR="00FE57FF" w:rsidRPr="00466703" w:rsidTr="00FE57FF">
        <w:trPr>
          <w:cantSplit/>
          <w:trHeight w:val="855"/>
        </w:trPr>
        <w:tc>
          <w:tcPr>
            <w:tcW w:w="1573" w:type="dxa"/>
            <w:vMerge/>
            <w:tcBorders>
              <w:top w:val="single" w:sz="4" w:space="0" w:color="auto"/>
              <w:left w:val="single" w:sz="4" w:space="0" w:color="auto"/>
              <w:bottom w:val="single" w:sz="4" w:space="0" w:color="auto"/>
              <w:right w:val="single" w:sz="4" w:space="0" w:color="auto"/>
            </w:tcBorders>
            <w:vAlign w:val="center"/>
          </w:tcPr>
          <w:p w:rsidR="00FE57FF" w:rsidRPr="00466703" w:rsidRDefault="00FE57FF">
            <w:pPr>
              <w:tabs>
                <w:tab w:val="clear" w:pos="403"/>
              </w:tabs>
              <w:spacing w:before="100" w:beforeAutospacing="1" w:after="100" w:afterAutospacing="1" w:line="276" w:lineRule="auto"/>
              <w:rPr>
                <w:rFonts w:asciiTheme="majorHAnsi" w:hAnsiTheme="majorHAnsi" w:cstheme="majorHAnsi"/>
                <w:sz w:val="20"/>
                <w:szCs w:val="20"/>
              </w:rPr>
            </w:pPr>
          </w:p>
        </w:tc>
        <w:tc>
          <w:tcPr>
            <w:tcW w:w="2707" w:type="dxa"/>
            <w:vMerge/>
            <w:tcBorders>
              <w:top w:val="single" w:sz="4" w:space="0" w:color="auto"/>
              <w:left w:val="single" w:sz="4" w:space="0" w:color="auto"/>
              <w:bottom w:val="single" w:sz="4" w:space="0" w:color="auto"/>
              <w:right w:val="single" w:sz="4" w:space="0" w:color="auto"/>
            </w:tcBorders>
            <w:vAlign w:val="center"/>
          </w:tcPr>
          <w:p w:rsidR="00FE57FF" w:rsidRPr="00466703" w:rsidRDefault="00FE57FF">
            <w:pPr>
              <w:tabs>
                <w:tab w:val="clear" w:pos="403"/>
              </w:tabs>
              <w:spacing w:before="100" w:beforeAutospacing="1" w:after="100" w:afterAutospacing="1" w:line="276" w:lineRule="auto"/>
              <w:rPr>
                <w:rFonts w:asciiTheme="majorHAnsi" w:hAnsiTheme="majorHAnsi" w:cstheme="majorHAnsi"/>
                <w:sz w:val="20"/>
                <w:szCs w:val="20"/>
              </w:rPr>
            </w:pPr>
          </w:p>
        </w:tc>
        <w:tc>
          <w:tcPr>
            <w:tcW w:w="1914"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Acronyms should be capitalised</w:t>
            </w:r>
          </w:p>
        </w:tc>
        <w:tc>
          <w:tcPr>
            <w:tcW w:w="3330"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WWW-Authenticate</w:t>
            </w:r>
          </w:p>
        </w:tc>
      </w:tr>
      <w:tr w:rsidR="00FE57FF" w:rsidRPr="00466703" w:rsidTr="00FE57FF">
        <w:trPr>
          <w:cantSplit/>
          <w:trHeight w:val="950"/>
        </w:trPr>
        <w:tc>
          <w:tcPr>
            <w:tcW w:w="1573" w:type="dxa"/>
            <w:vMerge w:val="restart"/>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Query parameters</w:t>
            </w:r>
          </w:p>
        </w:tc>
        <w:tc>
          <w:tcPr>
            <w:tcW w:w="2707" w:type="dxa"/>
            <w:vMerge w:val="restart"/>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most used  formalisms are </w:t>
            </w:r>
          </w:p>
        </w:tc>
        <w:tc>
          <w:tcPr>
            <w:tcW w:w="1914"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snake_case</w:t>
            </w:r>
            <w:proofErr w:type="spellEnd"/>
            <w:r w:rsidRPr="00466703">
              <w:rPr>
                <w:rFonts w:asciiTheme="majorHAnsi" w:hAnsiTheme="majorHAnsi" w:cstheme="majorHAnsi"/>
                <w:sz w:val="20"/>
                <w:szCs w:val="20"/>
              </w:rPr>
              <w:t>: Words are in lower case and separated with underscores (_)</w:t>
            </w:r>
          </w:p>
        </w:tc>
        <w:tc>
          <w:tcPr>
            <w:tcW w:w="3330"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currency_code</w:t>
            </w:r>
            <w:proofErr w:type="spellEnd"/>
          </w:p>
        </w:tc>
      </w:tr>
      <w:tr w:rsidR="00FE57FF" w:rsidRPr="00466703" w:rsidTr="00FE57FF">
        <w:trPr>
          <w:cantSplit/>
          <w:trHeight w:val="235"/>
        </w:trPr>
        <w:tc>
          <w:tcPr>
            <w:tcW w:w="1573" w:type="dxa"/>
            <w:vMerge/>
            <w:tcBorders>
              <w:top w:val="single" w:sz="4" w:space="0" w:color="auto"/>
              <w:left w:val="single" w:sz="4" w:space="0" w:color="auto"/>
              <w:bottom w:val="single" w:sz="4" w:space="0" w:color="auto"/>
              <w:right w:val="single" w:sz="4" w:space="0" w:color="auto"/>
            </w:tcBorders>
            <w:vAlign w:val="center"/>
          </w:tcPr>
          <w:p w:rsidR="00FE57FF" w:rsidRPr="00466703" w:rsidRDefault="00FE57FF">
            <w:pPr>
              <w:tabs>
                <w:tab w:val="clear" w:pos="403"/>
              </w:tabs>
              <w:spacing w:before="100" w:beforeAutospacing="1" w:after="100" w:afterAutospacing="1" w:line="276" w:lineRule="auto"/>
              <w:rPr>
                <w:rFonts w:asciiTheme="majorHAnsi" w:hAnsiTheme="majorHAnsi" w:cstheme="majorHAnsi"/>
                <w:sz w:val="20"/>
                <w:szCs w:val="20"/>
              </w:rPr>
            </w:pPr>
          </w:p>
        </w:tc>
        <w:tc>
          <w:tcPr>
            <w:tcW w:w="2707" w:type="dxa"/>
            <w:vMerge/>
            <w:tcBorders>
              <w:top w:val="single" w:sz="4" w:space="0" w:color="auto"/>
              <w:left w:val="single" w:sz="4" w:space="0" w:color="auto"/>
              <w:bottom w:val="single" w:sz="4" w:space="0" w:color="auto"/>
              <w:right w:val="single" w:sz="4" w:space="0" w:color="auto"/>
            </w:tcBorders>
            <w:vAlign w:val="center"/>
          </w:tcPr>
          <w:p w:rsidR="00FE57FF" w:rsidRPr="00466703" w:rsidRDefault="00FE57FF">
            <w:pPr>
              <w:tabs>
                <w:tab w:val="clear" w:pos="403"/>
              </w:tabs>
              <w:spacing w:before="100" w:beforeAutospacing="1" w:after="100" w:afterAutospacing="1" w:line="276" w:lineRule="auto"/>
              <w:rPr>
                <w:rFonts w:asciiTheme="majorHAnsi" w:hAnsiTheme="majorHAnsi" w:cstheme="majorHAnsi"/>
                <w:sz w:val="20"/>
                <w:szCs w:val="20"/>
              </w:rPr>
            </w:pPr>
          </w:p>
        </w:tc>
        <w:tc>
          <w:tcPr>
            <w:tcW w:w="1914"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lowerCamelCase</w:t>
            </w:r>
            <w:proofErr w:type="spellEnd"/>
            <w:r w:rsidRPr="00466703">
              <w:rPr>
                <w:rFonts w:asciiTheme="majorHAnsi" w:hAnsiTheme="majorHAnsi" w:cstheme="majorHAnsi"/>
                <w:sz w:val="20"/>
                <w:szCs w:val="20"/>
              </w:rPr>
              <w:t>: Spaces and punctuation are removed and the first letter of each word, except the first one, is capitalised</w:t>
            </w:r>
          </w:p>
        </w:tc>
        <w:tc>
          <w:tcPr>
            <w:tcW w:w="3330"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currencyCode</w:t>
            </w:r>
            <w:proofErr w:type="spellEnd"/>
          </w:p>
        </w:tc>
      </w:tr>
      <w:tr w:rsidR="00FE57FF" w:rsidRPr="00466703" w:rsidTr="00FE57FF">
        <w:trPr>
          <w:cantSplit/>
        </w:trPr>
        <w:tc>
          <w:tcPr>
            <w:tcW w:w="157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Resource_path</w:t>
            </w:r>
            <w:proofErr w:type="spellEnd"/>
          </w:p>
        </w:tc>
        <w:tc>
          <w:tcPr>
            <w:tcW w:w="4621" w:type="dxa"/>
            <w:gridSpan w:val="2"/>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See below</w:t>
            </w:r>
          </w:p>
        </w:tc>
        <w:tc>
          <w:tcPr>
            <w:tcW w:w="3330" w:type="dxa"/>
            <w:tcBorders>
              <w:top w:val="single" w:sz="4" w:space="0" w:color="auto"/>
              <w:left w:val="single" w:sz="4" w:space="0" w:color="auto"/>
              <w:bottom w:val="single" w:sz="4" w:space="0" w:color="auto"/>
              <w:right w:val="single" w:sz="4" w:space="0" w:color="auto"/>
            </w:tcBorders>
          </w:tcPr>
          <w:p w:rsidR="00FE57FF" w:rsidRPr="00466703" w:rsidRDefault="00FE57FF">
            <w:pPr>
              <w:autoSpaceDE w:val="0"/>
              <w:autoSpaceDN w:val="0"/>
              <w:adjustRightInd w:val="0"/>
              <w:spacing w:before="100" w:beforeAutospacing="1" w:after="100" w:afterAutospacing="1" w:line="276" w:lineRule="auto"/>
              <w:rPr>
                <w:rFonts w:asciiTheme="majorHAnsi" w:hAnsiTheme="majorHAnsi" w:cstheme="majorHAnsi"/>
                <w:sz w:val="20"/>
                <w:szCs w:val="20"/>
              </w:rPr>
            </w:pPr>
          </w:p>
        </w:tc>
      </w:tr>
      <w:tr w:rsidR="00FE57FF" w:rsidRPr="00466703" w:rsidTr="00FE57FF">
        <w:trPr>
          <w:cantSplit/>
        </w:trPr>
        <w:tc>
          <w:tcPr>
            <w:tcW w:w="1573" w:type="dxa"/>
            <w:vMerge w:val="restart"/>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Request </w:t>
            </w:r>
            <w:r w:rsidRPr="00466703">
              <w:rPr>
                <w:rFonts w:asciiTheme="majorHAnsi" w:hAnsiTheme="majorHAnsi" w:cstheme="majorHAnsi"/>
                <w:sz w:val="20"/>
                <w:szCs w:val="20"/>
              </w:rPr>
              <w:br/>
              <w:t>body</w:t>
            </w:r>
          </w:p>
        </w:tc>
        <w:tc>
          <w:tcPr>
            <w:tcW w:w="2707" w:type="dxa"/>
            <w:vMerge w:val="restart"/>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most used  formalisms are</w:t>
            </w:r>
          </w:p>
        </w:tc>
        <w:tc>
          <w:tcPr>
            <w:tcW w:w="1914"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snake_case</w:t>
            </w:r>
            <w:proofErr w:type="spellEnd"/>
            <w:r w:rsidRPr="00466703">
              <w:rPr>
                <w:rFonts w:asciiTheme="majorHAnsi" w:hAnsiTheme="majorHAnsi" w:cstheme="majorHAnsi"/>
                <w:sz w:val="20"/>
                <w:szCs w:val="20"/>
              </w:rPr>
              <w:t>: Words are in lower case and separated with underscores (_).</w:t>
            </w:r>
          </w:p>
        </w:tc>
        <w:tc>
          <w:tcPr>
            <w:tcW w:w="3330"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currency_code</w:t>
            </w:r>
            <w:proofErr w:type="spellEnd"/>
          </w:p>
        </w:tc>
      </w:tr>
      <w:tr w:rsidR="00FE57FF" w:rsidRPr="00466703" w:rsidTr="00FE57FF">
        <w:trPr>
          <w:cantSplit/>
        </w:trPr>
        <w:tc>
          <w:tcPr>
            <w:tcW w:w="1573" w:type="dxa"/>
            <w:vMerge/>
            <w:tcBorders>
              <w:top w:val="single" w:sz="4" w:space="0" w:color="auto"/>
              <w:left w:val="single" w:sz="4" w:space="0" w:color="auto"/>
              <w:bottom w:val="single" w:sz="4" w:space="0" w:color="auto"/>
              <w:right w:val="single" w:sz="4" w:space="0" w:color="auto"/>
            </w:tcBorders>
            <w:vAlign w:val="center"/>
          </w:tcPr>
          <w:p w:rsidR="00FE57FF" w:rsidRPr="00466703" w:rsidRDefault="00FE57FF">
            <w:pPr>
              <w:tabs>
                <w:tab w:val="clear" w:pos="403"/>
              </w:tabs>
              <w:spacing w:before="100" w:beforeAutospacing="1" w:after="100" w:afterAutospacing="1" w:line="276" w:lineRule="auto"/>
              <w:rPr>
                <w:rFonts w:asciiTheme="majorHAnsi" w:hAnsiTheme="majorHAnsi" w:cstheme="majorHAnsi"/>
                <w:sz w:val="20"/>
                <w:szCs w:val="20"/>
              </w:rPr>
            </w:pPr>
          </w:p>
        </w:tc>
        <w:tc>
          <w:tcPr>
            <w:tcW w:w="2707" w:type="dxa"/>
            <w:vMerge/>
            <w:tcBorders>
              <w:top w:val="single" w:sz="4" w:space="0" w:color="auto"/>
              <w:left w:val="single" w:sz="4" w:space="0" w:color="auto"/>
              <w:bottom w:val="single" w:sz="4" w:space="0" w:color="auto"/>
              <w:right w:val="single" w:sz="4" w:space="0" w:color="auto"/>
            </w:tcBorders>
            <w:vAlign w:val="center"/>
          </w:tcPr>
          <w:p w:rsidR="00FE57FF" w:rsidRPr="00466703" w:rsidRDefault="00FE57FF">
            <w:pPr>
              <w:tabs>
                <w:tab w:val="clear" w:pos="403"/>
              </w:tabs>
              <w:spacing w:before="100" w:beforeAutospacing="1" w:after="100" w:afterAutospacing="1" w:line="276" w:lineRule="auto"/>
              <w:rPr>
                <w:rFonts w:asciiTheme="majorHAnsi" w:hAnsiTheme="majorHAnsi" w:cstheme="majorHAnsi"/>
                <w:sz w:val="20"/>
                <w:szCs w:val="20"/>
              </w:rPr>
            </w:pPr>
          </w:p>
        </w:tc>
        <w:tc>
          <w:tcPr>
            <w:tcW w:w="1914"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proofErr w:type="gramStart"/>
            <w:r w:rsidRPr="00466703">
              <w:rPr>
                <w:rFonts w:asciiTheme="majorHAnsi" w:hAnsiTheme="majorHAnsi" w:cstheme="majorHAnsi"/>
                <w:sz w:val="20"/>
                <w:szCs w:val="20"/>
              </w:rPr>
              <w:t>lowerCamelCase</w:t>
            </w:r>
            <w:proofErr w:type="spellEnd"/>
            <w:proofErr w:type="gramEnd"/>
            <w:r w:rsidRPr="00466703">
              <w:rPr>
                <w:rFonts w:asciiTheme="majorHAnsi" w:hAnsiTheme="majorHAnsi" w:cstheme="majorHAnsi"/>
                <w:sz w:val="20"/>
                <w:szCs w:val="20"/>
              </w:rPr>
              <w:t>: Spaces and punctuation are removed and the first letter of each word, except the first one, is capitalised.</w:t>
            </w:r>
          </w:p>
        </w:tc>
        <w:tc>
          <w:tcPr>
            <w:tcW w:w="3330"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currencyCode</w:t>
            </w:r>
            <w:proofErr w:type="spellEnd"/>
          </w:p>
        </w:tc>
      </w:tr>
      <w:tr w:rsidR="00FE57FF" w:rsidRPr="00466703">
        <w:trPr>
          <w:cantSplit/>
        </w:trPr>
        <w:tc>
          <w:tcPr>
            <w:tcW w:w="1573" w:type="dxa"/>
            <w:tcBorders>
              <w:top w:val="single" w:sz="4" w:space="0" w:color="auto"/>
              <w:left w:val="single" w:sz="4" w:space="0" w:color="auto"/>
              <w:bottom w:val="single" w:sz="4" w:space="0" w:color="auto"/>
              <w:right w:val="single" w:sz="4" w:space="0" w:color="auto"/>
            </w:tcBorders>
            <w:vAlign w:val="center"/>
          </w:tcPr>
          <w:p w:rsidR="00FE57FF" w:rsidRPr="00466703" w:rsidRDefault="00067385">
            <w:p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Data Types</w:t>
            </w:r>
          </w:p>
        </w:tc>
        <w:tc>
          <w:tcPr>
            <w:tcW w:w="4621" w:type="dxa"/>
            <w:gridSpan w:val="2"/>
            <w:tcBorders>
              <w:top w:val="single" w:sz="4" w:space="0" w:color="auto"/>
              <w:left w:val="single" w:sz="4" w:space="0" w:color="auto"/>
              <w:bottom w:val="single" w:sz="4" w:space="0" w:color="auto"/>
              <w:right w:val="single" w:sz="4" w:space="0" w:color="auto"/>
            </w:tcBorders>
          </w:tcPr>
          <w:p w:rsidR="00AE59E8" w:rsidRPr="00466703" w:rsidRDefault="00E3624C" w:rsidP="008F3022">
            <w:pPr>
              <w:autoSpaceDE w:val="0"/>
              <w:autoSpaceDN w:val="0"/>
              <w:adjustRightInd w:val="0"/>
              <w:spacing w:before="100" w:beforeAutospacing="1" w:after="100" w:afterAutospacing="1" w:line="276" w:lineRule="auto"/>
              <w:rPr>
                <w:rFonts w:asciiTheme="majorHAnsi" w:eastAsia="MS Mincho" w:hAnsiTheme="majorHAnsi" w:cstheme="majorHAnsi"/>
                <w:b/>
                <w:sz w:val="20"/>
                <w:szCs w:val="20"/>
              </w:rPr>
            </w:pPr>
            <w:r w:rsidRPr="00466703">
              <w:rPr>
                <w:rFonts w:asciiTheme="majorHAnsi" w:hAnsiTheme="majorHAnsi" w:cstheme="majorHAnsi"/>
                <w:sz w:val="20"/>
                <w:szCs w:val="20"/>
              </w:rPr>
              <w:t xml:space="preserve">Above are variables, for data types </w:t>
            </w:r>
            <w:proofErr w:type="spellStart"/>
            <w:r w:rsidRPr="00466703">
              <w:rPr>
                <w:rFonts w:asciiTheme="majorHAnsi" w:hAnsiTheme="majorHAnsi" w:cstheme="majorHAnsi"/>
                <w:sz w:val="20"/>
                <w:szCs w:val="20"/>
              </w:rPr>
              <w:t>UpperCammelCase</w:t>
            </w:r>
            <w:proofErr w:type="spellEnd"/>
            <w:r w:rsidRPr="00466703">
              <w:rPr>
                <w:rFonts w:asciiTheme="majorHAnsi" w:hAnsiTheme="majorHAnsi" w:cstheme="majorHAnsi"/>
                <w:sz w:val="20"/>
                <w:szCs w:val="20"/>
              </w:rPr>
              <w:t xml:space="preserve"> used to define the data type</w:t>
            </w:r>
          </w:p>
          <w:p w:rsidR="00AE59E8" w:rsidRPr="00466703" w:rsidRDefault="00E3624C" w:rsidP="008F3022">
            <w:pPr>
              <w:autoSpaceDE w:val="0"/>
              <w:autoSpaceDN w:val="0"/>
              <w:adjustRightInd w:val="0"/>
              <w:spacing w:before="100" w:beforeAutospacing="1" w:after="100" w:afterAutospacing="1" w:line="276" w:lineRule="auto"/>
              <w:rPr>
                <w:rFonts w:asciiTheme="majorHAnsi" w:eastAsia="MS Mincho" w:hAnsiTheme="majorHAnsi" w:cstheme="majorHAnsi"/>
                <w:b/>
                <w:sz w:val="20"/>
                <w:szCs w:val="20"/>
              </w:rPr>
            </w:pPr>
            <w:r w:rsidRPr="00466703">
              <w:rPr>
                <w:rFonts w:asciiTheme="majorHAnsi" w:hAnsiTheme="majorHAnsi" w:cstheme="majorHAnsi"/>
                <w:sz w:val="20"/>
                <w:szCs w:val="20"/>
                <w:lang w:val="en-US"/>
              </w:rPr>
              <w:t>e.g.</w:t>
            </w:r>
            <w:r w:rsidRPr="00466703">
              <w:rPr>
                <w:rFonts w:asciiTheme="majorHAnsi" w:hAnsiTheme="majorHAnsi" w:cstheme="majorHAnsi"/>
                <w:sz w:val="20"/>
                <w:szCs w:val="20"/>
                <w:lang w:val="en-US"/>
              </w:rPr>
              <w:br/>
            </w:r>
            <w:r w:rsidRPr="00466703">
              <w:rPr>
                <w:rFonts w:asciiTheme="majorHAnsi" w:eastAsia="SimHei" w:hAnsiTheme="majorHAnsi" w:cstheme="majorHAnsi"/>
                <w:sz w:val="20"/>
                <w:szCs w:val="20"/>
                <w:lang w:val="en-US"/>
              </w:rPr>
              <w:t>"country": {</w:t>
            </w:r>
            <w:r w:rsidRPr="00466703">
              <w:rPr>
                <w:rFonts w:asciiTheme="majorHAnsi" w:hAnsiTheme="majorHAnsi" w:cstheme="majorHAnsi"/>
                <w:sz w:val="20"/>
                <w:szCs w:val="20"/>
                <w:lang w:val="en-US"/>
              </w:rPr>
              <w:br/>
            </w:r>
            <w:r w:rsidRPr="00466703">
              <w:rPr>
                <w:rFonts w:asciiTheme="majorHAnsi" w:eastAsia="SimHei" w:hAnsiTheme="majorHAnsi" w:cstheme="majorHAnsi"/>
                <w:sz w:val="20"/>
                <w:szCs w:val="20"/>
                <w:lang w:val="en-US"/>
              </w:rPr>
              <w:t xml:space="preserve">          "title": "</w:t>
            </w:r>
            <w:proofErr w:type="spellStart"/>
            <w:r w:rsidRPr="00466703">
              <w:rPr>
                <w:rFonts w:asciiTheme="majorHAnsi" w:eastAsia="SimHei" w:hAnsiTheme="majorHAnsi" w:cstheme="majorHAnsi"/>
                <w:sz w:val="20"/>
                <w:szCs w:val="20"/>
                <w:lang w:val="en-US"/>
              </w:rPr>
              <w:t>Ctry</w:t>
            </w:r>
            <w:proofErr w:type="spellEnd"/>
            <w:r w:rsidRPr="00466703">
              <w:rPr>
                <w:rFonts w:asciiTheme="majorHAnsi" w:eastAsia="SimHei" w:hAnsiTheme="majorHAnsi" w:cstheme="majorHAnsi"/>
                <w:sz w:val="20"/>
                <w:szCs w:val="20"/>
                <w:lang w:val="en-US"/>
              </w:rPr>
              <w:t>, Country",</w:t>
            </w:r>
            <w:r w:rsidRPr="00466703">
              <w:rPr>
                <w:rFonts w:asciiTheme="majorHAnsi" w:eastAsia="SimHei" w:hAnsiTheme="majorHAnsi" w:cstheme="majorHAnsi"/>
                <w:sz w:val="20"/>
                <w:szCs w:val="20"/>
                <w:lang w:val="en-US"/>
              </w:rPr>
              <w:br/>
              <w:t xml:space="preserve">          "description": "Country of the address.",</w:t>
            </w:r>
            <w:r w:rsidRPr="00466703">
              <w:rPr>
                <w:rFonts w:asciiTheme="majorHAnsi" w:eastAsia="SimHei" w:hAnsiTheme="majorHAnsi" w:cstheme="majorHAnsi"/>
                <w:sz w:val="20"/>
                <w:szCs w:val="20"/>
                <w:lang w:val="en-US"/>
              </w:rPr>
              <w:br/>
              <w:t xml:space="preserve">          </w:t>
            </w:r>
            <w:r w:rsidRPr="00466703">
              <w:rPr>
                <w:rFonts w:asciiTheme="majorHAnsi" w:eastAsia="SimHei" w:hAnsiTheme="majorHAnsi" w:cstheme="majorHAnsi"/>
                <w:sz w:val="20"/>
                <w:szCs w:val="20"/>
              </w:rPr>
              <w:t>"$ref": "#/definitions/</w:t>
            </w:r>
            <w:proofErr w:type="spellStart"/>
            <w:r w:rsidRPr="00466703">
              <w:rPr>
                <w:rFonts w:asciiTheme="majorHAnsi" w:eastAsia="SimHei" w:hAnsiTheme="majorHAnsi" w:cstheme="majorHAnsi"/>
                <w:sz w:val="20"/>
                <w:szCs w:val="20"/>
              </w:rPr>
              <w:t>CountryCode</w:t>
            </w:r>
            <w:proofErr w:type="spellEnd"/>
            <w:r w:rsidRPr="00466703">
              <w:rPr>
                <w:rFonts w:asciiTheme="majorHAnsi" w:eastAsia="SimHei" w:hAnsiTheme="majorHAnsi" w:cstheme="majorHAnsi"/>
                <w:sz w:val="20"/>
                <w:szCs w:val="20"/>
              </w:rPr>
              <w:t>”</w:t>
            </w:r>
          </w:p>
        </w:tc>
        <w:tc>
          <w:tcPr>
            <w:tcW w:w="3330" w:type="dxa"/>
            <w:tcBorders>
              <w:top w:val="single" w:sz="4" w:space="0" w:color="auto"/>
              <w:left w:val="single" w:sz="4" w:space="0" w:color="auto"/>
              <w:bottom w:val="single" w:sz="4" w:space="0" w:color="auto"/>
              <w:right w:val="single" w:sz="4" w:space="0" w:color="auto"/>
            </w:tcBorders>
          </w:tcPr>
          <w:p w:rsidR="00FE57FF" w:rsidRPr="00466703" w:rsidRDefault="00E3624C">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CountryCode</w:t>
            </w:r>
            <w:proofErr w:type="spellEnd"/>
          </w:p>
        </w:tc>
      </w:tr>
    </w:tbl>
    <w:p w:rsidR="00AE59E8" w:rsidRPr="008F3022" w:rsidRDefault="00AE59E8" w:rsidP="008F3022">
      <w:pPr>
        <w:pStyle w:val="Heading1"/>
        <w:spacing w:line="276" w:lineRule="auto"/>
        <w:jc w:val="both"/>
        <w:rPr>
          <w:rFonts w:asciiTheme="majorHAnsi" w:hAnsiTheme="majorHAnsi" w:cstheme="majorHAnsi"/>
          <w:sz w:val="22"/>
          <w:szCs w:val="20"/>
        </w:rPr>
      </w:pPr>
      <w:bookmarkStart w:id="161" w:name="_Toc532822804"/>
      <w:bookmarkStart w:id="162" w:name="_Toc513102826"/>
      <w:bookmarkStart w:id="163" w:name="_Toc532822805"/>
      <w:bookmarkEnd w:id="161"/>
      <w:r w:rsidRPr="008F3022">
        <w:rPr>
          <w:rFonts w:asciiTheme="majorHAnsi" w:hAnsiTheme="majorHAnsi" w:cstheme="majorHAnsi"/>
          <w:sz w:val="22"/>
          <w:szCs w:val="20"/>
        </w:rPr>
        <w:t>Resource Path</w:t>
      </w:r>
      <w:bookmarkEnd w:id="162"/>
      <w:bookmarkEnd w:id="163"/>
    </w:p>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The resource path aims to specify the resources which are relevant for a given API request. </w:t>
      </w:r>
    </w:p>
    <w:p w:rsidR="00AE59E8" w:rsidRPr="008F3022" w:rsidRDefault="00AE59E8" w:rsidP="008F3022">
      <w:pPr>
        <w:pStyle w:val="Heading2"/>
        <w:spacing w:line="276" w:lineRule="auto"/>
        <w:rPr>
          <w:rFonts w:asciiTheme="majorHAnsi" w:hAnsiTheme="majorHAnsi" w:cstheme="majorHAnsi"/>
          <w:sz w:val="20"/>
        </w:rPr>
      </w:pPr>
      <w:bookmarkStart w:id="164" w:name="_Toc513102827"/>
      <w:bookmarkStart w:id="165" w:name="_Toc532822806"/>
      <w:r w:rsidRPr="008F3022">
        <w:rPr>
          <w:rFonts w:asciiTheme="majorHAnsi" w:hAnsiTheme="majorHAnsi" w:cstheme="majorHAnsi"/>
          <w:sz w:val="20"/>
        </w:rPr>
        <w:t>Resource Hops</w:t>
      </w:r>
      <w:bookmarkEnd w:id="164"/>
      <w:bookmarkEnd w:id="165"/>
    </w:p>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This resource path is a chain of one or more resource hops. Each resource hop is built on the following components:</w:t>
      </w:r>
    </w:p>
    <w:p w:rsidR="00FE57FF" w:rsidRPr="00466703" w:rsidRDefault="00067385">
      <w:pPr>
        <w:pStyle w:val="NormalWeb"/>
        <w:numPr>
          <w:ilvl w:val="0"/>
          <w:numId w:val="10"/>
        </w:numPr>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A resource type is mandatory for all resource hops</w:t>
      </w:r>
    </w:p>
    <w:p w:rsidR="00FE57FF" w:rsidRPr="00466703" w:rsidRDefault="00067385">
      <w:pPr>
        <w:pStyle w:val="NormalWeb"/>
        <w:numPr>
          <w:ilvl w:val="0"/>
          <w:numId w:val="10"/>
        </w:numPr>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A resource identifier is mandatory except for the last resource hop (see below). </w:t>
      </w:r>
    </w:p>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When multiple resource hops are specified within a resource path, it is assumed that each resource, except the first one, is semantically linked to the previous one in the path. </w:t>
      </w:r>
    </w:p>
    <w:tbl>
      <w:tblPr>
        <w:tblW w:w="9524" w:type="dxa"/>
        <w:tblLayout w:type="fixed"/>
        <w:tblLook w:val="04A0" w:firstRow="1" w:lastRow="0" w:firstColumn="1" w:lastColumn="0" w:noHBand="0" w:noVBand="1"/>
      </w:tblPr>
      <w:tblGrid>
        <w:gridCol w:w="1573"/>
        <w:gridCol w:w="5465"/>
        <w:gridCol w:w="2486"/>
      </w:tblGrid>
      <w:tr w:rsidR="00FE57FF" w:rsidRPr="00466703">
        <w:trPr>
          <w:cantSplit/>
        </w:trPr>
        <w:tc>
          <w:tcPr>
            <w:tcW w:w="157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Hop element</w:t>
            </w:r>
          </w:p>
        </w:tc>
        <w:tc>
          <w:tcPr>
            <w:tcW w:w="5465"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Rules</w:t>
            </w:r>
          </w:p>
        </w:tc>
        <w:tc>
          <w:tcPr>
            <w:tcW w:w="2486"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tc>
      </w:tr>
      <w:tr w:rsidR="00FE57FF" w:rsidRPr="00466703">
        <w:trPr>
          <w:cantSplit/>
        </w:trPr>
        <w:tc>
          <w:tcPr>
            <w:tcW w:w="157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Resource Type</w:t>
            </w:r>
          </w:p>
        </w:tc>
        <w:tc>
          <w:tcPr>
            <w:tcW w:w="5465" w:type="dxa"/>
            <w:tcBorders>
              <w:top w:val="single" w:sz="4" w:space="0" w:color="auto"/>
              <w:left w:val="single" w:sz="4" w:space="0" w:color="auto"/>
              <w:bottom w:val="single" w:sz="4" w:space="0" w:color="auto"/>
              <w:right w:val="single" w:sz="4" w:space="0" w:color="auto"/>
            </w:tcBorders>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standard pattern is to use names for resources that are in the plural form to designate the collection of resources of the same type (e.g. </w:t>
            </w:r>
            <w:proofErr w:type="gramStart"/>
            <w:r w:rsidRPr="00466703">
              <w:rPr>
                <w:rFonts w:asciiTheme="majorHAnsi" w:hAnsiTheme="majorHAnsi" w:cstheme="majorHAnsi"/>
                <w:sz w:val="20"/>
                <w:szCs w:val="20"/>
              </w:rPr>
              <w:t>‘orders’ ,</w:t>
            </w:r>
            <w:proofErr w:type="gramEnd"/>
            <w:r w:rsidRPr="00466703">
              <w:rPr>
                <w:rFonts w:asciiTheme="majorHAnsi" w:hAnsiTheme="majorHAnsi" w:cstheme="majorHAnsi"/>
                <w:sz w:val="20"/>
                <w:szCs w:val="20"/>
              </w:rPr>
              <w:t xml:space="preserve"> not ‘order’).</w:t>
            </w:r>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most widely used character case convention for resource types is spinal-case. Words are in lower case and separated with hyphens.</w:t>
            </w:r>
          </w:p>
        </w:tc>
        <w:tc>
          <w:tcPr>
            <w:tcW w:w="2486" w:type="dxa"/>
            <w:tcBorders>
              <w:top w:val="single" w:sz="4" w:space="0" w:color="auto"/>
              <w:left w:val="single" w:sz="4" w:space="0" w:color="auto"/>
              <w:bottom w:val="single" w:sz="4" w:space="0" w:color="auto"/>
              <w:right w:val="single" w:sz="4" w:space="0" w:color="auto"/>
            </w:tcBorders>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orders</w:t>
            </w:r>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payment-requests</w:t>
            </w:r>
          </w:p>
        </w:tc>
      </w:tr>
      <w:tr w:rsidR="00FE57FF" w:rsidRPr="00466703">
        <w:trPr>
          <w:cantSplit/>
        </w:trPr>
        <w:tc>
          <w:tcPr>
            <w:tcW w:w="157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Resource Id</w:t>
            </w:r>
          </w:p>
        </w:tc>
        <w:tc>
          <w:tcPr>
            <w:tcW w:w="5465" w:type="dxa"/>
            <w:tcBorders>
              <w:top w:val="single" w:sz="4" w:space="0" w:color="auto"/>
              <w:left w:val="single" w:sz="4" w:space="0" w:color="auto"/>
              <w:bottom w:val="single" w:sz="4" w:space="0" w:color="auto"/>
              <w:right w:val="single" w:sz="4" w:space="0" w:color="auto"/>
            </w:tcBorders>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character string that can be put within a HTTP URI in order to identify a single resource on the API server side.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This Id is most likely provided by the API server.</w:t>
            </w:r>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Any resource hop on the resource path, except the last one must be identified.</w:t>
            </w:r>
          </w:p>
          <w:p w:rsidR="00FE57FF" w:rsidRPr="00466703" w:rsidRDefault="00FE57FF">
            <w:pPr>
              <w:autoSpaceDE w:val="0"/>
              <w:autoSpaceDN w:val="0"/>
              <w:adjustRightInd w:val="0"/>
              <w:spacing w:before="100" w:beforeAutospacing="1" w:after="100" w:afterAutospacing="1" w:line="276" w:lineRule="auto"/>
              <w:rPr>
                <w:rFonts w:asciiTheme="majorHAnsi" w:hAnsiTheme="majorHAnsi" w:cstheme="majorHAnsi"/>
                <w:sz w:val="20"/>
                <w:szCs w:val="20"/>
              </w:rPr>
            </w:pPr>
          </w:p>
        </w:tc>
        <w:tc>
          <w:tcPr>
            <w:tcW w:w="2486" w:type="dxa"/>
            <w:tcBorders>
              <w:top w:val="single" w:sz="4" w:space="0" w:color="auto"/>
              <w:left w:val="single" w:sz="4" w:space="0" w:color="auto"/>
              <w:bottom w:val="single" w:sz="4" w:space="0" w:color="auto"/>
              <w:right w:val="single" w:sz="4" w:space="0" w:color="auto"/>
            </w:tcBorders>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000235698741</w:t>
            </w:r>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pmtrqst1652</w:t>
            </w:r>
          </w:p>
        </w:tc>
      </w:tr>
    </w:tbl>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Resource type and </w:t>
      </w:r>
      <w:r w:rsidR="003951A6" w:rsidRPr="00466703">
        <w:rPr>
          <w:rFonts w:asciiTheme="majorHAnsi" w:hAnsiTheme="majorHAnsi" w:cstheme="majorHAnsi"/>
          <w:sz w:val="20"/>
          <w:szCs w:val="20"/>
          <w:lang w:val="en-GB" w:eastAsia="en-US"/>
        </w:rPr>
        <w:t>ID</w:t>
      </w:r>
      <w:r w:rsidRPr="00466703">
        <w:rPr>
          <w:rFonts w:asciiTheme="majorHAnsi" w:hAnsiTheme="majorHAnsi" w:cstheme="majorHAnsi"/>
          <w:sz w:val="20"/>
          <w:szCs w:val="20"/>
          <w:lang w:val="en-GB" w:eastAsia="en-US"/>
        </w:rPr>
        <w:t xml:space="preserve"> are distinct elements of the request URI, separated by a slash (/). </w:t>
      </w:r>
    </w:p>
    <w:p w:rsidR="00762B22" w:rsidRPr="008F3022" w:rsidRDefault="00AE59E8">
      <w:pPr>
        <w:spacing w:before="100" w:beforeAutospacing="1" w:after="100" w:afterAutospacing="1" w:line="276" w:lineRule="auto"/>
        <w:outlineLvl w:val="0"/>
        <w:rPr>
          <w:rFonts w:asciiTheme="majorHAnsi" w:hAnsiTheme="majorHAnsi" w:cstheme="majorHAnsi"/>
          <w:b/>
          <w:bCs/>
          <w:sz w:val="20"/>
          <w:szCs w:val="20"/>
          <w:lang w:eastAsia="zh-CN"/>
        </w:rPr>
      </w:pPr>
      <w:bookmarkStart w:id="166" w:name="_Toc532822807"/>
      <w:r w:rsidRPr="008F3022">
        <w:rPr>
          <w:rFonts w:asciiTheme="majorHAnsi" w:hAnsiTheme="majorHAnsi" w:cstheme="majorHAnsi"/>
          <w:b/>
          <w:bCs/>
          <w:sz w:val="20"/>
          <w:szCs w:val="20"/>
        </w:rPr>
        <w:t>Example</w:t>
      </w:r>
      <w:bookmarkEnd w:id="166"/>
    </w:p>
    <w:tbl>
      <w:tblPr>
        <w:tblW w:w="3942" w:type="dxa"/>
        <w:tblLayout w:type="fixed"/>
        <w:tblLook w:val="04A0" w:firstRow="1" w:lastRow="0" w:firstColumn="1" w:lastColumn="0" w:noHBand="0" w:noVBand="1"/>
      </w:tblPr>
      <w:tblGrid>
        <w:gridCol w:w="3942"/>
      </w:tblGrid>
      <w:tr w:rsidR="00FE57FF" w:rsidRPr="00466703">
        <w:tc>
          <w:tcPr>
            <w:tcW w:w="3942"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Resource Hop</w:t>
            </w:r>
          </w:p>
        </w:tc>
      </w:tr>
      <w:tr w:rsidR="00FE57FF" w:rsidRPr="00466703">
        <w:tc>
          <w:tcPr>
            <w:tcW w:w="3942"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/orders/000235698741</w:t>
            </w:r>
          </w:p>
        </w:tc>
      </w:tr>
      <w:tr w:rsidR="00FE57FF" w:rsidRPr="00466703">
        <w:tc>
          <w:tcPr>
            <w:tcW w:w="3942"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/payment-requests/pmtrqst1652</w:t>
            </w:r>
          </w:p>
        </w:tc>
      </w:tr>
    </w:tbl>
    <w:p w:rsidR="00FE57FF" w:rsidRPr="00466703" w:rsidRDefault="00067385">
      <w:pPr>
        <w:pStyle w:val="Heading3"/>
        <w:autoSpaceDE w:val="0"/>
        <w:autoSpaceDN w:val="0"/>
        <w:adjustRightInd w:val="0"/>
        <w:spacing w:before="100" w:beforeAutospacing="1" w:after="100" w:afterAutospacing="1" w:line="276" w:lineRule="auto"/>
        <w:jc w:val="both"/>
        <w:rPr>
          <w:rFonts w:asciiTheme="majorHAnsi" w:hAnsiTheme="majorHAnsi" w:cstheme="majorHAnsi"/>
          <w:sz w:val="20"/>
          <w:szCs w:val="20"/>
        </w:rPr>
      </w:pPr>
      <w:bookmarkStart w:id="167" w:name="_Toc532822808"/>
      <w:bookmarkStart w:id="168" w:name="_Toc513102828"/>
      <w:bookmarkStart w:id="169" w:name="_Toc532822809"/>
      <w:bookmarkEnd w:id="167"/>
      <w:r w:rsidRPr="00466703">
        <w:rPr>
          <w:rFonts w:asciiTheme="majorHAnsi" w:hAnsiTheme="majorHAnsi" w:cstheme="majorHAnsi"/>
          <w:sz w:val="20"/>
          <w:szCs w:val="20"/>
        </w:rPr>
        <w:t>Single resource versus collections of resources</w:t>
      </w:r>
      <w:bookmarkEnd w:id="168"/>
      <w:bookmarkEnd w:id="169"/>
    </w:p>
    <w:p w:rsidR="00FE57FF" w:rsidRPr="00466703" w:rsidRDefault="00067385">
      <w:pPr>
        <w:spacing w:before="100" w:beforeAutospacing="1" w:after="100" w:afterAutospacing="1" w:line="276" w:lineRule="auto"/>
        <w:rPr>
          <w:rFonts w:asciiTheme="majorHAnsi" w:hAnsiTheme="majorHAnsi" w:cstheme="majorHAnsi"/>
          <w:sz w:val="20"/>
          <w:szCs w:val="20"/>
          <w:lang w:eastAsia="ja-JP"/>
        </w:rPr>
      </w:pPr>
      <w:r w:rsidRPr="00466703">
        <w:rPr>
          <w:rFonts w:asciiTheme="majorHAnsi" w:hAnsiTheme="majorHAnsi" w:cstheme="majorHAnsi"/>
          <w:sz w:val="20"/>
          <w:szCs w:val="20"/>
          <w:lang w:eastAsia="ja-JP"/>
        </w:rPr>
        <w:t>The last resource hop in the resource path is the effective target of the API request.</w:t>
      </w:r>
    </w:p>
    <w:p w:rsidR="00FE57FF" w:rsidRPr="00466703" w:rsidRDefault="00067385">
      <w:pPr>
        <w:spacing w:before="100" w:beforeAutospacing="1" w:after="100" w:afterAutospacing="1" w:line="276" w:lineRule="auto"/>
        <w:rPr>
          <w:rFonts w:asciiTheme="majorHAnsi" w:hAnsiTheme="majorHAnsi" w:cstheme="majorHAnsi"/>
          <w:sz w:val="20"/>
          <w:szCs w:val="20"/>
          <w:lang w:eastAsia="ja-JP"/>
        </w:rPr>
      </w:pPr>
      <w:r w:rsidRPr="00466703">
        <w:rPr>
          <w:rFonts w:asciiTheme="majorHAnsi" w:hAnsiTheme="majorHAnsi" w:cstheme="majorHAnsi"/>
          <w:sz w:val="20"/>
          <w:szCs w:val="20"/>
          <w:lang w:eastAsia="ja-JP"/>
        </w:rPr>
        <w:t>If this hop has, this means the target is actually the single resource which matches with the I</w:t>
      </w:r>
      <w:r w:rsidR="00601E8E" w:rsidRPr="00466703">
        <w:rPr>
          <w:rFonts w:asciiTheme="majorHAnsi" w:hAnsiTheme="majorHAnsi" w:cstheme="majorHAnsi"/>
          <w:sz w:val="20"/>
          <w:szCs w:val="20"/>
          <w:lang w:eastAsia="ja-JP"/>
        </w:rPr>
        <w:t>D</w:t>
      </w:r>
      <w:r w:rsidRPr="00466703">
        <w:rPr>
          <w:rFonts w:asciiTheme="majorHAnsi" w:hAnsiTheme="majorHAnsi" w:cstheme="majorHAnsi"/>
          <w:sz w:val="20"/>
          <w:szCs w:val="20"/>
          <w:lang w:eastAsia="ja-JP"/>
        </w:rPr>
        <w:t>.</w:t>
      </w:r>
    </w:p>
    <w:p w:rsidR="00FE57FF" w:rsidRPr="00466703" w:rsidRDefault="00067385">
      <w:pPr>
        <w:spacing w:before="100" w:beforeAutospacing="1" w:after="100" w:afterAutospacing="1" w:line="276" w:lineRule="auto"/>
        <w:rPr>
          <w:rFonts w:asciiTheme="majorHAnsi" w:hAnsiTheme="majorHAnsi" w:cstheme="majorHAnsi"/>
          <w:sz w:val="20"/>
          <w:szCs w:val="20"/>
          <w:lang w:eastAsia="ja-JP"/>
        </w:rPr>
      </w:pPr>
      <w:r w:rsidRPr="00466703">
        <w:rPr>
          <w:rFonts w:asciiTheme="majorHAnsi" w:hAnsiTheme="majorHAnsi" w:cstheme="majorHAnsi"/>
          <w:sz w:val="20"/>
          <w:szCs w:val="20"/>
          <w:lang w:eastAsia="ja-JP"/>
        </w:rPr>
        <w:t xml:space="preserve">If not, the target is the collection of all accessible </w:t>
      </w:r>
      <w:proofErr w:type="spellStart"/>
      <w:r w:rsidRPr="00466703">
        <w:rPr>
          <w:rFonts w:asciiTheme="majorHAnsi" w:hAnsiTheme="majorHAnsi" w:cstheme="majorHAnsi"/>
          <w:sz w:val="20"/>
          <w:szCs w:val="20"/>
          <w:lang w:eastAsia="ja-JP"/>
        </w:rPr>
        <w:t>resources.IDs</w:t>
      </w:r>
      <w:proofErr w:type="spellEnd"/>
      <w:r w:rsidRPr="00466703">
        <w:rPr>
          <w:rFonts w:asciiTheme="majorHAnsi" w:hAnsiTheme="majorHAnsi" w:cstheme="majorHAnsi"/>
          <w:sz w:val="20"/>
          <w:szCs w:val="20"/>
          <w:lang w:eastAsia="ja-JP"/>
        </w:rPr>
        <w:t xml:space="preserve">. </w:t>
      </w:r>
    </w:p>
    <w:p w:rsidR="00762B22" w:rsidRPr="008F3022" w:rsidRDefault="00AE59E8">
      <w:pPr>
        <w:spacing w:before="100" w:beforeAutospacing="1" w:after="100" w:afterAutospacing="1" w:line="276" w:lineRule="auto"/>
        <w:outlineLvl w:val="0"/>
        <w:rPr>
          <w:rFonts w:asciiTheme="majorHAnsi" w:hAnsiTheme="majorHAnsi" w:cstheme="majorHAnsi"/>
          <w:b/>
          <w:bCs/>
          <w:color w:val="000000"/>
          <w:sz w:val="20"/>
          <w:szCs w:val="20"/>
        </w:rPr>
      </w:pPr>
      <w:bookmarkStart w:id="170" w:name="_Toc532822810"/>
      <w:r w:rsidRPr="008F3022">
        <w:rPr>
          <w:rFonts w:asciiTheme="majorHAnsi" w:hAnsiTheme="majorHAnsi" w:cstheme="majorHAnsi"/>
          <w:b/>
          <w:bCs/>
          <w:color w:val="000000"/>
          <w:sz w:val="20"/>
          <w:szCs w:val="20"/>
        </w:rPr>
        <w:t>Example</w:t>
      </w:r>
      <w:bookmarkEnd w:id="170"/>
    </w:p>
    <w:tbl>
      <w:tblPr>
        <w:tblW w:w="9288" w:type="dxa"/>
        <w:tblLayout w:type="fixed"/>
        <w:tblLook w:val="04A0" w:firstRow="1" w:lastRow="0" w:firstColumn="1" w:lastColumn="0" w:noHBand="0" w:noVBand="1"/>
      </w:tblPr>
      <w:tblGrid>
        <w:gridCol w:w="5353"/>
        <w:gridCol w:w="3935"/>
      </w:tblGrid>
      <w:tr w:rsidR="00FE57FF" w:rsidRPr="00466703">
        <w:tc>
          <w:tcPr>
            <w:tcW w:w="535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Resource</w:t>
            </w:r>
          </w:p>
        </w:tc>
        <w:tc>
          <w:tcPr>
            <w:tcW w:w="3935"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Target</w:t>
            </w:r>
          </w:p>
        </w:tc>
      </w:tr>
      <w:tr w:rsidR="00FE57FF" w:rsidRPr="00466703">
        <w:tc>
          <w:tcPr>
            <w:tcW w:w="535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/orders</w:t>
            </w:r>
          </w:p>
        </w:tc>
        <w:tc>
          <w:tcPr>
            <w:tcW w:w="3935"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collection of all orders</w:t>
            </w:r>
          </w:p>
        </w:tc>
      </w:tr>
      <w:tr w:rsidR="00FE57FF" w:rsidRPr="00466703">
        <w:tc>
          <w:tcPr>
            <w:tcW w:w="535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/orders/000235698741</w:t>
            </w:r>
          </w:p>
        </w:tc>
        <w:tc>
          <w:tcPr>
            <w:tcW w:w="3935"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specific order in the collection of orders</w:t>
            </w:r>
          </w:p>
        </w:tc>
      </w:tr>
      <w:tr w:rsidR="00FE57FF" w:rsidRPr="00466703">
        <w:tc>
          <w:tcPr>
            <w:tcW w:w="535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/payment-requests/</w:t>
            </w:r>
          </w:p>
        </w:tc>
        <w:tc>
          <w:tcPr>
            <w:tcW w:w="3935"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collection of all payment requests</w:t>
            </w:r>
          </w:p>
        </w:tc>
      </w:tr>
      <w:tr w:rsidR="00FE57FF" w:rsidRPr="00466703">
        <w:tc>
          <w:tcPr>
            <w:tcW w:w="535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/payment-requests/ pmtrqst1652</w:t>
            </w:r>
          </w:p>
        </w:tc>
        <w:tc>
          <w:tcPr>
            <w:tcW w:w="3935"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specific item within the collection of payment requests</w:t>
            </w:r>
          </w:p>
        </w:tc>
      </w:tr>
      <w:tr w:rsidR="00FE57FF" w:rsidRPr="00466703">
        <w:tc>
          <w:tcPr>
            <w:tcW w:w="535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/payment-requests/ pmtrqst1652/instructions</w:t>
            </w:r>
          </w:p>
        </w:tc>
        <w:tc>
          <w:tcPr>
            <w:tcW w:w="3935"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collection of all instructions within a given payment request</w:t>
            </w:r>
          </w:p>
        </w:tc>
      </w:tr>
      <w:tr w:rsidR="00FE57FF" w:rsidRPr="00466703">
        <w:tc>
          <w:tcPr>
            <w:tcW w:w="5353"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/payment-requests/ pmtrqst1652/instructions/1526</w:t>
            </w:r>
          </w:p>
        </w:tc>
        <w:tc>
          <w:tcPr>
            <w:tcW w:w="3935" w:type="dxa"/>
            <w:tcBorders>
              <w:top w:val="single" w:sz="4" w:space="0" w:color="auto"/>
              <w:left w:val="single" w:sz="4" w:space="0" w:color="auto"/>
              <w:bottom w:val="single" w:sz="4" w:space="0" w:color="auto"/>
              <w:right w:val="single" w:sz="4" w:space="0" w:color="auto"/>
            </w:tcBorders>
          </w:tcPr>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specific instruction within a given payment request</w:t>
            </w:r>
          </w:p>
        </w:tc>
      </w:tr>
    </w:tbl>
    <w:p w:rsidR="00AE59E8" w:rsidRDefault="00AE59E8" w:rsidP="008F3022">
      <w:pPr>
        <w:spacing w:line="276" w:lineRule="auto"/>
        <w:rPr>
          <w:rFonts w:asciiTheme="majorHAnsi" w:hAnsiTheme="majorHAnsi" w:cstheme="majorHAnsi"/>
          <w:lang w:eastAsia="ja-JP"/>
        </w:rPr>
      </w:pPr>
    </w:p>
    <w:p w:rsidR="006C7BBB" w:rsidRPr="008F3022" w:rsidRDefault="006C7BBB" w:rsidP="008F3022">
      <w:pPr>
        <w:spacing w:line="276" w:lineRule="auto"/>
        <w:rPr>
          <w:rFonts w:asciiTheme="majorHAnsi" w:hAnsiTheme="majorHAnsi" w:cstheme="majorHAnsi"/>
          <w:lang w:eastAsia="ja-JP"/>
        </w:rPr>
      </w:pPr>
    </w:p>
    <w:p w:rsidR="00FE57FF" w:rsidRPr="008F3022" w:rsidRDefault="00067385">
      <w:pPr>
        <w:pStyle w:val="Heading1"/>
        <w:spacing w:before="100" w:beforeAutospacing="1" w:after="100" w:afterAutospacing="1" w:line="276" w:lineRule="auto"/>
        <w:jc w:val="both"/>
        <w:rPr>
          <w:rFonts w:asciiTheme="majorHAnsi" w:hAnsiTheme="majorHAnsi" w:cstheme="majorHAnsi"/>
          <w:sz w:val="22"/>
        </w:rPr>
      </w:pPr>
      <w:bookmarkStart w:id="171" w:name="_Toc532822811"/>
      <w:bookmarkEnd w:id="158"/>
      <w:bookmarkEnd w:id="159"/>
      <w:r w:rsidRPr="008F3022">
        <w:rPr>
          <w:rFonts w:asciiTheme="majorHAnsi" w:hAnsiTheme="majorHAnsi" w:cstheme="majorHAnsi"/>
          <w:sz w:val="22"/>
        </w:rPr>
        <w:t xml:space="preserve">WAPI </w:t>
      </w:r>
      <w:r w:rsidR="00AE59E8" w:rsidRPr="008F3022">
        <w:rPr>
          <w:rFonts w:asciiTheme="majorHAnsi" w:hAnsiTheme="majorHAnsi" w:cstheme="majorHAnsi"/>
          <w:sz w:val="22"/>
        </w:rPr>
        <w:t>Styles</w:t>
      </w:r>
      <w:bookmarkEnd w:id="157"/>
      <w:bookmarkEnd w:id="171"/>
    </w:p>
    <w:p w:rsidR="00AE59E8" w:rsidRPr="00466703" w:rsidRDefault="004B418E" w:rsidP="008F3022">
      <w:pPr>
        <w:spacing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This section explains how parts of an API should be designed and implemented. To the extent possible, it provides recommendations and informs decision making for web APIs in financial services. </w:t>
      </w:r>
    </w:p>
    <w:p w:rsidR="00AE59E8" w:rsidRPr="00466703" w:rsidRDefault="004B418E" w:rsidP="008F3022">
      <w:p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There are three WAPI styles covered in this document</w:t>
      </w:r>
      <w:r w:rsidR="00C3379E" w:rsidRPr="00466703">
        <w:rPr>
          <w:rFonts w:asciiTheme="majorHAnsi" w:hAnsiTheme="majorHAnsi" w:cstheme="majorHAnsi"/>
          <w:sz w:val="20"/>
          <w:szCs w:val="20"/>
        </w:rPr>
        <w:t xml:space="preserve">: Rest; </w:t>
      </w:r>
      <w:r w:rsidR="005222F7" w:rsidRPr="00466703">
        <w:rPr>
          <w:rFonts w:asciiTheme="majorHAnsi" w:hAnsiTheme="majorHAnsi" w:cstheme="majorHAnsi"/>
          <w:sz w:val="20"/>
          <w:szCs w:val="20"/>
          <w:lang w:eastAsia="zh-CN"/>
        </w:rPr>
        <w:t>Asynchronous Messaging</w:t>
      </w:r>
      <w:r w:rsidR="00C3379E" w:rsidRPr="00466703">
        <w:rPr>
          <w:rFonts w:asciiTheme="majorHAnsi" w:hAnsiTheme="majorHAnsi" w:cstheme="majorHAnsi"/>
          <w:sz w:val="20"/>
          <w:szCs w:val="20"/>
        </w:rPr>
        <w:t>; and Service Push</w:t>
      </w:r>
      <w:r w:rsidRPr="00466703">
        <w:rPr>
          <w:rFonts w:asciiTheme="majorHAnsi" w:hAnsiTheme="majorHAnsi" w:cstheme="majorHAnsi"/>
          <w:sz w:val="20"/>
          <w:szCs w:val="20"/>
        </w:rPr>
        <w:t xml:space="preserve">. It is acknowledged that there are other methods in financial services, but these are considered to be the main </w:t>
      </w:r>
      <w:r w:rsidR="00FC4C06">
        <w:rPr>
          <w:rFonts w:asciiTheme="majorHAnsi" w:hAnsiTheme="majorHAnsi" w:cstheme="majorHAnsi"/>
          <w:sz w:val="20"/>
          <w:szCs w:val="20"/>
        </w:rPr>
        <w:t>examples to cover use cases</w:t>
      </w:r>
      <w:r w:rsidRPr="00466703">
        <w:rPr>
          <w:rFonts w:asciiTheme="majorHAnsi" w:hAnsiTheme="majorHAnsi" w:cstheme="majorHAnsi"/>
          <w:sz w:val="20"/>
          <w:szCs w:val="20"/>
        </w:rPr>
        <w:t xml:space="preserve">. </w:t>
      </w:r>
    </w:p>
    <w:p w:rsidR="00AE59E8" w:rsidRPr="00466703" w:rsidRDefault="00AE59E8" w:rsidP="008F3022">
      <w:pPr>
        <w:spacing w:after="0" w:line="276" w:lineRule="auto"/>
        <w:rPr>
          <w:rFonts w:asciiTheme="majorHAnsi" w:hAnsiTheme="majorHAnsi" w:cstheme="majorHAnsi"/>
          <w:sz w:val="20"/>
          <w:szCs w:val="20"/>
        </w:rPr>
      </w:pPr>
    </w:p>
    <w:p w:rsidR="00AE59E8" w:rsidRPr="008F3022" w:rsidRDefault="00AE59E8" w:rsidP="008F3022">
      <w:pPr>
        <w:pStyle w:val="Heading2"/>
        <w:spacing w:line="276" w:lineRule="auto"/>
        <w:rPr>
          <w:rFonts w:asciiTheme="majorHAnsi" w:hAnsiTheme="majorHAnsi" w:cstheme="majorHAnsi"/>
          <w:sz w:val="20"/>
          <w:szCs w:val="20"/>
        </w:rPr>
      </w:pPr>
      <w:bookmarkStart w:id="172" w:name="_Toc532822812"/>
      <w:bookmarkStart w:id="173" w:name="_Toc532822813"/>
      <w:bookmarkEnd w:id="172"/>
      <w:r w:rsidRPr="008F3022">
        <w:rPr>
          <w:rFonts w:asciiTheme="majorHAnsi" w:eastAsiaTheme="minorEastAsia" w:hAnsiTheme="majorHAnsi" w:cstheme="majorHAnsi"/>
          <w:sz w:val="20"/>
          <w:szCs w:val="20"/>
          <w:lang w:eastAsia="zh-CN"/>
        </w:rPr>
        <w:t>REST</w:t>
      </w:r>
      <w:bookmarkEnd w:id="173"/>
    </w:p>
    <w:p w:rsidR="00AE59E8" w:rsidRPr="00466703" w:rsidRDefault="004B418E" w:rsidP="008F3022">
      <w:pPr>
        <w:pStyle w:val="ListParagraph"/>
        <w:numPr>
          <w:ilvl w:val="0"/>
          <w:numId w:val="52"/>
        </w:num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 xml:space="preserve">In most financial scenarios, </w:t>
      </w:r>
      <w:r w:rsidR="003951A6" w:rsidRPr="00466703">
        <w:rPr>
          <w:rFonts w:asciiTheme="majorHAnsi" w:hAnsiTheme="majorHAnsi" w:cstheme="majorHAnsi"/>
          <w:sz w:val="20"/>
          <w:szCs w:val="20"/>
        </w:rPr>
        <w:t xml:space="preserve">the </w:t>
      </w:r>
      <w:r w:rsidRPr="00466703">
        <w:rPr>
          <w:rFonts w:asciiTheme="majorHAnsi" w:hAnsiTheme="majorHAnsi" w:cstheme="majorHAnsi"/>
          <w:sz w:val="20"/>
          <w:szCs w:val="20"/>
        </w:rPr>
        <w:t xml:space="preserve">API user sends a message to the server and then the server replies it after a short time, e.g., placing an order in a trade system. </w:t>
      </w:r>
    </w:p>
    <w:p w:rsidR="00AE59E8" w:rsidRPr="00466703" w:rsidRDefault="00AE59E8" w:rsidP="008F3022">
      <w:pPr>
        <w:pStyle w:val="ListParagraph"/>
        <w:numPr>
          <w:ilvl w:val="0"/>
          <w:numId w:val="52"/>
        </w:numPr>
        <w:spacing w:after="0" w:line="276" w:lineRule="auto"/>
        <w:rPr>
          <w:rFonts w:asciiTheme="majorHAnsi" w:hAnsiTheme="majorHAnsi" w:cstheme="majorHAnsi"/>
          <w:sz w:val="20"/>
          <w:szCs w:val="20"/>
        </w:rPr>
      </w:pPr>
      <w:r w:rsidRPr="008F3022">
        <w:rPr>
          <w:rFonts w:asciiTheme="majorHAnsi" w:hAnsiTheme="majorHAnsi" w:cstheme="majorHAnsi"/>
          <w:sz w:val="20"/>
          <w:szCs w:val="20"/>
        </w:rPr>
        <w:t>RESTful is an architectural style for developing web services which define</w:t>
      </w:r>
      <w:r w:rsidR="00C3379E" w:rsidRPr="00466703">
        <w:rPr>
          <w:rFonts w:asciiTheme="majorHAnsi" w:hAnsiTheme="majorHAnsi" w:cstheme="majorHAnsi"/>
          <w:sz w:val="20"/>
          <w:szCs w:val="20"/>
        </w:rPr>
        <w:t>s</w:t>
      </w:r>
      <w:r w:rsidRPr="008F3022">
        <w:rPr>
          <w:rFonts w:asciiTheme="majorHAnsi" w:hAnsiTheme="majorHAnsi" w:cstheme="majorHAnsi"/>
          <w:sz w:val="20"/>
          <w:szCs w:val="20"/>
        </w:rPr>
        <w:t xml:space="preserve"> a set of constraints, including client–server architecture, uniform interface,</w:t>
      </w:r>
      <w:r w:rsidR="00AD4856" w:rsidRPr="00466703">
        <w:rPr>
          <w:rFonts w:asciiTheme="majorHAnsi" w:hAnsiTheme="majorHAnsi" w:cstheme="majorHAnsi"/>
          <w:sz w:val="20"/>
          <w:szCs w:val="20"/>
          <w:lang w:eastAsia="zh-CN"/>
        </w:rPr>
        <w:t xml:space="preserve"> stateless,</w:t>
      </w:r>
      <w:r w:rsidRPr="008F3022">
        <w:rPr>
          <w:rFonts w:asciiTheme="majorHAnsi" w:hAnsiTheme="majorHAnsi" w:cstheme="majorHAnsi"/>
          <w:sz w:val="20"/>
          <w:szCs w:val="20"/>
        </w:rPr>
        <w:t xml:space="preserve"> etc. </w:t>
      </w:r>
    </w:p>
    <w:p w:rsidR="00C3379E" w:rsidRPr="00466703" w:rsidRDefault="005E7D1E">
      <w:pPr>
        <w:pStyle w:val="ListParagraph"/>
        <w:numPr>
          <w:ilvl w:val="0"/>
          <w:numId w:val="52"/>
        </w:numPr>
        <w:spacing w:after="0"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C</w:t>
      </w:r>
      <w:r w:rsidRPr="00466703">
        <w:rPr>
          <w:rFonts w:asciiTheme="majorHAnsi" w:hAnsiTheme="majorHAnsi" w:cstheme="majorHAnsi"/>
          <w:sz w:val="20"/>
          <w:szCs w:val="20"/>
        </w:rPr>
        <w:t>onstraints</w:t>
      </w:r>
      <w:r w:rsidRPr="00466703" w:rsidDel="005E7D1E">
        <w:rPr>
          <w:rFonts w:asciiTheme="majorHAnsi" w:hAnsiTheme="majorHAnsi" w:cstheme="majorHAnsi"/>
          <w:sz w:val="20"/>
          <w:szCs w:val="20"/>
        </w:rPr>
        <w:t xml:space="preserve"> </w:t>
      </w:r>
      <w:r w:rsidR="00C3379E" w:rsidRPr="00466703">
        <w:rPr>
          <w:rFonts w:asciiTheme="majorHAnsi" w:hAnsiTheme="majorHAnsi" w:cstheme="majorHAnsi"/>
          <w:sz w:val="20"/>
          <w:szCs w:val="20"/>
        </w:rPr>
        <w:t>most relevant to WAPI are the uniform interface and the stateless sessions:</w:t>
      </w:r>
    </w:p>
    <w:p w:rsidR="00C3379E" w:rsidRPr="00466703" w:rsidRDefault="00C3379E">
      <w:pPr>
        <w:pStyle w:val="ListParagraph"/>
        <w:numPr>
          <w:ilvl w:val="1"/>
          <w:numId w:val="52"/>
        </w:numPr>
        <w:spacing w:after="120" w:line="276" w:lineRule="auto"/>
        <w:rPr>
          <w:rFonts w:asciiTheme="majorHAnsi" w:hAnsiTheme="majorHAnsi" w:cstheme="majorHAnsi"/>
          <w:sz w:val="20"/>
          <w:szCs w:val="20"/>
        </w:rPr>
      </w:pPr>
      <w:r w:rsidRPr="00466703">
        <w:rPr>
          <w:rFonts w:asciiTheme="majorHAnsi" w:hAnsiTheme="majorHAnsi" w:cstheme="majorHAnsi"/>
          <w:sz w:val="20"/>
          <w:szCs w:val="20"/>
        </w:rPr>
        <w:t>Uniform Interface: The uniform interface constraint defines the interface between clients and servers. It simplifies and decouples the architecture, which enables each part to evolve independently.</w:t>
      </w:r>
      <w:r w:rsidR="00D20F80" w:rsidRPr="00466703">
        <w:rPr>
          <w:rFonts w:asciiTheme="majorHAnsi" w:hAnsiTheme="majorHAnsi" w:cstheme="majorHAnsi"/>
          <w:sz w:val="20"/>
          <w:szCs w:val="20"/>
          <w:lang w:eastAsia="zh-CN"/>
        </w:rPr>
        <w:t xml:space="preserve"> </w:t>
      </w:r>
      <w:r w:rsidR="00D20F80" w:rsidRPr="00466703">
        <w:rPr>
          <w:rFonts w:asciiTheme="majorHAnsi" w:hAnsiTheme="majorHAnsi" w:cstheme="majorHAnsi"/>
          <w:sz w:val="20"/>
          <w:szCs w:val="20"/>
        </w:rPr>
        <w:t>RESTful API usually build uniform interface using HTTP methods GET, POST, PUT and DELETE to operate resources.</w:t>
      </w:r>
    </w:p>
    <w:p w:rsidR="00C3379E" w:rsidRPr="00466703" w:rsidRDefault="00C3379E">
      <w:pPr>
        <w:pStyle w:val="ListParagraph"/>
        <w:numPr>
          <w:ilvl w:val="1"/>
          <w:numId w:val="52"/>
        </w:numPr>
        <w:spacing w:after="120" w:line="276" w:lineRule="auto"/>
        <w:rPr>
          <w:rFonts w:asciiTheme="majorHAnsi" w:hAnsiTheme="majorHAnsi" w:cstheme="majorHAnsi"/>
          <w:sz w:val="20"/>
          <w:szCs w:val="20"/>
        </w:rPr>
      </w:pPr>
      <w:r w:rsidRPr="00466703">
        <w:rPr>
          <w:rFonts w:asciiTheme="majorHAnsi" w:hAnsiTheme="majorHAnsi" w:cstheme="majorHAnsi"/>
          <w:sz w:val="20"/>
          <w:szCs w:val="20"/>
        </w:rPr>
        <w:t>Stateless: One client can send multiple requests to the server; however, each of them must be independent, that is, every request must contain all the necessary information so that the server can understand it and process it accordingly. In this case, the server must not hold any information about the client state. Any information status must stay on client – such as sessions.</w:t>
      </w:r>
    </w:p>
    <w:p w:rsidR="00674409" w:rsidRPr="00466703" w:rsidRDefault="00674409">
      <w:pPr>
        <w:pStyle w:val="ListParagraph"/>
        <w:numPr>
          <w:ilvl w:val="0"/>
          <w:numId w:val="52"/>
        </w:numPr>
        <w:spacing w:after="0"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 xml:space="preserve">REST style is an abstraction of the architectural elements within a distributed hypermedia system, and the nature and state of </w:t>
      </w:r>
      <w:proofErr w:type="gramStart"/>
      <w:r w:rsidRPr="00466703">
        <w:rPr>
          <w:rFonts w:asciiTheme="majorHAnsi" w:hAnsiTheme="majorHAnsi" w:cstheme="majorHAnsi"/>
          <w:sz w:val="20"/>
          <w:szCs w:val="20"/>
          <w:lang w:eastAsia="zh-CN"/>
        </w:rPr>
        <w:t>an architecture’s</w:t>
      </w:r>
      <w:proofErr w:type="gramEnd"/>
      <w:r w:rsidRPr="00466703">
        <w:rPr>
          <w:rFonts w:asciiTheme="majorHAnsi" w:hAnsiTheme="majorHAnsi" w:cstheme="majorHAnsi"/>
          <w:sz w:val="20"/>
          <w:szCs w:val="20"/>
          <w:lang w:eastAsia="zh-CN"/>
        </w:rPr>
        <w:t xml:space="preserve"> data elements is a </w:t>
      </w:r>
      <w:r w:rsidR="0025706E" w:rsidRPr="00466703">
        <w:rPr>
          <w:rFonts w:asciiTheme="majorHAnsi" w:hAnsiTheme="majorHAnsi" w:cstheme="majorHAnsi"/>
          <w:sz w:val="20"/>
          <w:szCs w:val="20"/>
          <w:lang w:eastAsia="zh-CN"/>
        </w:rPr>
        <w:t>key aspect of REST.</w:t>
      </w:r>
      <w:r w:rsidR="00B87903" w:rsidRPr="00466703">
        <w:rPr>
          <w:rFonts w:asciiTheme="majorHAnsi" w:hAnsiTheme="majorHAnsi" w:cstheme="majorHAnsi"/>
          <w:sz w:val="20"/>
          <w:szCs w:val="20"/>
          <w:lang w:eastAsia="zh-CN"/>
        </w:rPr>
        <w:t xml:space="preserve"> Data Element most </w:t>
      </w:r>
      <w:r w:rsidR="00B87903" w:rsidRPr="00466703">
        <w:rPr>
          <w:rFonts w:asciiTheme="majorHAnsi" w:hAnsiTheme="majorHAnsi" w:cstheme="majorHAnsi"/>
          <w:sz w:val="20"/>
          <w:szCs w:val="20"/>
        </w:rPr>
        <w:t>relevant</w:t>
      </w:r>
      <w:r w:rsidR="00B87903" w:rsidRPr="00466703">
        <w:rPr>
          <w:rFonts w:asciiTheme="majorHAnsi" w:hAnsiTheme="majorHAnsi" w:cstheme="majorHAnsi"/>
          <w:sz w:val="20"/>
          <w:szCs w:val="20"/>
          <w:lang w:eastAsia="zh-CN"/>
        </w:rPr>
        <w:t xml:space="preserve"> to WAPI are resources</w:t>
      </w:r>
      <w:r w:rsidR="00031F68" w:rsidRPr="00466703">
        <w:rPr>
          <w:rFonts w:asciiTheme="majorHAnsi" w:hAnsiTheme="majorHAnsi" w:cstheme="majorHAnsi"/>
          <w:sz w:val="20"/>
          <w:szCs w:val="20"/>
          <w:lang w:eastAsia="zh-CN"/>
        </w:rPr>
        <w:t xml:space="preserve"> and </w:t>
      </w:r>
      <w:r w:rsidR="00B87903" w:rsidRPr="00466703">
        <w:rPr>
          <w:rFonts w:asciiTheme="majorHAnsi" w:hAnsiTheme="majorHAnsi" w:cstheme="majorHAnsi"/>
          <w:sz w:val="20"/>
          <w:szCs w:val="20"/>
          <w:lang w:eastAsia="zh-CN"/>
        </w:rPr>
        <w:t>resource identifiers</w:t>
      </w:r>
      <w:r w:rsidR="003951A6" w:rsidRPr="00466703">
        <w:rPr>
          <w:rFonts w:asciiTheme="majorHAnsi" w:hAnsiTheme="majorHAnsi" w:cstheme="majorHAnsi"/>
          <w:sz w:val="20"/>
          <w:szCs w:val="20"/>
          <w:lang w:eastAsia="zh-CN"/>
        </w:rPr>
        <w:t xml:space="preserve"> </w:t>
      </w:r>
      <w:r w:rsidR="00031F68" w:rsidRPr="00466703">
        <w:rPr>
          <w:rFonts w:asciiTheme="majorHAnsi" w:hAnsiTheme="majorHAnsi" w:cstheme="majorHAnsi"/>
          <w:sz w:val="20"/>
          <w:szCs w:val="20"/>
          <w:lang w:eastAsia="zh-CN"/>
        </w:rPr>
        <w:t>(</w:t>
      </w:r>
      <w:r w:rsidR="00996A2A" w:rsidRPr="00466703">
        <w:rPr>
          <w:rFonts w:asciiTheme="majorHAnsi" w:hAnsiTheme="majorHAnsi" w:cstheme="majorHAnsi"/>
          <w:sz w:val="20"/>
          <w:szCs w:val="20"/>
          <w:lang w:eastAsia="zh-CN"/>
        </w:rPr>
        <w:t xml:space="preserve">e.g. </w:t>
      </w:r>
      <w:r w:rsidR="00031F68" w:rsidRPr="00466703">
        <w:rPr>
          <w:rFonts w:asciiTheme="majorHAnsi" w:hAnsiTheme="majorHAnsi" w:cstheme="majorHAnsi"/>
          <w:sz w:val="20"/>
          <w:szCs w:val="20"/>
          <w:lang w:eastAsia="zh-CN"/>
        </w:rPr>
        <w:t>URI),</w:t>
      </w:r>
      <w:r w:rsidR="00B87903" w:rsidRPr="00466703">
        <w:rPr>
          <w:rFonts w:asciiTheme="majorHAnsi" w:hAnsiTheme="majorHAnsi" w:cstheme="majorHAnsi"/>
          <w:sz w:val="20"/>
          <w:szCs w:val="20"/>
          <w:lang w:eastAsia="zh-CN"/>
        </w:rPr>
        <w:t xml:space="preserve"> representations</w:t>
      </w:r>
      <w:r w:rsidR="00787169" w:rsidRPr="00466703">
        <w:rPr>
          <w:rFonts w:asciiTheme="majorHAnsi" w:hAnsiTheme="majorHAnsi" w:cstheme="majorHAnsi"/>
          <w:sz w:val="20"/>
          <w:szCs w:val="20"/>
          <w:lang w:eastAsia="zh-CN"/>
        </w:rPr>
        <w:t xml:space="preserve"> and </w:t>
      </w:r>
      <w:r w:rsidR="00B87903" w:rsidRPr="00466703">
        <w:rPr>
          <w:rFonts w:asciiTheme="majorHAnsi" w:hAnsiTheme="majorHAnsi" w:cstheme="majorHAnsi"/>
          <w:sz w:val="20"/>
          <w:szCs w:val="20"/>
          <w:lang w:eastAsia="zh-CN"/>
        </w:rPr>
        <w:t xml:space="preserve">representations </w:t>
      </w:r>
      <w:proofErr w:type="gramStart"/>
      <w:r w:rsidR="00B87903" w:rsidRPr="00466703">
        <w:rPr>
          <w:rFonts w:asciiTheme="majorHAnsi" w:hAnsiTheme="majorHAnsi" w:cstheme="majorHAnsi"/>
          <w:sz w:val="20"/>
          <w:szCs w:val="20"/>
          <w:lang w:eastAsia="zh-CN"/>
        </w:rPr>
        <w:t>metadata</w:t>
      </w:r>
      <w:r w:rsidR="00996A2A" w:rsidRPr="00466703">
        <w:rPr>
          <w:rFonts w:asciiTheme="majorHAnsi" w:hAnsiTheme="majorHAnsi" w:cstheme="majorHAnsi"/>
          <w:sz w:val="20"/>
          <w:szCs w:val="20"/>
          <w:lang w:eastAsia="zh-CN"/>
        </w:rPr>
        <w:t>(</w:t>
      </w:r>
      <w:proofErr w:type="gramEnd"/>
      <w:r w:rsidR="00996A2A" w:rsidRPr="00466703">
        <w:rPr>
          <w:rFonts w:asciiTheme="majorHAnsi" w:hAnsiTheme="majorHAnsi" w:cstheme="majorHAnsi"/>
          <w:sz w:val="20"/>
          <w:szCs w:val="20"/>
          <w:lang w:eastAsia="zh-CN"/>
        </w:rPr>
        <w:t>e.g. HTML, JSON, XML).</w:t>
      </w:r>
    </w:p>
    <w:p w:rsidR="00674409" w:rsidRPr="00466703" w:rsidRDefault="00C3379E">
      <w:pPr>
        <w:pStyle w:val="ListParagraph"/>
        <w:numPr>
          <w:ilvl w:val="0"/>
          <w:numId w:val="52"/>
        </w:num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A primary benefit of using REST, both from a client and server's perspective, is REST-based interactions happen using constructs that are familiar to anyone who is accustomed to using the internet's Hypertext Transfer Protocol (HTTP).</w:t>
      </w:r>
      <w:r w:rsidR="00401EA3" w:rsidRPr="00466703">
        <w:rPr>
          <w:rFonts w:asciiTheme="majorHAnsi" w:hAnsiTheme="majorHAnsi" w:cstheme="majorHAnsi"/>
          <w:sz w:val="20"/>
          <w:szCs w:val="20"/>
          <w:lang w:eastAsia="zh-CN"/>
        </w:rPr>
        <w:t xml:space="preserve"> In other word, HTTP is </w:t>
      </w:r>
      <w:r w:rsidR="00AE59E8" w:rsidRPr="008F3022">
        <w:rPr>
          <w:rFonts w:asciiTheme="majorHAnsi" w:hAnsiTheme="majorHAnsi" w:cstheme="majorHAnsi"/>
          <w:b/>
          <w:sz w:val="20"/>
          <w:szCs w:val="20"/>
        </w:rPr>
        <w:t>recommend</w:t>
      </w:r>
      <w:r w:rsidR="00AE59E8" w:rsidRPr="008F3022">
        <w:rPr>
          <w:rFonts w:asciiTheme="majorHAnsi" w:hAnsiTheme="majorHAnsi" w:cstheme="majorHAnsi"/>
          <w:b/>
          <w:sz w:val="20"/>
          <w:szCs w:val="20"/>
          <w:lang w:eastAsia="zh-CN"/>
        </w:rPr>
        <w:t>ed</w:t>
      </w:r>
      <w:r w:rsidR="00401EA3" w:rsidRPr="00466703">
        <w:rPr>
          <w:rFonts w:asciiTheme="majorHAnsi" w:hAnsiTheme="majorHAnsi" w:cstheme="majorHAnsi"/>
          <w:sz w:val="20"/>
          <w:szCs w:val="20"/>
          <w:lang w:eastAsia="zh-CN"/>
        </w:rPr>
        <w:t xml:space="preserve"> to implement RESTful WAPI.</w:t>
      </w:r>
    </w:p>
    <w:p w:rsidR="00AE59E8" w:rsidRPr="00466703" w:rsidRDefault="00F3506F" w:rsidP="008F3022">
      <w:pPr>
        <w:pStyle w:val="ListParagraph"/>
        <w:numPr>
          <w:ilvl w:val="0"/>
          <w:numId w:val="52"/>
        </w:numPr>
        <w:spacing w:after="0"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In summary, the key factors of designing and implementing REST</w:t>
      </w:r>
      <w:r w:rsidR="00401EA3" w:rsidRPr="00466703">
        <w:rPr>
          <w:rFonts w:asciiTheme="majorHAnsi" w:hAnsiTheme="majorHAnsi" w:cstheme="majorHAnsi"/>
          <w:sz w:val="20"/>
          <w:szCs w:val="20"/>
          <w:lang w:eastAsia="zh-CN"/>
        </w:rPr>
        <w:t>ful WAPI</w:t>
      </w:r>
      <w:r w:rsidRPr="00466703">
        <w:rPr>
          <w:rFonts w:asciiTheme="majorHAnsi" w:hAnsiTheme="majorHAnsi" w:cstheme="majorHAnsi"/>
          <w:sz w:val="20"/>
          <w:szCs w:val="20"/>
          <w:lang w:eastAsia="zh-CN"/>
        </w:rPr>
        <w:t xml:space="preserve"> including: Uniform Interface</w:t>
      </w:r>
      <w:r w:rsidR="00401EA3" w:rsidRPr="00466703">
        <w:rPr>
          <w:rFonts w:asciiTheme="majorHAnsi" w:hAnsiTheme="majorHAnsi" w:cstheme="majorHAnsi"/>
          <w:sz w:val="20"/>
          <w:szCs w:val="20"/>
          <w:lang w:eastAsia="zh-CN"/>
        </w:rPr>
        <w:t>, HTTP methods usage</w:t>
      </w:r>
      <w:r w:rsidRPr="00466703">
        <w:rPr>
          <w:rFonts w:asciiTheme="majorHAnsi" w:hAnsiTheme="majorHAnsi" w:cstheme="majorHAnsi"/>
          <w:sz w:val="20"/>
          <w:szCs w:val="20"/>
          <w:lang w:eastAsia="zh-CN"/>
        </w:rPr>
        <w:t xml:space="preserve">, </w:t>
      </w:r>
      <w:r w:rsidRPr="00466703">
        <w:rPr>
          <w:rFonts w:asciiTheme="majorHAnsi" w:hAnsiTheme="majorHAnsi" w:cstheme="majorHAnsi"/>
          <w:sz w:val="20"/>
          <w:szCs w:val="20"/>
        </w:rPr>
        <w:t>Stateless</w:t>
      </w:r>
      <w:proofErr w:type="gramStart"/>
      <w:r w:rsidRPr="00466703">
        <w:rPr>
          <w:rFonts w:asciiTheme="majorHAnsi" w:hAnsiTheme="majorHAnsi" w:cstheme="majorHAnsi"/>
          <w:sz w:val="20"/>
          <w:szCs w:val="20"/>
          <w:lang w:eastAsia="zh-CN"/>
        </w:rPr>
        <w:t>,</w:t>
      </w:r>
      <w:r w:rsidR="00401EA3" w:rsidRPr="00466703">
        <w:rPr>
          <w:rFonts w:asciiTheme="majorHAnsi" w:hAnsiTheme="majorHAnsi" w:cstheme="majorHAnsi"/>
          <w:sz w:val="20"/>
          <w:szCs w:val="20"/>
          <w:lang w:eastAsia="zh-CN"/>
        </w:rPr>
        <w:t xml:space="preserve"> </w:t>
      </w:r>
      <w:r w:rsidRPr="00466703">
        <w:rPr>
          <w:rFonts w:asciiTheme="majorHAnsi" w:hAnsiTheme="majorHAnsi" w:cstheme="majorHAnsi"/>
          <w:sz w:val="20"/>
          <w:szCs w:val="20"/>
          <w:lang w:eastAsia="zh-CN"/>
        </w:rPr>
        <w:t xml:space="preserve"> </w:t>
      </w:r>
      <w:proofErr w:type="spellStart"/>
      <w:r w:rsidR="00401EA3" w:rsidRPr="00466703">
        <w:rPr>
          <w:rFonts w:asciiTheme="majorHAnsi" w:hAnsiTheme="majorHAnsi" w:cstheme="majorHAnsi"/>
          <w:sz w:val="20"/>
          <w:szCs w:val="20"/>
          <w:lang w:eastAsia="zh-CN"/>
        </w:rPr>
        <w:t>Idempotency</w:t>
      </w:r>
      <w:proofErr w:type="spellEnd"/>
      <w:proofErr w:type="gramEnd"/>
      <w:r w:rsidR="00401EA3" w:rsidRPr="00466703">
        <w:rPr>
          <w:rFonts w:asciiTheme="majorHAnsi" w:hAnsiTheme="majorHAnsi" w:cstheme="majorHAnsi"/>
          <w:sz w:val="20"/>
          <w:szCs w:val="20"/>
          <w:lang w:eastAsia="zh-CN"/>
        </w:rPr>
        <w:t>, Resources and Resource Identifiers usage.</w:t>
      </w:r>
    </w:p>
    <w:p w:rsidR="00AE59E8" w:rsidRPr="00466703" w:rsidRDefault="00AE59E8" w:rsidP="008F3022">
      <w:pPr>
        <w:pStyle w:val="ListParagraph"/>
        <w:spacing w:after="0" w:line="276" w:lineRule="auto"/>
        <w:ind w:left="403"/>
        <w:rPr>
          <w:rFonts w:asciiTheme="majorHAnsi" w:hAnsiTheme="majorHAnsi" w:cstheme="majorHAnsi"/>
          <w:sz w:val="20"/>
          <w:szCs w:val="20"/>
          <w:lang w:eastAsia="zh-CN"/>
        </w:rPr>
      </w:pPr>
    </w:p>
    <w:p w:rsidR="00AE59E8" w:rsidRPr="00466703" w:rsidRDefault="00AE59E8" w:rsidP="008F3022">
      <w:pPr>
        <w:pStyle w:val="ListParagraph"/>
        <w:spacing w:after="0" w:line="276" w:lineRule="auto"/>
        <w:ind w:left="403"/>
        <w:rPr>
          <w:rFonts w:asciiTheme="majorHAnsi" w:hAnsiTheme="majorHAnsi" w:cstheme="majorHAnsi"/>
          <w:b/>
          <w:sz w:val="20"/>
          <w:szCs w:val="20"/>
          <w:u w:val="single"/>
          <w:lang w:eastAsia="zh-CN"/>
        </w:rPr>
      </w:pPr>
      <w:r w:rsidRPr="008F3022">
        <w:rPr>
          <w:rFonts w:asciiTheme="majorHAnsi" w:hAnsiTheme="majorHAnsi" w:cstheme="majorHAnsi"/>
          <w:b/>
          <w:sz w:val="20"/>
          <w:szCs w:val="20"/>
          <w:u w:val="single"/>
          <w:lang w:eastAsia="zh-CN"/>
        </w:rPr>
        <w:t>Use Case Example</w:t>
      </w:r>
      <w:r w:rsidR="003951A6" w:rsidRPr="00466703">
        <w:rPr>
          <w:rFonts w:asciiTheme="majorHAnsi" w:hAnsiTheme="majorHAnsi" w:cstheme="majorHAnsi"/>
          <w:b/>
          <w:sz w:val="20"/>
          <w:szCs w:val="20"/>
          <w:u w:val="single"/>
          <w:lang w:eastAsia="zh-CN"/>
        </w:rPr>
        <w:t>: Access to Account</w:t>
      </w:r>
    </w:p>
    <w:p w:rsidR="003A19AC" w:rsidRPr="00466703" w:rsidRDefault="00BA2ADB" w:rsidP="008F3022">
      <w:pPr>
        <w:spacing w:line="276" w:lineRule="auto"/>
        <w:jc w:val="center"/>
        <w:rPr>
          <w:rFonts w:asciiTheme="majorHAnsi" w:hAnsiTheme="majorHAnsi" w:cstheme="majorHAnsi"/>
          <w:sz w:val="20"/>
          <w:szCs w:val="20"/>
          <w:lang w:eastAsia="zh-CN"/>
        </w:rPr>
      </w:pPr>
      <w:r w:rsidRPr="008F3022">
        <w:rPr>
          <w:rFonts w:asciiTheme="majorHAnsi" w:hAnsiTheme="majorHAnsi" w:cstheme="majorHAnsi"/>
          <w:noProof/>
          <w:sz w:val="20"/>
          <w:szCs w:val="20"/>
          <w:lang w:eastAsia="en-GB"/>
        </w:rPr>
        <w:drawing>
          <wp:inline distT="0" distB="0" distL="0" distR="0" wp14:anchorId="187D3477" wp14:editId="16527F84">
            <wp:extent cx="5486400" cy="3514725"/>
            <wp:effectExtent l="19050" t="0" r="0" b="0"/>
            <wp:docPr id="20" name="对象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320830" cy="6611867"/>
                      <a:chOff x="352425" y="152400"/>
                      <a:chExt cx="10320830" cy="6611867"/>
                    </a:xfrm>
                  </a:grpSpPr>
                  <a:sp>
                    <a:nvSpPr>
                      <a:cNvPr id="42" name="矩形 41"/>
                      <a:cNvSpPr/>
                    </a:nvSpPr>
                    <a:spPr>
                      <a:xfrm>
                        <a:off x="371475" y="2208134"/>
                        <a:ext cx="10301780" cy="4556133"/>
                      </a:xfrm>
                      <a:prstGeom prst="rect">
                        <a:avLst/>
                      </a:prstGeom>
                      <a:solidFill>
                        <a:schemeClr val="bg1"/>
                      </a:solidFill>
                      <a:ln w="381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矩形 3"/>
                      <a:cNvSpPr/>
                    </a:nvSpPr>
                    <a:spPr>
                      <a:xfrm>
                        <a:off x="2666365" y="152400"/>
                        <a:ext cx="6503035" cy="461645"/>
                      </a:xfrm>
                      <a:prstGeom prst="rect">
                        <a:avLst/>
                      </a:prstGeom>
                      <a:solidFill>
                        <a:schemeClr val="bg1"/>
                      </a:solid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1"/>
                              </a:solidFill>
                            </a:rPr>
                            <a:t>Users</a:t>
                          </a:r>
                          <a:endParaRPr lang="en-US" altLang="zh-CN"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矩形 4"/>
                      <a:cNvSpPr/>
                    </a:nvSpPr>
                    <a:spPr>
                      <a:xfrm>
                        <a:off x="3892550" y="1056640"/>
                        <a:ext cx="3782695" cy="676910"/>
                      </a:xfrm>
                      <a:prstGeom prst="rect">
                        <a:avLst/>
                      </a:prstGeom>
                      <a:solidFill>
                        <a:schemeClr val="bg1"/>
                      </a:solid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a:solidFill>
                                <a:schemeClr val="tx1"/>
                              </a:solidFill>
                            </a:rPr>
                            <a:t>Application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矩形 5"/>
                      <a:cNvSpPr/>
                    </a:nvSpPr>
                    <a:spPr>
                      <a:xfrm>
                        <a:off x="2293495" y="2449223"/>
                        <a:ext cx="6940446" cy="635975"/>
                      </a:xfrm>
                      <a:prstGeom prst="rect">
                        <a:avLst/>
                      </a:prstGeom>
                      <a:solidFill>
                        <a:schemeClr val="bg1"/>
                      </a:solid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矩形 6"/>
                      <a:cNvSpPr/>
                    </a:nvSpPr>
                    <a:spPr>
                      <a:xfrm>
                        <a:off x="2293495" y="3603703"/>
                        <a:ext cx="6940446" cy="1984096"/>
                      </a:xfrm>
                      <a:prstGeom prst="rect">
                        <a:avLst/>
                      </a:prstGeom>
                      <a:no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矩形 7"/>
                      <a:cNvSpPr/>
                    </a:nvSpPr>
                    <a:spPr>
                      <a:xfrm>
                        <a:off x="2313667" y="6055479"/>
                        <a:ext cx="6940446" cy="633717"/>
                      </a:xfrm>
                      <a:prstGeom prst="rect">
                        <a:avLst/>
                      </a:prstGeom>
                      <a:no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1"/>
                              </a:solidFill>
                            </a:rPr>
                            <a:t>Account Holder System</a:t>
                          </a:r>
                          <a:endParaRPr lang="zh-CN"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箭头: 下 18"/>
                      <a:cNvSpPr/>
                    </a:nvSpPr>
                    <a:spPr>
                      <a:xfrm rot="10800000">
                        <a:off x="8265160" y="614680"/>
                        <a:ext cx="314960" cy="1593215"/>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25" name="箭头: 下 24"/>
                      <a:cNvSpPr/>
                    </a:nvSpPr>
                    <a:spPr>
                      <a:xfrm rot="10800000">
                        <a:off x="6469380" y="3109595"/>
                        <a:ext cx="278765" cy="44259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文本框 1"/>
                      <a:cNvSpPr txBox="1"/>
                    </a:nvSpPr>
                    <a:spPr>
                      <a:xfrm>
                        <a:off x="352425" y="2449499"/>
                        <a:ext cx="1952625"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Access2account</a:t>
                          </a:r>
                          <a:r>
                            <a:rPr lang="en-GB" altLang="zh-CN" dirty="0" smtClean="0"/>
                            <a:t> Framework</a:t>
                          </a:r>
                          <a:endParaRPr lang="en-US" dirty="0"/>
                        </a:p>
                      </a:txBody>
                      <a:useSpRect/>
                    </a:txSp>
                  </a:sp>
                  <a:sp>
                    <a:nvSpPr>
                      <a:cNvPr id="27" name="矩形 26"/>
                      <a:cNvSpPr/>
                    </a:nvSpPr>
                    <a:spPr>
                      <a:xfrm>
                        <a:off x="2646577" y="3822341"/>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2666749" y="3887937"/>
                        <a:ext cx="183305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1600" dirty="0" smtClean="0">
                              <a:solidFill>
                                <a:schemeClr val="bg1"/>
                              </a:solidFill>
                            </a:rPr>
                            <a:t>Authentication</a:t>
                          </a:r>
                        </a:p>
                      </a:txBody>
                      <a:useSpRect/>
                    </a:txSp>
                  </a:sp>
                  <a:sp>
                    <a:nvSpPr>
                      <a:cNvPr id="30" name="矩形 29"/>
                      <a:cNvSpPr/>
                    </a:nvSpPr>
                    <a:spPr>
                      <a:xfrm>
                        <a:off x="4830370" y="3822341"/>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TextBox 30"/>
                      <a:cNvSpPr txBox="1"/>
                    </a:nvSpPr>
                    <a:spPr>
                      <a:xfrm>
                        <a:off x="4850542" y="3887937"/>
                        <a:ext cx="183305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solidFill>
                                <a:schemeClr val="bg1"/>
                              </a:solidFill>
                            </a:rPr>
                            <a:t>F</a:t>
                          </a:r>
                          <a:r>
                            <a:rPr lang="zh-CN" altLang="en-US" sz="1600" dirty="0" smtClean="0">
                              <a:solidFill>
                                <a:schemeClr val="bg1"/>
                              </a:solidFill>
                            </a:rPr>
                            <a:t>low control</a:t>
                          </a:r>
                        </a:p>
                      </a:txBody>
                      <a:useSpRect/>
                    </a:txSp>
                  </a:sp>
                  <a:sp>
                    <a:nvSpPr>
                      <a:cNvPr id="32" name="矩形 31"/>
                      <a:cNvSpPr/>
                    </a:nvSpPr>
                    <a:spPr>
                      <a:xfrm>
                        <a:off x="2646577" y="4490311"/>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TextBox 32"/>
                      <a:cNvSpPr txBox="1"/>
                    </a:nvSpPr>
                    <a:spPr>
                      <a:xfrm>
                        <a:off x="2666749" y="4555907"/>
                        <a:ext cx="183305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1600" dirty="0">
                              <a:solidFill>
                                <a:schemeClr val="bg1"/>
                              </a:solidFill>
                            </a:rPr>
                            <a:t>Monitoring </a:t>
                          </a:r>
                        </a:p>
                      </a:txBody>
                      <a:useSpRect/>
                    </a:txSp>
                  </a:sp>
                  <a:sp>
                    <a:nvSpPr>
                      <a:cNvPr id="34" name="矩形 33"/>
                      <a:cNvSpPr/>
                    </a:nvSpPr>
                    <a:spPr>
                      <a:xfrm>
                        <a:off x="4850543" y="4491070"/>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TextBox 34"/>
                      <a:cNvSpPr txBox="1"/>
                    </a:nvSpPr>
                    <a:spPr>
                      <a:xfrm>
                        <a:off x="4749165" y="4556760"/>
                        <a:ext cx="2102485"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1600" dirty="0" smtClean="0">
                              <a:solidFill>
                                <a:schemeClr val="bg1"/>
                              </a:solidFill>
                            </a:rPr>
                            <a:t>Message </a:t>
                          </a:r>
                          <a:r>
                            <a:rPr lang="en-US" altLang="zh-CN" sz="1600" dirty="0" smtClean="0">
                              <a:solidFill>
                                <a:schemeClr val="bg1"/>
                              </a:solidFill>
                            </a:rPr>
                            <a:t>E</a:t>
                          </a:r>
                          <a:r>
                            <a:rPr lang="zh-CN" altLang="en-US" sz="1600" dirty="0" smtClean="0">
                              <a:solidFill>
                                <a:schemeClr val="bg1"/>
                              </a:solidFill>
                            </a:rPr>
                            <a:t>xchange</a:t>
                          </a:r>
                        </a:p>
                      </a:txBody>
                      <a:useSpRect/>
                    </a:txSp>
                  </a:sp>
                  <a:sp>
                    <a:nvSpPr>
                      <a:cNvPr id="36" name="矩形 35"/>
                      <a:cNvSpPr/>
                    </a:nvSpPr>
                    <a:spPr>
                      <a:xfrm>
                        <a:off x="7087146" y="4491070"/>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TextBox 36"/>
                      <a:cNvSpPr txBox="1"/>
                    </a:nvSpPr>
                    <a:spPr>
                      <a:xfrm>
                        <a:off x="7107318" y="4556666"/>
                        <a:ext cx="183305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solidFill>
                                <a:schemeClr val="bg1"/>
                              </a:solidFill>
                            </a:rPr>
                            <a:t>Services</a:t>
                          </a:r>
                          <a:endParaRPr lang="en-US" altLang="zh-CN" sz="1600" dirty="0">
                            <a:solidFill>
                              <a:schemeClr val="bg1"/>
                            </a:solidFill>
                          </a:endParaRPr>
                        </a:p>
                      </a:txBody>
                      <a:useSpRect/>
                    </a:txSp>
                  </a:sp>
                  <a:sp>
                    <a:nvSpPr>
                      <a:cNvPr id="38" name="矩形 37"/>
                      <a:cNvSpPr/>
                    </a:nvSpPr>
                    <a:spPr>
                      <a:xfrm>
                        <a:off x="7066973" y="3822341"/>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TextBox 38"/>
                      <a:cNvSpPr txBox="1"/>
                    </a:nvSpPr>
                    <a:spPr>
                      <a:xfrm>
                        <a:off x="7087145" y="3887937"/>
                        <a:ext cx="183305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solidFill>
                                <a:schemeClr val="bg1"/>
                              </a:solidFill>
                            </a:rPr>
                            <a:t>E</a:t>
                          </a:r>
                          <a:r>
                            <a:rPr lang="zh-CN" altLang="en-US" sz="1600" dirty="0" smtClean="0">
                              <a:solidFill>
                                <a:schemeClr val="bg1"/>
                              </a:solidFill>
                            </a:rPr>
                            <a:t>ncrypt</a:t>
                          </a:r>
                          <a:r>
                            <a:rPr lang="en-US" altLang="zh-CN" sz="1600" dirty="0" smtClean="0">
                              <a:solidFill>
                                <a:schemeClr val="bg1"/>
                              </a:solidFill>
                            </a:rPr>
                            <a:t>&amp;D</a:t>
                          </a:r>
                          <a:r>
                            <a:rPr lang="zh-CN" altLang="en-US" sz="1600" dirty="0" smtClean="0">
                              <a:solidFill>
                                <a:schemeClr val="bg1"/>
                              </a:solidFill>
                            </a:rPr>
                            <a:t>ecode</a:t>
                          </a:r>
                        </a:p>
                      </a:txBody>
                      <a:useSpRect/>
                    </a:txSp>
                  </a:sp>
                  <a:sp>
                    <a:nvSpPr>
                      <a:cNvPr id="40" name="TextBox 39"/>
                      <a:cNvSpPr txBox="1"/>
                    </a:nvSpPr>
                    <a:spPr>
                      <a:xfrm>
                        <a:off x="4362050" y="5125294"/>
                        <a:ext cx="2983809" cy="36830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sym typeface="+mn-ea"/>
                            </a:rPr>
                            <a:t>Account </a:t>
                          </a:r>
                          <a:r>
                            <a:rPr lang="zh-CN" altLang="en-US" dirty="0" smtClean="0"/>
                            <a:t>Service </a:t>
                          </a:r>
                          <a:r>
                            <a:rPr lang="en-US" altLang="zh-CN" dirty="0" smtClean="0"/>
                            <a:t>L</a:t>
                          </a:r>
                          <a:r>
                            <a:rPr lang="zh-CN" altLang="en-US" dirty="0" smtClean="0"/>
                            <a:t>ayer</a:t>
                          </a:r>
                        </a:p>
                      </a:txBody>
                      <a:useSpRect/>
                    </a:txSp>
                  </a:sp>
                  <a:sp>
                    <a:nvSpPr>
                      <a:cNvPr id="43" name="矩形 42"/>
                      <a:cNvSpPr/>
                    </a:nvSpPr>
                    <a:spPr>
                      <a:xfrm>
                        <a:off x="2409825" y="2498725"/>
                        <a:ext cx="6762750" cy="500380"/>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TextBox 43"/>
                      <a:cNvSpPr txBox="1"/>
                    </a:nvSpPr>
                    <a:spPr>
                      <a:xfrm>
                        <a:off x="1809750" y="2478143"/>
                        <a:ext cx="7658100" cy="553998"/>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solidFill>
                                <a:schemeClr val="bg1"/>
                              </a:solidFill>
                            </a:rPr>
                            <a:t>WAPI</a:t>
                          </a:r>
                        </a:p>
                        <a:p>
                          <a:pPr algn="ctr"/>
                          <a:r>
                            <a:rPr lang="en-US" altLang="zh-CN" sz="1200" dirty="0" smtClean="0">
                              <a:solidFill>
                                <a:schemeClr val="bg1"/>
                              </a:solidFill>
                            </a:rPr>
                            <a:t>Uniform Interface, HTTP methods, Stateless,  </a:t>
                          </a:r>
                          <a:r>
                            <a:rPr lang="en-US" altLang="zh-CN" sz="1200" dirty="0" err="1" smtClean="0">
                              <a:solidFill>
                                <a:schemeClr val="bg1"/>
                              </a:solidFill>
                            </a:rPr>
                            <a:t>Idempotency</a:t>
                          </a:r>
                          <a:r>
                            <a:rPr lang="en-US" altLang="zh-CN" sz="1200" dirty="0" smtClean="0">
                              <a:solidFill>
                                <a:schemeClr val="bg1"/>
                              </a:solidFill>
                            </a:rPr>
                            <a:t>, Resources and Resource Identifiers</a:t>
                          </a:r>
                          <a:endParaRPr lang="zh-CN" altLang="en-US" dirty="0">
                            <a:solidFill>
                              <a:schemeClr val="bg1"/>
                            </a:solidFill>
                          </a:endParaRPr>
                        </a:p>
                      </a:txBody>
                      <a:useSpRect/>
                    </a:txSp>
                  </a:sp>
                  <a:sp>
                    <a:nvSpPr>
                      <a:cNvPr id="20" name="箭头: 下 18"/>
                      <a:cNvSpPr/>
                    </a:nvSpPr>
                    <a:spPr>
                      <a:xfrm rot="5400000">
                        <a:off x="7867015" y="1118870"/>
                        <a:ext cx="314960" cy="641350"/>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22" name="箭头: 下 24"/>
                      <a:cNvSpPr/>
                    </a:nvSpPr>
                    <a:spPr>
                      <a:xfrm>
                        <a:off x="4808855" y="3119120"/>
                        <a:ext cx="278765" cy="44259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箭头: 下 24"/>
                      <a:cNvSpPr/>
                    </a:nvSpPr>
                    <a:spPr>
                      <a:xfrm>
                        <a:off x="4808855" y="5588000"/>
                        <a:ext cx="278765" cy="44259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箭头: 下 24"/>
                      <a:cNvSpPr/>
                    </a:nvSpPr>
                    <a:spPr>
                      <a:xfrm rot="10800000">
                        <a:off x="6469380" y="5588000"/>
                        <a:ext cx="278765" cy="44259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箭头: 下 24"/>
                      <a:cNvSpPr/>
                    </a:nvSpPr>
                    <a:spPr>
                      <a:xfrm rot="10800000">
                        <a:off x="6469380" y="1765300"/>
                        <a:ext cx="278765" cy="442595"/>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48" name="箭头: 下 24"/>
                      <a:cNvSpPr/>
                    </a:nvSpPr>
                    <a:spPr>
                      <a:xfrm rot="10800000">
                        <a:off x="6469380" y="614045"/>
                        <a:ext cx="278765" cy="442595"/>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49" name="箭头: 下 24"/>
                      <a:cNvSpPr/>
                    </a:nvSpPr>
                    <a:spPr>
                      <a:xfrm>
                        <a:off x="4808855" y="614045"/>
                        <a:ext cx="278765" cy="442595"/>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50" name="箭头: 下 24"/>
                      <a:cNvSpPr/>
                    </a:nvSpPr>
                    <a:spPr>
                      <a:xfrm>
                        <a:off x="4808855" y="1774825"/>
                        <a:ext cx="278765" cy="442595"/>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lc:lockedCanvas>
              </a:graphicData>
            </a:graphic>
          </wp:inline>
        </w:drawing>
      </w:r>
    </w:p>
    <w:p w:rsidR="00AE59E8" w:rsidRPr="00466703" w:rsidRDefault="00271852" w:rsidP="008F3022">
      <w:pPr>
        <w:spacing w:line="276" w:lineRule="auto"/>
        <w:jc w:val="center"/>
        <w:rPr>
          <w:rFonts w:asciiTheme="majorHAnsi" w:hAnsiTheme="majorHAnsi" w:cstheme="majorHAnsi"/>
          <w:sz w:val="20"/>
          <w:szCs w:val="20"/>
          <w:lang w:eastAsia="zh-CN"/>
        </w:rPr>
      </w:pPr>
      <w:r w:rsidRPr="00466703">
        <w:rPr>
          <w:rFonts w:asciiTheme="majorHAnsi" w:hAnsiTheme="majorHAnsi" w:cstheme="majorHAnsi"/>
          <w:sz w:val="20"/>
          <w:szCs w:val="20"/>
          <w:lang w:eastAsia="zh-CN"/>
        </w:rPr>
        <w:t xml:space="preserve">REST implementation in </w:t>
      </w:r>
      <w:r w:rsidR="00BF7BBC" w:rsidRPr="00466703">
        <w:rPr>
          <w:rFonts w:asciiTheme="majorHAnsi" w:hAnsiTheme="majorHAnsi" w:cstheme="majorHAnsi"/>
          <w:sz w:val="20"/>
          <w:szCs w:val="20"/>
          <w:lang w:eastAsia="zh-CN"/>
        </w:rPr>
        <w:t>Access2account</w:t>
      </w:r>
    </w:p>
    <w:p w:rsidR="00F560F4" w:rsidRPr="00466703" w:rsidRDefault="00F560F4">
      <w:pPr>
        <w:pStyle w:val="Heading3"/>
        <w:spacing w:before="100" w:beforeAutospacing="1" w:after="100" w:afterAutospacing="1" w:line="276" w:lineRule="auto"/>
        <w:jc w:val="both"/>
        <w:rPr>
          <w:rFonts w:asciiTheme="majorHAnsi" w:hAnsiTheme="majorHAnsi" w:cstheme="majorHAnsi"/>
          <w:sz w:val="20"/>
          <w:szCs w:val="20"/>
        </w:rPr>
      </w:pPr>
      <w:bookmarkStart w:id="174" w:name="_Toc532822814"/>
      <w:r w:rsidRPr="00466703">
        <w:rPr>
          <w:rFonts w:asciiTheme="majorHAnsi" w:hAnsiTheme="majorHAnsi" w:cstheme="majorHAnsi"/>
          <w:sz w:val="20"/>
          <w:szCs w:val="20"/>
        </w:rPr>
        <w:t>Uniform interface</w:t>
      </w:r>
      <w:bookmarkEnd w:id="174"/>
    </w:p>
    <w:p w:rsidR="00F560F4" w:rsidRPr="00466703" w:rsidRDefault="00F560F4">
      <w:pPr>
        <w:pStyle w:val="Heading4"/>
        <w:spacing w:before="100" w:beforeAutospacing="1" w:after="100" w:afterAutospacing="1" w:line="276" w:lineRule="auto"/>
        <w:jc w:val="both"/>
        <w:rPr>
          <w:rFonts w:asciiTheme="majorHAnsi" w:hAnsiTheme="majorHAnsi" w:cstheme="majorHAnsi"/>
          <w:sz w:val="20"/>
          <w:szCs w:val="20"/>
        </w:rPr>
      </w:pPr>
      <w:r w:rsidRPr="00466703">
        <w:rPr>
          <w:rStyle w:val="mw-headline"/>
          <w:rFonts w:asciiTheme="majorHAnsi" w:hAnsiTheme="majorHAnsi" w:cstheme="majorHAnsi"/>
          <w:color w:val="000000"/>
          <w:sz w:val="20"/>
          <w:szCs w:val="20"/>
        </w:rPr>
        <w:t>Resource</w:t>
      </w:r>
      <w:r w:rsidRPr="00466703">
        <w:rPr>
          <w:rFonts w:asciiTheme="majorHAnsi" w:hAnsiTheme="majorHAnsi" w:cstheme="majorHAnsi"/>
          <w:sz w:val="20"/>
          <w:szCs w:val="20"/>
        </w:rPr>
        <w:t>-Based</w:t>
      </w:r>
    </w:p>
    <w:p w:rsidR="00F560F4" w:rsidRPr="00466703" w:rsidRDefault="00F560F4">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It is recommended r</w:t>
      </w:r>
      <w:r w:rsidRPr="00466703">
        <w:rPr>
          <w:rFonts w:asciiTheme="majorHAnsi" w:hAnsiTheme="majorHAnsi" w:cstheme="majorHAnsi"/>
          <w:sz w:val="20"/>
          <w:szCs w:val="20"/>
        </w:rPr>
        <w:t>esources identified in requests using URIs as resource identifiers. The resources themselves are conceptually separate from the representations that are exchanged with the client. The exchanged information is expressed in a particular syntax (e.g. XML or JSON), depending on the details of the request and the server implementation.</w:t>
      </w:r>
    </w:p>
    <w:p w:rsidR="00F560F4" w:rsidRPr="00466703" w:rsidRDefault="00F560F4">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Manipulation of Resources through Representations</w:t>
      </w:r>
    </w:p>
    <w:p w:rsidR="00F560F4" w:rsidRPr="00466703" w:rsidRDefault="00F560F4">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When a client knows a representation of a resource, including any metadata attached, it has enough information to modify or delete the resource on the server, provided it has permission to do so.</w:t>
      </w:r>
    </w:p>
    <w:p w:rsidR="00F560F4" w:rsidRPr="00466703" w:rsidRDefault="00F560F4">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Self-descriptive Messages</w:t>
      </w:r>
    </w:p>
    <w:p w:rsidR="00F560F4" w:rsidRPr="00466703" w:rsidRDefault="00F560F4">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Each message includes enough information to describe how to process the message. For example, which parser to invoke may be specified by an Internet media type (previously known as a MIME type)</w:t>
      </w:r>
      <w:proofErr w:type="gramStart"/>
      <w:r w:rsidRPr="00466703">
        <w:rPr>
          <w:rFonts w:asciiTheme="majorHAnsi" w:hAnsiTheme="majorHAnsi" w:cstheme="majorHAnsi"/>
          <w:sz w:val="20"/>
          <w:szCs w:val="20"/>
        </w:rPr>
        <w:t>.</w:t>
      </w:r>
      <w:proofErr w:type="gramEnd"/>
      <w:r w:rsidRPr="00466703">
        <w:rPr>
          <w:rFonts w:asciiTheme="majorHAnsi" w:hAnsiTheme="majorHAnsi" w:cstheme="majorHAnsi"/>
          <w:sz w:val="20"/>
          <w:szCs w:val="20"/>
        </w:rPr>
        <w:t xml:space="preserve"> Responses also explicitly indicate their cache-ability.</w:t>
      </w:r>
    </w:p>
    <w:p w:rsidR="00F560F4" w:rsidRPr="00466703" w:rsidRDefault="00F560F4">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Hypermedia as the Engine of Application State (HATEOAS)</w:t>
      </w:r>
    </w:p>
    <w:p w:rsidR="00F560F4" w:rsidRPr="00466703" w:rsidRDefault="00F560F4">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Clients deliver state via body contents, query-string parameters, request headers and the requested URI (the resource name). Services deliver state to clients via body content, response codes, and response headers. This is technically referred-to as hypermedia (or hyperlinks within hypertext).</w:t>
      </w:r>
    </w:p>
    <w:p w:rsidR="00F560F4" w:rsidRPr="00466703" w:rsidRDefault="00F560F4">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Aside from the description above, HATEOAS also means that, where necessary, links are contained in the returned body (or headers) to supply the URI for retrieval of the object itself or related objects. </w:t>
      </w:r>
    </w:p>
    <w:p w:rsidR="00F560F4" w:rsidRPr="00466703" w:rsidRDefault="00F560F4">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In such architectures, each response would thus contain the subsequent representations the resource can be in. So the response to get to the “Authorised” state would also contain three new URI, pointing to three states (Authorised, Rejected and Accepted).</w:t>
      </w:r>
    </w:p>
    <w:p w:rsidR="00F560F4" w:rsidRPr="00466703" w:rsidRDefault="00F560F4">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Hypermedia may also be used to provide information about what next the client is able to do:</w:t>
      </w:r>
    </w:p>
    <w:p w:rsidR="00F560F4" w:rsidRPr="00466703" w:rsidRDefault="00F560F4">
      <w:pPr>
        <w:pStyle w:val="ListParagraph"/>
        <w:numPr>
          <w:ilvl w:val="0"/>
          <w:numId w:val="12"/>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pagination features</w:t>
      </w:r>
    </w:p>
    <w:p w:rsidR="00F560F4" w:rsidRPr="00466703" w:rsidRDefault="00F560F4">
      <w:pPr>
        <w:pStyle w:val="ListParagraph"/>
        <w:numPr>
          <w:ilvl w:val="0"/>
          <w:numId w:val="12"/>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further manipulations of resources or sub-resources or linked resources</w:t>
      </w:r>
    </w:p>
    <w:p w:rsidR="00AE59E8" w:rsidRPr="00466703" w:rsidRDefault="00F560F4" w:rsidP="008F3022">
      <w:pPr>
        <w:autoSpaceDE w:val="0"/>
        <w:autoSpaceDN w:val="0"/>
        <w:adjustRightInd w:val="0"/>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rPr>
        <w:t xml:space="preserve">When HATEOAS is used, to ensure that the naming of different sections within the response is consistent, it should adhere to the principles of jasonapi.com v1.0: </w:t>
      </w:r>
      <w:hyperlink r:id="rId39" w:history="1">
        <w:r w:rsidRPr="00466703">
          <w:rPr>
            <w:rStyle w:val="Hyperlink"/>
            <w:rFonts w:asciiTheme="majorHAnsi" w:hAnsiTheme="majorHAnsi" w:cstheme="majorHAnsi"/>
            <w:sz w:val="20"/>
            <w:szCs w:val="20"/>
            <w:lang w:val="en-GB"/>
          </w:rPr>
          <w:t>http://jsonapi.org/about/</w:t>
        </w:r>
      </w:hyperlink>
      <w:r w:rsidRPr="00466703">
        <w:rPr>
          <w:rFonts w:asciiTheme="majorHAnsi" w:hAnsiTheme="majorHAnsi" w:cstheme="majorHAnsi"/>
          <w:sz w:val="20"/>
          <w:szCs w:val="20"/>
        </w:rPr>
        <w:t xml:space="preserve"> </w:t>
      </w:r>
    </w:p>
    <w:p w:rsidR="00DC5CB0" w:rsidRPr="00466703" w:rsidRDefault="00DC5CB0">
      <w:pPr>
        <w:pStyle w:val="Heading3"/>
        <w:spacing w:line="276" w:lineRule="auto"/>
        <w:jc w:val="both"/>
        <w:rPr>
          <w:rStyle w:val="mw-headline"/>
          <w:rFonts w:asciiTheme="majorHAnsi" w:eastAsiaTheme="minorEastAsia" w:hAnsiTheme="majorHAnsi" w:cstheme="majorHAnsi"/>
          <w:b w:val="0"/>
          <w:color w:val="000000"/>
          <w:sz w:val="20"/>
          <w:szCs w:val="20"/>
          <w:lang w:val="en-US" w:eastAsia="en-US"/>
        </w:rPr>
      </w:pPr>
      <w:bookmarkStart w:id="175" w:name="_Toc532822815"/>
      <w:r w:rsidRPr="00466703">
        <w:rPr>
          <w:rStyle w:val="mw-headline"/>
          <w:rFonts w:asciiTheme="majorHAnsi" w:hAnsiTheme="majorHAnsi" w:cstheme="majorHAnsi"/>
          <w:color w:val="000000"/>
          <w:sz w:val="20"/>
          <w:szCs w:val="20"/>
        </w:rPr>
        <w:t>Apply the standard HTTP methods</w:t>
      </w:r>
      <w:bookmarkEnd w:id="175"/>
    </w:p>
    <w:p w:rsidR="00166B9C" w:rsidRPr="00466703" w:rsidRDefault="00166B9C">
      <w:pPr>
        <w:pStyle w:val="NormalWeb"/>
        <w:shd w:val="clear" w:color="auto" w:fill="FFFFFF"/>
        <w:spacing w:before="100" w:after="100"/>
        <w:jc w:val="both"/>
        <w:rPr>
          <w:rFonts w:asciiTheme="majorHAnsi" w:hAnsiTheme="majorHAnsi" w:cstheme="majorHAnsi"/>
          <w:bCs/>
          <w:sz w:val="20"/>
          <w:szCs w:val="20"/>
        </w:rPr>
      </w:pPr>
      <w:r w:rsidRPr="00466703">
        <w:rPr>
          <w:rFonts w:asciiTheme="majorHAnsi" w:hAnsiTheme="majorHAnsi" w:cstheme="majorHAnsi"/>
          <w:b/>
          <w:bCs/>
          <w:sz w:val="20"/>
          <w:szCs w:val="20"/>
        </w:rPr>
        <w:t xml:space="preserve">Usage </w:t>
      </w:r>
      <w:r w:rsidRPr="00466703">
        <w:rPr>
          <w:rFonts w:asciiTheme="majorHAnsi" w:hAnsiTheme="majorHAnsi" w:cstheme="majorHAnsi"/>
          <w:b/>
          <w:bCs/>
          <w:sz w:val="20"/>
          <w:szCs w:val="20"/>
          <w:lang w:val="en-GB" w:eastAsia="en-US"/>
        </w:rPr>
        <w:t>guidelines</w:t>
      </w:r>
    </w:p>
    <w:p w:rsidR="00166B9C" w:rsidRPr="00466703" w:rsidRDefault="00166B9C">
      <w:pPr>
        <w:pStyle w:val="ListParagraph"/>
        <w:numPr>
          <w:ilvl w:val="0"/>
          <w:numId w:val="14"/>
        </w:numPr>
        <w:autoSpaceDE w:val="0"/>
        <w:autoSpaceDN w:val="0"/>
        <w:adjustRightInd w:val="0"/>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Use the standard HTTP methods POST, GET, PUT and DELETE, (and PATCH) to operate on the resources, with the following meanings:  POST = create, GET = read, DELETE = delete, PUT (or PATCH) = update.</w:t>
      </w:r>
    </w:p>
    <w:p w:rsidR="00200D89" w:rsidRPr="00466703" w:rsidRDefault="00B5048A">
      <w:pPr>
        <w:pStyle w:val="ListParagraph"/>
        <w:numPr>
          <w:ilvl w:val="0"/>
          <w:numId w:val="14"/>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 xml:space="preserve">Use </w:t>
      </w:r>
      <w:r w:rsidR="00200D89" w:rsidRPr="00466703">
        <w:rPr>
          <w:rFonts w:asciiTheme="majorHAnsi" w:hAnsiTheme="majorHAnsi" w:cstheme="majorHAnsi"/>
          <w:sz w:val="20"/>
          <w:szCs w:val="20"/>
        </w:rPr>
        <w:t>POST to create resources without any specified resource identifier. After successf</w:t>
      </w:r>
      <w:r w:rsidR="00E86684" w:rsidRPr="00466703">
        <w:rPr>
          <w:rFonts w:asciiTheme="majorHAnsi" w:hAnsiTheme="majorHAnsi" w:cstheme="majorHAnsi"/>
          <w:sz w:val="20"/>
          <w:szCs w:val="20"/>
        </w:rPr>
        <w:t>ul resource creation</w:t>
      </w:r>
      <w:r w:rsidRPr="00466703">
        <w:rPr>
          <w:rFonts w:asciiTheme="majorHAnsi" w:hAnsiTheme="majorHAnsi" w:cstheme="majorHAnsi"/>
          <w:sz w:val="20"/>
          <w:szCs w:val="20"/>
          <w:lang w:eastAsia="zh-CN"/>
        </w:rPr>
        <w:t xml:space="preserve"> with POST</w:t>
      </w:r>
      <w:r w:rsidR="00200D89" w:rsidRPr="00466703">
        <w:rPr>
          <w:rFonts w:asciiTheme="majorHAnsi" w:hAnsiTheme="majorHAnsi" w:cstheme="majorHAnsi"/>
          <w:sz w:val="20"/>
          <w:szCs w:val="20"/>
        </w:rPr>
        <w:t>, the best practice for the server is:</w:t>
      </w:r>
    </w:p>
    <w:p w:rsidR="00B5048A" w:rsidRPr="00466703" w:rsidRDefault="00B5048A">
      <w:pPr>
        <w:pStyle w:val="Bullet2"/>
        <w:numPr>
          <w:ilvl w:val="0"/>
          <w:numId w:val="14"/>
        </w:numPr>
        <w:ind w:left="720"/>
      </w:pPr>
      <w:r w:rsidRPr="00466703">
        <w:t>To assign an identifier to the newly created resource</w:t>
      </w:r>
    </w:p>
    <w:p w:rsidR="00B5048A" w:rsidRPr="00466703" w:rsidRDefault="00B5048A">
      <w:pPr>
        <w:pStyle w:val="Bullet2"/>
        <w:numPr>
          <w:ilvl w:val="0"/>
          <w:numId w:val="14"/>
        </w:numPr>
        <w:ind w:left="720"/>
      </w:pPr>
      <w:r w:rsidRPr="00466703">
        <w:t>To answer the client with a “201 Created” and</w:t>
      </w:r>
      <w:r w:rsidRPr="00466703">
        <w:rPr>
          <w:lang w:eastAsia="zh-CN"/>
        </w:rPr>
        <w:t xml:space="preserve"> </w:t>
      </w:r>
      <w:r w:rsidRPr="00466703">
        <w:t xml:space="preserve">HTTP status along with the location of the newly created resource. </w:t>
      </w:r>
    </w:p>
    <w:p w:rsidR="009E245F" w:rsidRPr="00466703" w:rsidRDefault="00BD1CE4">
      <w:pPr>
        <w:pStyle w:val="ListParagraph"/>
        <w:numPr>
          <w:ilvl w:val="0"/>
          <w:numId w:val="14"/>
        </w:num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lang w:eastAsia="zh-CN"/>
        </w:rPr>
        <w:t xml:space="preserve">Use </w:t>
      </w:r>
      <w:r w:rsidRPr="00466703">
        <w:rPr>
          <w:rFonts w:asciiTheme="majorHAnsi" w:hAnsiTheme="majorHAnsi" w:cstheme="majorHAnsi"/>
          <w:sz w:val="20"/>
          <w:szCs w:val="20"/>
        </w:rPr>
        <w:t>GET</w:t>
      </w:r>
      <w:proofErr w:type="gramEnd"/>
      <w:r w:rsidRPr="00466703">
        <w:rPr>
          <w:rFonts w:asciiTheme="majorHAnsi" w:hAnsiTheme="majorHAnsi" w:cstheme="majorHAnsi"/>
          <w:sz w:val="20"/>
          <w:szCs w:val="20"/>
        </w:rPr>
        <w:t xml:space="preserve"> to retrieve either a given resource that is specified using its identifier, or a set of resources that might be specified through some search conditions</w:t>
      </w:r>
      <w:r w:rsidRPr="00466703">
        <w:rPr>
          <w:rFonts w:asciiTheme="majorHAnsi" w:hAnsiTheme="majorHAnsi" w:cstheme="majorHAnsi"/>
          <w:sz w:val="20"/>
          <w:szCs w:val="20"/>
          <w:lang w:eastAsia="zh-CN"/>
        </w:rPr>
        <w:t>.</w:t>
      </w:r>
      <w:r w:rsidR="00910AB4" w:rsidRPr="00466703">
        <w:rPr>
          <w:rFonts w:asciiTheme="majorHAnsi" w:hAnsiTheme="majorHAnsi" w:cstheme="majorHAnsi"/>
          <w:sz w:val="20"/>
          <w:szCs w:val="20"/>
          <w:lang w:eastAsia="zh-CN"/>
        </w:rPr>
        <w:t xml:space="preserve"> Some other notes on GET requests:</w:t>
      </w:r>
    </w:p>
    <w:p w:rsidR="00AE59E8" w:rsidRPr="008F3022" w:rsidRDefault="00AE59E8" w:rsidP="008F3022">
      <w:pPr>
        <w:pStyle w:val="Bullet2"/>
        <w:numPr>
          <w:ilvl w:val="0"/>
          <w:numId w:val="14"/>
        </w:numPr>
        <w:ind w:left="720"/>
      </w:pPr>
      <w:r w:rsidRPr="008F3022">
        <w:t>GET requests can be cached</w:t>
      </w:r>
    </w:p>
    <w:p w:rsidR="00AE59E8" w:rsidRPr="008F3022" w:rsidRDefault="00AE59E8" w:rsidP="008F3022">
      <w:pPr>
        <w:pStyle w:val="Bullet2"/>
        <w:numPr>
          <w:ilvl w:val="0"/>
          <w:numId w:val="14"/>
        </w:numPr>
        <w:ind w:left="720"/>
      </w:pPr>
      <w:r w:rsidRPr="008F3022">
        <w:t>GET requests remain in the browser history</w:t>
      </w:r>
    </w:p>
    <w:p w:rsidR="00AE59E8" w:rsidRPr="008F3022" w:rsidRDefault="00AE59E8" w:rsidP="008F3022">
      <w:pPr>
        <w:pStyle w:val="Bullet2"/>
        <w:numPr>
          <w:ilvl w:val="0"/>
          <w:numId w:val="14"/>
        </w:numPr>
        <w:ind w:left="720"/>
      </w:pPr>
      <w:r w:rsidRPr="008F3022">
        <w:t>GET requests can be bookmarked</w:t>
      </w:r>
    </w:p>
    <w:p w:rsidR="00AE59E8" w:rsidRPr="008F3022" w:rsidRDefault="00AE59E8" w:rsidP="008F3022">
      <w:pPr>
        <w:pStyle w:val="Bullet2"/>
        <w:numPr>
          <w:ilvl w:val="0"/>
          <w:numId w:val="14"/>
        </w:numPr>
        <w:ind w:left="720"/>
      </w:pPr>
      <w:r w:rsidRPr="008F3022">
        <w:t>GET requests should never be used when dealing with sensitive data</w:t>
      </w:r>
    </w:p>
    <w:p w:rsidR="00AE59E8" w:rsidRPr="008F3022" w:rsidRDefault="00AE59E8" w:rsidP="008F3022">
      <w:pPr>
        <w:pStyle w:val="Bullet2"/>
        <w:numPr>
          <w:ilvl w:val="0"/>
          <w:numId w:val="14"/>
        </w:numPr>
        <w:ind w:left="720"/>
      </w:pPr>
      <w:r w:rsidRPr="008F3022">
        <w:t>GET requests have length restrictions</w:t>
      </w:r>
    </w:p>
    <w:p w:rsidR="003A19AC" w:rsidRPr="008F3022" w:rsidRDefault="008E0CD8">
      <w:pPr>
        <w:pStyle w:val="ListParagraph"/>
        <w:numPr>
          <w:ilvl w:val="0"/>
          <w:numId w:val="14"/>
        </w:numPr>
        <w:autoSpaceDE w:val="0"/>
        <w:autoSpaceDN w:val="0"/>
        <w:adjustRightInd w:val="0"/>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Since restrictions on GET, use POST to read is allowed when dealing with sensitive data</w:t>
      </w:r>
      <w:r w:rsidR="00053D10" w:rsidRPr="00466703">
        <w:rPr>
          <w:rFonts w:asciiTheme="majorHAnsi" w:hAnsiTheme="majorHAnsi" w:cstheme="majorHAnsi"/>
          <w:sz w:val="20"/>
          <w:szCs w:val="20"/>
          <w:lang w:eastAsia="zh-CN"/>
        </w:rPr>
        <w:t xml:space="preserve"> or too many parameters</w:t>
      </w:r>
      <w:r w:rsidRPr="00466703">
        <w:rPr>
          <w:rFonts w:asciiTheme="majorHAnsi" w:hAnsiTheme="majorHAnsi" w:cstheme="majorHAnsi"/>
          <w:sz w:val="20"/>
          <w:szCs w:val="20"/>
          <w:lang w:eastAsia="zh-CN"/>
        </w:rPr>
        <w:t xml:space="preserve">. </w:t>
      </w:r>
    </w:p>
    <w:p w:rsidR="00AE59E8" w:rsidRPr="00466703" w:rsidRDefault="00910AB4" w:rsidP="008F3022">
      <w:pPr>
        <w:pStyle w:val="ListParagraph"/>
        <w:numPr>
          <w:ilvl w:val="0"/>
          <w:numId w:val="14"/>
        </w:numPr>
        <w:autoSpaceDE w:val="0"/>
        <w:autoSpaceDN w:val="0"/>
        <w:adjustRightInd w:val="0"/>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Use DELETE to delete either a given resource that is specified using its identifier, or a set of resources that might be specified through some search conditions.</w:t>
      </w:r>
    </w:p>
    <w:p w:rsidR="00AE59E8" w:rsidRPr="008F3022" w:rsidRDefault="00166B9C" w:rsidP="008F3022">
      <w:pPr>
        <w:pStyle w:val="ListParagraph"/>
        <w:numPr>
          <w:ilvl w:val="0"/>
          <w:numId w:val="14"/>
        </w:numPr>
        <w:autoSpaceDE w:val="0"/>
        <w:autoSpaceDN w:val="0"/>
        <w:adjustRightInd w:val="0"/>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 xml:space="preserve">Use PUT for ‘full’ updates, i.e. when the entire resource is in the body of the PUT request, and will replace the previous resource in its entirety. In other word, PUT must be a full resource </w:t>
      </w:r>
      <w:proofErr w:type="gramStart"/>
      <w:r w:rsidRPr="00466703">
        <w:rPr>
          <w:rFonts w:asciiTheme="majorHAnsi" w:hAnsiTheme="majorHAnsi" w:cstheme="majorHAnsi"/>
          <w:sz w:val="20"/>
          <w:szCs w:val="20"/>
          <w:lang w:eastAsia="zh-CN"/>
        </w:rPr>
        <w:t>update,</w:t>
      </w:r>
      <w:proofErr w:type="gramEnd"/>
      <w:r w:rsidRPr="00466703">
        <w:rPr>
          <w:rFonts w:asciiTheme="majorHAnsi" w:hAnsiTheme="majorHAnsi" w:cstheme="majorHAnsi"/>
          <w:sz w:val="20"/>
          <w:szCs w:val="20"/>
          <w:lang w:eastAsia="zh-CN"/>
        </w:rPr>
        <w:t xml:space="preserve"> you MUST send all attribute values in a PUT request to guarantee </w:t>
      </w:r>
      <w:proofErr w:type="spellStart"/>
      <w:r w:rsidRPr="00466703">
        <w:rPr>
          <w:rFonts w:asciiTheme="majorHAnsi" w:hAnsiTheme="majorHAnsi" w:cstheme="majorHAnsi"/>
          <w:sz w:val="20"/>
          <w:szCs w:val="20"/>
          <w:lang w:eastAsia="zh-CN"/>
        </w:rPr>
        <w:t>idempotency</w:t>
      </w:r>
      <w:proofErr w:type="spellEnd"/>
      <w:r w:rsidRPr="00466703">
        <w:rPr>
          <w:rFonts w:asciiTheme="majorHAnsi" w:hAnsiTheme="majorHAnsi" w:cstheme="majorHAnsi"/>
          <w:sz w:val="20"/>
          <w:szCs w:val="20"/>
          <w:lang w:eastAsia="zh-CN"/>
        </w:rPr>
        <w:t>.</w:t>
      </w:r>
      <w:r w:rsidR="00AE59E8" w:rsidRPr="008F3022">
        <w:rPr>
          <w:rFonts w:asciiTheme="majorHAnsi" w:hAnsiTheme="majorHAnsi" w:cstheme="majorHAnsi"/>
          <w:sz w:val="20"/>
          <w:szCs w:val="20"/>
          <w:lang w:eastAsia="zh-CN"/>
        </w:rPr>
        <w:t xml:space="preserve"> </w:t>
      </w:r>
    </w:p>
    <w:p w:rsidR="000E656F" w:rsidRPr="00466703" w:rsidRDefault="00182A03">
      <w:pPr>
        <w:pStyle w:val="ListParagraph"/>
        <w:numPr>
          <w:ilvl w:val="0"/>
          <w:numId w:val="15"/>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 xml:space="preserve">Use PATCH for partial updates when only one or a few attributes of a resource are present in the update request, but the resource itself is not replaced. Use RFC </w:t>
      </w:r>
      <w:proofErr w:type="gramStart"/>
      <w:r w:rsidRPr="00466703">
        <w:rPr>
          <w:rFonts w:asciiTheme="majorHAnsi" w:hAnsiTheme="majorHAnsi" w:cstheme="majorHAnsi"/>
          <w:sz w:val="20"/>
          <w:szCs w:val="20"/>
          <w:lang w:eastAsia="zh-CN"/>
        </w:rPr>
        <w:t>7396  for</w:t>
      </w:r>
      <w:proofErr w:type="gramEnd"/>
      <w:r w:rsidRPr="00466703">
        <w:rPr>
          <w:rFonts w:asciiTheme="majorHAnsi" w:hAnsiTheme="majorHAnsi" w:cstheme="majorHAnsi"/>
          <w:sz w:val="20"/>
          <w:szCs w:val="20"/>
          <w:lang w:eastAsia="zh-CN"/>
        </w:rPr>
        <w:t xml:space="preserve"> the body of the PATCH. This is the simplest, most intuitive way, and preferred.  Although RFC 7396</w:t>
      </w:r>
      <w:r w:rsidR="00AE59E8" w:rsidRPr="008F3022">
        <w:rPr>
          <w:rFonts w:asciiTheme="majorHAnsi" w:hAnsiTheme="majorHAnsi" w:cstheme="majorHAnsi"/>
          <w:sz w:val="20"/>
          <w:szCs w:val="20"/>
          <w:lang w:eastAsia="zh-CN"/>
        </w:rPr>
        <w:t xml:space="preserve"> relies on</w:t>
      </w:r>
      <w:r w:rsidRPr="00466703">
        <w:rPr>
          <w:rFonts w:asciiTheme="majorHAnsi" w:hAnsiTheme="majorHAnsi" w:cstheme="majorHAnsi"/>
          <w:sz w:val="20"/>
          <w:szCs w:val="20"/>
          <w:lang w:eastAsia="zh-CN"/>
        </w:rPr>
        <w:t xml:space="preserve"> using JSON as the syntax, the rules specified therein can also apply when using XML.</w:t>
      </w:r>
    </w:p>
    <w:p w:rsidR="0047019A" w:rsidRPr="00466703" w:rsidRDefault="0047019A">
      <w:pPr>
        <w:spacing w:line="276" w:lineRule="auto"/>
        <w:rPr>
          <w:rFonts w:asciiTheme="majorHAnsi" w:hAnsiTheme="majorHAnsi" w:cstheme="majorHAnsi"/>
          <w:b/>
          <w:bCs/>
          <w:sz w:val="20"/>
          <w:szCs w:val="20"/>
          <w:lang w:eastAsia="zh-CN"/>
        </w:rPr>
      </w:pPr>
      <w:r w:rsidRPr="00466703">
        <w:rPr>
          <w:rFonts w:asciiTheme="majorHAnsi" w:hAnsiTheme="majorHAnsi" w:cstheme="majorHAnsi"/>
          <w:b/>
          <w:sz w:val="20"/>
          <w:szCs w:val="20"/>
        </w:rPr>
        <w:t>Example</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1380"/>
        <w:gridCol w:w="1327"/>
        <w:gridCol w:w="1352"/>
        <w:gridCol w:w="1286"/>
        <w:gridCol w:w="1423"/>
      </w:tblGrid>
      <w:tr w:rsidR="00980D81" w:rsidRPr="00466703" w:rsidTr="008F3022">
        <w:trPr>
          <w:cantSplit/>
          <w:tblHeader/>
          <w:jc w:val="center"/>
        </w:trPr>
        <w:tc>
          <w:tcPr>
            <w:tcW w:w="2286" w:type="dxa"/>
          </w:tcPr>
          <w:p w:rsidR="00980D81" w:rsidRPr="00466703" w:rsidRDefault="00980D81">
            <w:pPr>
              <w:keepNext/>
              <w:keepLines/>
              <w:autoSpaceDE w:val="0"/>
              <w:autoSpaceDN w:val="0"/>
              <w:adjustRightInd w:val="0"/>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URL</w:t>
            </w:r>
          </w:p>
        </w:tc>
        <w:tc>
          <w:tcPr>
            <w:tcW w:w="1380" w:type="dxa"/>
          </w:tcPr>
          <w:p w:rsidR="00980D81" w:rsidRPr="00466703" w:rsidRDefault="00980D81">
            <w:pPr>
              <w:keepNext/>
              <w:keepLines/>
              <w:autoSpaceDE w:val="0"/>
              <w:autoSpaceDN w:val="0"/>
              <w:adjustRightInd w:val="0"/>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POST</w:t>
            </w:r>
          </w:p>
        </w:tc>
        <w:tc>
          <w:tcPr>
            <w:tcW w:w="1327" w:type="dxa"/>
          </w:tcPr>
          <w:p w:rsidR="00980D81" w:rsidRPr="00466703" w:rsidRDefault="00980D81">
            <w:pPr>
              <w:keepNext/>
              <w:keepLines/>
              <w:autoSpaceDE w:val="0"/>
              <w:autoSpaceDN w:val="0"/>
              <w:adjustRightInd w:val="0"/>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GET</w:t>
            </w:r>
          </w:p>
        </w:tc>
        <w:tc>
          <w:tcPr>
            <w:tcW w:w="1352" w:type="dxa"/>
          </w:tcPr>
          <w:p w:rsidR="00980D81" w:rsidRPr="00466703" w:rsidRDefault="00980D81">
            <w:pPr>
              <w:keepNext/>
              <w:keepLines/>
              <w:autoSpaceDE w:val="0"/>
              <w:autoSpaceDN w:val="0"/>
              <w:adjustRightInd w:val="0"/>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PUT</w:t>
            </w:r>
          </w:p>
        </w:tc>
        <w:tc>
          <w:tcPr>
            <w:tcW w:w="1286" w:type="dxa"/>
          </w:tcPr>
          <w:p w:rsidR="00980D81" w:rsidRPr="00466703" w:rsidRDefault="00980D81">
            <w:pPr>
              <w:keepNext/>
              <w:keepLines/>
              <w:autoSpaceDE w:val="0"/>
              <w:autoSpaceDN w:val="0"/>
              <w:adjustRightInd w:val="0"/>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PATCH</w:t>
            </w:r>
          </w:p>
        </w:tc>
        <w:tc>
          <w:tcPr>
            <w:tcW w:w="1423" w:type="dxa"/>
          </w:tcPr>
          <w:p w:rsidR="00980D81" w:rsidRPr="00466703" w:rsidRDefault="00980D81">
            <w:pPr>
              <w:keepNext/>
              <w:keepLines/>
              <w:autoSpaceDE w:val="0"/>
              <w:autoSpaceDN w:val="0"/>
              <w:adjustRightInd w:val="0"/>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DELETE</w:t>
            </w:r>
          </w:p>
        </w:tc>
      </w:tr>
      <w:tr w:rsidR="00980D81" w:rsidRPr="00466703" w:rsidTr="008F3022">
        <w:trPr>
          <w:cantSplit/>
          <w:tblHeader/>
          <w:jc w:val="center"/>
        </w:trPr>
        <w:tc>
          <w:tcPr>
            <w:tcW w:w="2286"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/orders</w:t>
            </w:r>
          </w:p>
        </w:tc>
        <w:tc>
          <w:tcPr>
            <w:tcW w:w="1380"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Create an order (returns an id for the created order)</w:t>
            </w:r>
          </w:p>
        </w:tc>
        <w:tc>
          <w:tcPr>
            <w:tcW w:w="1327"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List orders</w:t>
            </w:r>
          </w:p>
        </w:tc>
        <w:tc>
          <w:tcPr>
            <w:tcW w:w="1352"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Bulk replace or create orders</w:t>
            </w:r>
            <w:r w:rsidRPr="00466703">
              <w:rPr>
                <w:rStyle w:val="FootnoteReference"/>
                <w:rFonts w:asciiTheme="majorHAnsi" w:hAnsiTheme="majorHAnsi" w:cstheme="majorHAnsi"/>
                <w:sz w:val="20"/>
                <w:szCs w:val="20"/>
              </w:rPr>
              <w:footnoteReference w:id="1"/>
            </w:r>
          </w:p>
        </w:tc>
        <w:tc>
          <w:tcPr>
            <w:tcW w:w="1286"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Bulk update orders</w:t>
            </w:r>
            <w:r w:rsidRPr="00466703">
              <w:rPr>
                <w:rStyle w:val="FootnoteReference"/>
                <w:rFonts w:asciiTheme="majorHAnsi" w:hAnsiTheme="majorHAnsi" w:cstheme="majorHAnsi"/>
                <w:sz w:val="20"/>
                <w:szCs w:val="20"/>
              </w:rPr>
              <w:footnoteReference w:id="2"/>
            </w:r>
          </w:p>
        </w:tc>
        <w:tc>
          <w:tcPr>
            <w:tcW w:w="1423"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Delete all orders</w:t>
            </w:r>
          </w:p>
        </w:tc>
      </w:tr>
      <w:tr w:rsidR="00980D81" w:rsidRPr="00466703" w:rsidTr="008F3022">
        <w:trPr>
          <w:cantSplit/>
          <w:tblHeader/>
          <w:jc w:val="center"/>
        </w:trPr>
        <w:tc>
          <w:tcPr>
            <w:tcW w:w="2286"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/orders/000235698741</w:t>
            </w:r>
          </w:p>
        </w:tc>
        <w:tc>
          <w:tcPr>
            <w:tcW w:w="1380"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Error</w:t>
            </w:r>
            <w:r w:rsidRPr="00466703">
              <w:rPr>
                <w:rStyle w:val="FootnoteReference"/>
                <w:rFonts w:asciiTheme="majorHAnsi" w:hAnsiTheme="majorHAnsi" w:cstheme="majorHAnsi"/>
                <w:sz w:val="20"/>
                <w:szCs w:val="20"/>
              </w:rPr>
              <w:footnoteReference w:id="3"/>
            </w:r>
          </w:p>
        </w:tc>
        <w:tc>
          <w:tcPr>
            <w:tcW w:w="1327"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Get the details on this order</w:t>
            </w:r>
          </w:p>
        </w:tc>
        <w:tc>
          <w:tcPr>
            <w:tcW w:w="1352"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If it exists, replace the order, else create it</w:t>
            </w:r>
            <w:r w:rsidRPr="00466703">
              <w:rPr>
                <w:rStyle w:val="FootnoteReference"/>
                <w:rFonts w:asciiTheme="majorHAnsi" w:hAnsiTheme="majorHAnsi" w:cstheme="majorHAnsi"/>
                <w:sz w:val="20"/>
                <w:szCs w:val="20"/>
              </w:rPr>
              <w:footnoteReference w:id="4"/>
            </w:r>
          </w:p>
        </w:tc>
        <w:tc>
          <w:tcPr>
            <w:tcW w:w="1286"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If exists, update the order or fail otherwise</w:t>
            </w:r>
          </w:p>
        </w:tc>
        <w:tc>
          <w:tcPr>
            <w:tcW w:w="1423" w:type="dxa"/>
          </w:tcPr>
          <w:p w:rsidR="00980D81" w:rsidRPr="00466703" w:rsidRDefault="00980D81">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Delete this order</w:t>
            </w:r>
          </w:p>
        </w:tc>
      </w:tr>
    </w:tbl>
    <w:p w:rsidR="003951A6" w:rsidRPr="008F3022" w:rsidRDefault="003951A6" w:rsidP="008F3022">
      <w:pPr>
        <w:spacing w:line="276" w:lineRule="auto"/>
        <w:rPr>
          <w:rFonts w:asciiTheme="majorHAnsi" w:hAnsiTheme="majorHAnsi" w:cstheme="majorHAnsi"/>
          <w:lang w:eastAsia="zh-CN"/>
        </w:rPr>
      </w:pPr>
    </w:p>
    <w:p w:rsidR="00CD07EF" w:rsidRPr="00466703" w:rsidRDefault="00CD07EF">
      <w:pPr>
        <w:pStyle w:val="Heading3"/>
        <w:spacing w:line="276" w:lineRule="auto"/>
        <w:jc w:val="both"/>
        <w:rPr>
          <w:rFonts w:asciiTheme="majorHAnsi" w:hAnsiTheme="majorHAnsi" w:cstheme="majorHAnsi"/>
          <w:sz w:val="20"/>
          <w:szCs w:val="20"/>
        </w:rPr>
      </w:pPr>
      <w:bookmarkStart w:id="176" w:name="_Toc532822816"/>
      <w:bookmarkStart w:id="177" w:name="_Toc532822817"/>
      <w:bookmarkEnd w:id="176"/>
      <w:r w:rsidRPr="00466703">
        <w:rPr>
          <w:rFonts w:asciiTheme="majorHAnsi" w:hAnsiTheme="majorHAnsi" w:cstheme="majorHAnsi"/>
          <w:sz w:val="20"/>
          <w:szCs w:val="20"/>
        </w:rPr>
        <w:t xml:space="preserve">Stateless sessions </w:t>
      </w:r>
      <w:bookmarkEnd w:id="177"/>
    </w:p>
    <w:p w:rsidR="00CD07EF" w:rsidRPr="00466703" w:rsidRDefault="00CD07EF">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Stateless sessions indicate that the necessary state to handle the request is defined by the client and contained within the request itself, whether as part of the URI, query-string parameters, body, or headers. The URI uniquely identifies the resource and the body contains the state (or state change) of that resource. Then after the server does its processing, the appropriate state, or the piece(s) of state that matter, are communicated back to the client via headers, HTTP status codes and response body.</w:t>
      </w:r>
    </w:p>
    <w:p w:rsidR="00CD07EF" w:rsidRPr="00466703" w:rsidRDefault="00CD07EF">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This is the opposite of a “session” which maintains state across multiple HTTP requests. In REST, the client must include all information for the server to fulfil the request, resending state as necessary if that state must span multiple requests.</w:t>
      </w:r>
    </w:p>
    <w:p w:rsidR="00CD07EF" w:rsidRPr="00466703" w:rsidRDefault="00CD07EF">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Both the state and a resource are needed:</w:t>
      </w:r>
    </w:p>
    <w:p w:rsidR="00AE59E8" w:rsidRPr="008F3022" w:rsidRDefault="00AE59E8" w:rsidP="008F3022">
      <w:pPr>
        <w:pStyle w:val="NormalWeb"/>
        <w:numPr>
          <w:ilvl w:val="0"/>
          <w:numId w:val="11"/>
        </w:numPr>
        <w:shd w:val="clear" w:color="auto" w:fill="FFFFFF"/>
        <w:spacing w:before="100" w:after="100"/>
        <w:jc w:val="both"/>
        <w:rPr>
          <w:rFonts w:asciiTheme="majorHAnsi" w:hAnsiTheme="majorHAnsi" w:cstheme="majorHAnsi"/>
          <w:iCs/>
          <w:color w:val="333333"/>
          <w:sz w:val="20"/>
          <w:szCs w:val="20"/>
        </w:rPr>
      </w:pPr>
      <w:r w:rsidRPr="008F3022">
        <w:rPr>
          <w:rFonts w:asciiTheme="majorHAnsi" w:hAnsiTheme="majorHAnsi" w:cstheme="majorHAnsi"/>
          <w:iCs/>
          <w:color w:val="333333"/>
          <w:sz w:val="20"/>
          <w:szCs w:val="20"/>
        </w:rPr>
        <w:t xml:space="preserve">State, or application state, is that which the server cares about to fulfil a request—data necessary for the current session or request. </w:t>
      </w:r>
    </w:p>
    <w:p w:rsidR="00AE59E8" w:rsidRPr="008F3022" w:rsidRDefault="00AE59E8" w:rsidP="008F3022">
      <w:pPr>
        <w:pStyle w:val="NormalWeb"/>
        <w:numPr>
          <w:ilvl w:val="0"/>
          <w:numId w:val="11"/>
        </w:numPr>
        <w:shd w:val="clear" w:color="auto" w:fill="FFFFFF"/>
        <w:spacing w:before="100" w:after="100"/>
        <w:jc w:val="both"/>
        <w:rPr>
          <w:rFonts w:asciiTheme="majorHAnsi" w:hAnsiTheme="majorHAnsi" w:cstheme="majorHAnsi"/>
          <w:iCs/>
          <w:color w:val="333333"/>
          <w:sz w:val="20"/>
          <w:szCs w:val="20"/>
        </w:rPr>
      </w:pPr>
      <w:r w:rsidRPr="008F3022">
        <w:rPr>
          <w:rFonts w:asciiTheme="majorHAnsi" w:hAnsiTheme="majorHAnsi" w:cstheme="majorHAnsi"/>
          <w:iCs/>
          <w:color w:val="333333"/>
          <w:sz w:val="20"/>
          <w:szCs w:val="20"/>
        </w:rPr>
        <w:t>A resource, or resource state, is the data that defines the resource representation—the data stored in the database, for instance. Consider application state to be data that could vary by client, and per request. Resource state, on the other hand, is constant across every client who requests it.</w:t>
      </w:r>
    </w:p>
    <w:p w:rsidR="00AE59E8" w:rsidRPr="008F3022" w:rsidRDefault="00AE59E8" w:rsidP="008F3022">
      <w:pPr>
        <w:pStyle w:val="Heading3"/>
        <w:spacing w:line="276" w:lineRule="auto"/>
        <w:jc w:val="both"/>
        <w:rPr>
          <w:rFonts w:asciiTheme="majorHAnsi" w:hAnsiTheme="majorHAnsi" w:cstheme="majorHAnsi"/>
          <w:sz w:val="20"/>
          <w:szCs w:val="20"/>
        </w:rPr>
      </w:pPr>
      <w:bookmarkStart w:id="178" w:name="_Toc532822818"/>
      <w:proofErr w:type="spellStart"/>
      <w:r w:rsidRPr="008F3022">
        <w:rPr>
          <w:rFonts w:asciiTheme="majorHAnsi" w:hAnsiTheme="majorHAnsi" w:cstheme="majorHAnsi"/>
          <w:sz w:val="20"/>
          <w:szCs w:val="20"/>
        </w:rPr>
        <w:t>Idempotency</w:t>
      </w:r>
      <w:bookmarkEnd w:id="178"/>
      <w:proofErr w:type="spellEnd"/>
    </w:p>
    <w:p w:rsidR="00CD07EF" w:rsidRPr="00466703" w:rsidRDefault="00CD07EF">
      <w:pPr>
        <w:pStyle w:val="NormalWeb"/>
        <w:spacing w:before="100" w:after="1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 xml:space="preserve">Normally, the Web APIs shall not be idempotent for ‘read’ applications without additional design. The Web APIs </w:t>
      </w:r>
      <w:r w:rsidR="0042673A">
        <w:rPr>
          <w:rFonts w:asciiTheme="majorHAnsi" w:hAnsiTheme="majorHAnsi" w:cstheme="majorHAnsi"/>
          <w:sz w:val="20"/>
          <w:szCs w:val="20"/>
          <w:lang w:val="en-GB"/>
        </w:rPr>
        <w:t xml:space="preserve">are </w:t>
      </w:r>
      <w:r w:rsidRPr="00466703">
        <w:rPr>
          <w:rFonts w:asciiTheme="majorHAnsi" w:hAnsiTheme="majorHAnsi" w:cstheme="majorHAnsi"/>
          <w:sz w:val="20"/>
          <w:szCs w:val="20"/>
          <w:lang w:val="en-GB"/>
        </w:rPr>
        <w:t xml:space="preserve">recommended </w:t>
      </w:r>
      <w:r w:rsidR="0042673A">
        <w:rPr>
          <w:rFonts w:asciiTheme="majorHAnsi" w:hAnsiTheme="majorHAnsi" w:cstheme="majorHAnsi"/>
          <w:sz w:val="20"/>
          <w:szCs w:val="20"/>
          <w:lang w:val="en-GB"/>
        </w:rPr>
        <w:t xml:space="preserve">to </w:t>
      </w:r>
      <w:r w:rsidRPr="00466703">
        <w:rPr>
          <w:rFonts w:asciiTheme="majorHAnsi" w:hAnsiTheme="majorHAnsi" w:cstheme="majorHAnsi"/>
          <w:sz w:val="20"/>
          <w:szCs w:val="20"/>
          <w:lang w:val="en-GB"/>
        </w:rPr>
        <w:t xml:space="preserve">be idempotent for ‘write’ applications, based on the below principles: </w:t>
      </w:r>
    </w:p>
    <w:p w:rsidR="00CD07EF" w:rsidRPr="00466703" w:rsidRDefault="00CD07EF">
      <w:pPr>
        <w:pStyle w:val="NormalWeb"/>
        <w:numPr>
          <w:ilvl w:val="0"/>
          <w:numId w:val="11"/>
        </w:numPr>
        <w:shd w:val="clear" w:color="auto" w:fill="FFFFFF"/>
        <w:spacing w:before="100" w:after="100"/>
        <w:jc w:val="both"/>
        <w:rPr>
          <w:rFonts w:asciiTheme="majorHAnsi" w:hAnsiTheme="majorHAnsi" w:cstheme="majorHAnsi"/>
          <w:color w:val="333333"/>
          <w:sz w:val="20"/>
          <w:szCs w:val="20"/>
        </w:rPr>
      </w:pPr>
      <w:r w:rsidRPr="00466703">
        <w:rPr>
          <w:rFonts w:asciiTheme="majorHAnsi" w:hAnsiTheme="majorHAnsi" w:cstheme="majorHAnsi"/>
          <w:iCs/>
          <w:color w:val="333333"/>
          <w:sz w:val="20"/>
          <w:szCs w:val="20"/>
        </w:rPr>
        <w:t xml:space="preserve">The APIs for creating, updating or deleting resources are </w:t>
      </w:r>
      <w:r w:rsidRPr="00466703">
        <w:rPr>
          <w:rFonts w:asciiTheme="majorHAnsi" w:hAnsiTheme="majorHAnsi" w:cstheme="majorHAnsi"/>
          <w:b/>
          <w:sz w:val="20"/>
          <w:szCs w:val="20"/>
          <w:lang w:val="en-GB"/>
        </w:rPr>
        <w:t>recommended</w:t>
      </w:r>
      <w:r w:rsidRPr="00466703">
        <w:rPr>
          <w:rFonts w:asciiTheme="majorHAnsi" w:hAnsiTheme="majorHAnsi" w:cstheme="majorHAnsi"/>
          <w:sz w:val="20"/>
          <w:szCs w:val="20"/>
          <w:lang w:val="en-GB"/>
        </w:rPr>
        <w:t xml:space="preserve"> to be </w:t>
      </w:r>
      <w:r w:rsidRPr="00466703">
        <w:rPr>
          <w:rFonts w:asciiTheme="majorHAnsi" w:hAnsiTheme="majorHAnsi" w:cstheme="majorHAnsi"/>
          <w:iCs/>
          <w:color w:val="333333"/>
          <w:sz w:val="20"/>
          <w:szCs w:val="20"/>
        </w:rPr>
        <w:t>idempotent. The intent of this capability is to allow an API user to retry API requests that failed with a timeout or an unexpected error. </w:t>
      </w:r>
    </w:p>
    <w:p w:rsidR="00CD07EF" w:rsidRPr="00466703" w:rsidRDefault="00CD07EF">
      <w:pPr>
        <w:pStyle w:val="NormalWeb"/>
        <w:numPr>
          <w:ilvl w:val="0"/>
          <w:numId w:val="11"/>
        </w:numPr>
        <w:shd w:val="clear" w:color="auto" w:fill="FFFFFF"/>
        <w:spacing w:before="100" w:after="100"/>
        <w:jc w:val="both"/>
        <w:rPr>
          <w:rFonts w:asciiTheme="majorHAnsi" w:hAnsiTheme="majorHAnsi" w:cstheme="majorHAnsi"/>
          <w:color w:val="333333"/>
          <w:sz w:val="20"/>
          <w:szCs w:val="20"/>
        </w:rPr>
      </w:pPr>
      <w:r w:rsidRPr="00466703">
        <w:rPr>
          <w:rFonts w:asciiTheme="majorHAnsi" w:hAnsiTheme="majorHAnsi" w:cstheme="majorHAnsi"/>
          <w:iCs/>
          <w:color w:val="333333"/>
          <w:sz w:val="20"/>
          <w:szCs w:val="20"/>
        </w:rPr>
        <w:t xml:space="preserve">For operations that may be disruptive it is recommended that an </w:t>
      </w:r>
      <w:proofErr w:type="spellStart"/>
      <w:r w:rsidRPr="00466703">
        <w:rPr>
          <w:rFonts w:asciiTheme="majorHAnsi" w:hAnsiTheme="majorHAnsi" w:cstheme="majorHAnsi"/>
          <w:iCs/>
          <w:color w:val="333333"/>
          <w:sz w:val="20"/>
          <w:szCs w:val="20"/>
        </w:rPr>
        <w:t>idempotency</w:t>
      </w:r>
      <w:proofErr w:type="spellEnd"/>
      <w:r w:rsidRPr="00466703">
        <w:rPr>
          <w:rFonts w:asciiTheme="majorHAnsi" w:hAnsiTheme="majorHAnsi" w:cstheme="majorHAnsi"/>
          <w:iCs/>
          <w:color w:val="333333"/>
          <w:sz w:val="20"/>
          <w:szCs w:val="20"/>
        </w:rPr>
        <w:t xml:space="preserve"> key is </w:t>
      </w:r>
      <w:r w:rsidRPr="00466703">
        <w:rPr>
          <w:rFonts w:asciiTheme="majorHAnsi" w:hAnsiTheme="majorHAnsi" w:cstheme="majorHAnsi"/>
          <w:b/>
          <w:iCs/>
          <w:color w:val="333333"/>
          <w:sz w:val="20"/>
          <w:szCs w:val="20"/>
        </w:rPr>
        <w:t xml:space="preserve">implemented </w:t>
      </w:r>
      <w:r w:rsidRPr="00466703">
        <w:rPr>
          <w:rFonts w:asciiTheme="majorHAnsi" w:hAnsiTheme="majorHAnsi" w:cstheme="majorHAnsi"/>
          <w:iCs/>
          <w:color w:val="333333"/>
          <w:sz w:val="20"/>
          <w:szCs w:val="20"/>
        </w:rPr>
        <w:t>in API requests.</w:t>
      </w:r>
    </w:p>
    <w:p w:rsidR="00CD07EF" w:rsidRPr="00466703" w:rsidRDefault="00CD07EF">
      <w:pPr>
        <w:pStyle w:val="NormalWeb"/>
        <w:numPr>
          <w:ilvl w:val="0"/>
          <w:numId w:val="11"/>
        </w:numPr>
        <w:shd w:val="clear" w:color="auto" w:fill="FFFFFF"/>
        <w:spacing w:before="100" w:after="100"/>
        <w:jc w:val="both"/>
        <w:rPr>
          <w:rFonts w:asciiTheme="majorHAnsi" w:hAnsiTheme="majorHAnsi" w:cstheme="majorHAnsi"/>
          <w:color w:val="333333"/>
          <w:sz w:val="20"/>
          <w:szCs w:val="20"/>
        </w:rPr>
      </w:pPr>
      <w:r w:rsidRPr="00466703">
        <w:rPr>
          <w:rFonts w:asciiTheme="majorHAnsi" w:hAnsiTheme="majorHAnsi" w:cstheme="majorHAnsi"/>
          <w:iCs/>
          <w:color w:val="333333"/>
          <w:sz w:val="20"/>
          <w:szCs w:val="20"/>
        </w:rPr>
        <w:t>It is recommended, the user of an API </w:t>
      </w:r>
      <w:r w:rsidRPr="00466703">
        <w:rPr>
          <w:rStyle w:val="Strong"/>
          <w:rFonts w:asciiTheme="majorHAnsi" w:hAnsiTheme="majorHAnsi" w:cstheme="majorHAnsi"/>
          <w:iCs/>
          <w:color w:val="333333"/>
          <w:sz w:val="20"/>
          <w:szCs w:val="20"/>
        </w:rPr>
        <w:t>must not</w:t>
      </w:r>
      <w:r w:rsidRPr="00466703">
        <w:rPr>
          <w:rFonts w:asciiTheme="majorHAnsi" w:hAnsiTheme="majorHAnsi" w:cstheme="majorHAnsi"/>
          <w:iCs/>
          <w:color w:val="333333"/>
          <w:sz w:val="20"/>
          <w:szCs w:val="20"/>
        </w:rPr>
        <w:t xml:space="preserve"> change the request body while using the same </w:t>
      </w:r>
      <w:proofErr w:type="spellStart"/>
      <w:r w:rsidRPr="00466703">
        <w:rPr>
          <w:rFonts w:asciiTheme="majorHAnsi" w:hAnsiTheme="majorHAnsi" w:cstheme="majorHAnsi"/>
          <w:iCs/>
          <w:color w:val="333333"/>
          <w:sz w:val="20"/>
          <w:szCs w:val="20"/>
        </w:rPr>
        <w:t>idempotency</w:t>
      </w:r>
      <w:proofErr w:type="spellEnd"/>
      <w:r w:rsidRPr="00466703">
        <w:rPr>
          <w:rFonts w:asciiTheme="majorHAnsi" w:hAnsiTheme="majorHAnsi" w:cstheme="majorHAnsi"/>
          <w:iCs/>
          <w:color w:val="333333"/>
          <w:sz w:val="20"/>
          <w:szCs w:val="20"/>
        </w:rPr>
        <w:t xml:space="preserve"> </w:t>
      </w:r>
      <w:r w:rsidR="001A3B13" w:rsidRPr="00466703">
        <w:rPr>
          <w:rFonts w:asciiTheme="majorHAnsi" w:hAnsiTheme="majorHAnsi" w:cstheme="majorHAnsi"/>
          <w:iCs/>
          <w:color w:val="333333"/>
          <w:sz w:val="20"/>
          <w:szCs w:val="20"/>
        </w:rPr>
        <w:t>k</w:t>
      </w:r>
      <w:r w:rsidRPr="00466703">
        <w:rPr>
          <w:rFonts w:asciiTheme="majorHAnsi" w:hAnsiTheme="majorHAnsi" w:cstheme="majorHAnsi"/>
          <w:iCs/>
          <w:color w:val="333333"/>
          <w:sz w:val="20"/>
          <w:szCs w:val="20"/>
        </w:rPr>
        <w:t>ey. If the API user changes the request body, the API provider </w:t>
      </w:r>
      <w:r w:rsidRPr="00466703">
        <w:rPr>
          <w:rStyle w:val="Strong"/>
          <w:rFonts w:asciiTheme="majorHAnsi" w:hAnsiTheme="majorHAnsi" w:cstheme="majorHAnsi"/>
          <w:iCs/>
          <w:color w:val="333333"/>
          <w:sz w:val="20"/>
          <w:szCs w:val="20"/>
        </w:rPr>
        <w:t>must not</w:t>
      </w:r>
      <w:r w:rsidRPr="00466703">
        <w:rPr>
          <w:rFonts w:asciiTheme="majorHAnsi" w:hAnsiTheme="majorHAnsi" w:cstheme="majorHAnsi"/>
          <w:iCs/>
          <w:color w:val="333333"/>
          <w:sz w:val="20"/>
          <w:szCs w:val="20"/>
        </w:rPr>
        <w:t xml:space="preserve"> modify the end resource. </w:t>
      </w:r>
    </w:p>
    <w:p w:rsidR="00CD07EF" w:rsidRPr="00466703" w:rsidRDefault="00CD07EF">
      <w:pPr>
        <w:pStyle w:val="NormalWeb"/>
        <w:numPr>
          <w:ilvl w:val="0"/>
          <w:numId w:val="11"/>
        </w:numPr>
        <w:shd w:val="clear" w:color="auto" w:fill="FFFFFF"/>
        <w:spacing w:before="100" w:after="100"/>
        <w:jc w:val="both"/>
        <w:rPr>
          <w:rFonts w:asciiTheme="majorHAnsi" w:hAnsiTheme="majorHAnsi" w:cstheme="majorHAnsi"/>
          <w:color w:val="333333"/>
          <w:sz w:val="20"/>
          <w:szCs w:val="20"/>
        </w:rPr>
      </w:pPr>
      <w:r w:rsidRPr="00466703">
        <w:rPr>
          <w:rFonts w:asciiTheme="majorHAnsi" w:hAnsiTheme="majorHAnsi" w:cstheme="majorHAnsi"/>
          <w:iCs/>
          <w:color w:val="333333"/>
          <w:sz w:val="20"/>
          <w:szCs w:val="20"/>
        </w:rPr>
        <w:t>An API provider </w:t>
      </w:r>
      <w:r w:rsidRPr="00466703">
        <w:rPr>
          <w:rStyle w:val="Strong"/>
          <w:rFonts w:asciiTheme="majorHAnsi" w:hAnsiTheme="majorHAnsi" w:cstheme="majorHAnsi"/>
          <w:iCs/>
          <w:color w:val="333333"/>
          <w:sz w:val="20"/>
          <w:szCs w:val="20"/>
        </w:rPr>
        <w:t>must</w:t>
      </w:r>
      <w:r w:rsidRPr="00466703">
        <w:rPr>
          <w:rFonts w:asciiTheme="majorHAnsi" w:hAnsiTheme="majorHAnsi" w:cstheme="majorHAnsi"/>
          <w:iCs/>
          <w:color w:val="333333"/>
          <w:sz w:val="20"/>
          <w:szCs w:val="20"/>
        </w:rPr>
        <w:t> treat a request as idempotent if it had received the first request with the same key.</w:t>
      </w:r>
    </w:p>
    <w:p w:rsidR="00CD07EF" w:rsidRPr="00466703" w:rsidRDefault="00CD07EF">
      <w:pPr>
        <w:pStyle w:val="NormalWeb"/>
        <w:numPr>
          <w:ilvl w:val="0"/>
          <w:numId w:val="11"/>
        </w:numPr>
        <w:shd w:val="clear" w:color="auto" w:fill="FFFFFF"/>
        <w:spacing w:before="100" w:after="100"/>
        <w:jc w:val="both"/>
        <w:rPr>
          <w:rFonts w:asciiTheme="majorHAnsi" w:hAnsiTheme="majorHAnsi" w:cstheme="majorHAnsi"/>
          <w:sz w:val="20"/>
          <w:szCs w:val="20"/>
        </w:rPr>
      </w:pPr>
      <w:r w:rsidRPr="00466703">
        <w:rPr>
          <w:rFonts w:asciiTheme="majorHAnsi" w:hAnsiTheme="majorHAnsi" w:cstheme="majorHAnsi"/>
          <w:iCs/>
          <w:color w:val="333333"/>
          <w:sz w:val="20"/>
          <w:szCs w:val="20"/>
        </w:rPr>
        <w:t>The API Provider </w:t>
      </w:r>
      <w:r w:rsidRPr="00466703">
        <w:rPr>
          <w:rStyle w:val="Strong"/>
          <w:rFonts w:asciiTheme="majorHAnsi" w:hAnsiTheme="majorHAnsi" w:cstheme="majorHAnsi"/>
          <w:iCs/>
          <w:color w:val="333333"/>
          <w:sz w:val="20"/>
          <w:szCs w:val="20"/>
        </w:rPr>
        <w:t>must</w:t>
      </w:r>
      <w:r w:rsidRPr="00466703">
        <w:rPr>
          <w:rFonts w:asciiTheme="majorHAnsi" w:hAnsiTheme="majorHAnsi" w:cstheme="majorHAnsi"/>
          <w:iCs/>
          <w:color w:val="333333"/>
          <w:sz w:val="20"/>
          <w:szCs w:val="20"/>
        </w:rPr>
        <w:t> respond to the request with the current status of the resource, if it is successful. An API provider </w:t>
      </w:r>
      <w:r w:rsidRPr="00466703">
        <w:rPr>
          <w:rStyle w:val="Strong"/>
          <w:rFonts w:asciiTheme="majorHAnsi" w:hAnsiTheme="majorHAnsi" w:cstheme="majorHAnsi"/>
          <w:iCs/>
          <w:color w:val="333333"/>
          <w:sz w:val="20"/>
          <w:szCs w:val="20"/>
        </w:rPr>
        <w:t>may</w:t>
      </w:r>
      <w:r w:rsidRPr="00466703">
        <w:rPr>
          <w:rFonts w:asciiTheme="majorHAnsi" w:hAnsiTheme="majorHAnsi" w:cstheme="majorHAnsi"/>
          <w:iCs/>
          <w:color w:val="333333"/>
          <w:sz w:val="20"/>
          <w:szCs w:val="20"/>
        </w:rPr>
        <w:t xml:space="preserve"> use the message signature (if implemented) along with the </w:t>
      </w:r>
      <w:proofErr w:type="spellStart"/>
      <w:r w:rsidR="00BA6094" w:rsidRPr="00466703">
        <w:rPr>
          <w:rFonts w:asciiTheme="majorHAnsi" w:hAnsiTheme="majorHAnsi" w:cstheme="majorHAnsi"/>
          <w:iCs/>
          <w:color w:val="333333"/>
          <w:sz w:val="20"/>
          <w:szCs w:val="20"/>
        </w:rPr>
        <w:t>i</w:t>
      </w:r>
      <w:r w:rsidRPr="00466703">
        <w:rPr>
          <w:rFonts w:asciiTheme="majorHAnsi" w:hAnsiTheme="majorHAnsi" w:cstheme="majorHAnsi"/>
          <w:iCs/>
          <w:color w:val="333333"/>
          <w:sz w:val="20"/>
          <w:szCs w:val="20"/>
        </w:rPr>
        <w:t>dempotency</w:t>
      </w:r>
      <w:proofErr w:type="spellEnd"/>
      <w:r w:rsidRPr="00466703">
        <w:rPr>
          <w:rFonts w:asciiTheme="majorHAnsi" w:hAnsiTheme="majorHAnsi" w:cstheme="majorHAnsi"/>
          <w:iCs/>
          <w:color w:val="333333"/>
          <w:sz w:val="20"/>
          <w:szCs w:val="20"/>
        </w:rPr>
        <w:t xml:space="preserve"> Key to ensure that the request body has not changed.</w:t>
      </w:r>
    </w:p>
    <w:p w:rsidR="00861612" w:rsidRPr="00466703" w:rsidRDefault="00861612">
      <w:pPr>
        <w:pStyle w:val="Heading3"/>
        <w:spacing w:line="276" w:lineRule="auto"/>
        <w:jc w:val="both"/>
        <w:rPr>
          <w:rFonts w:asciiTheme="majorHAnsi" w:hAnsiTheme="majorHAnsi" w:cstheme="majorHAnsi"/>
          <w:sz w:val="20"/>
          <w:szCs w:val="20"/>
        </w:rPr>
      </w:pPr>
      <w:bookmarkStart w:id="179" w:name="_Toc532822819"/>
      <w:r w:rsidRPr="00466703">
        <w:rPr>
          <w:rFonts w:asciiTheme="majorHAnsi" w:hAnsiTheme="majorHAnsi" w:cstheme="majorHAnsi"/>
          <w:sz w:val="20"/>
          <w:szCs w:val="20"/>
        </w:rPr>
        <w:t>Composition of the URI</w:t>
      </w:r>
      <w:bookmarkEnd w:id="179"/>
    </w:p>
    <w:p w:rsidR="00172F77" w:rsidRPr="00466703" w:rsidRDefault="00BA2ADB">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lang w:eastAsia="en-GB"/>
        </w:rPr>
        <w:drawing>
          <wp:inline distT="0" distB="0" distL="0" distR="0" wp14:anchorId="75F2ACF6" wp14:editId="79E25A8A">
            <wp:extent cx="4761914" cy="17247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4776773" cy="1730170"/>
                    </a:xfrm>
                    <a:prstGeom prst="rect">
                      <a:avLst/>
                    </a:prstGeom>
                  </pic:spPr>
                </pic:pic>
              </a:graphicData>
            </a:graphic>
          </wp:inline>
        </w:drawing>
      </w:r>
    </w:p>
    <w:p w:rsidR="00172F77" w:rsidRPr="00466703" w:rsidRDefault="00172F77">
      <w:pPr>
        <w:pStyle w:val="NormalWeb"/>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 xml:space="preserve">The </w:t>
      </w:r>
      <w:proofErr w:type="spellStart"/>
      <w:r w:rsidRPr="00466703">
        <w:rPr>
          <w:rFonts w:asciiTheme="majorHAnsi" w:hAnsiTheme="majorHAnsi" w:cstheme="majorHAnsi"/>
          <w:sz w:val="20"/>
          <w:szCs w:val="20"/>
          <w:lang w:val="en-GB" w:eastAsia="en-US"/>
        </w:rPr>
        <w:t>resource_path</w:t>
      </w:r>
      <w:proofErr w:type="spellEnd"/>
      <w:r w:rsidRPr="00466703">
        <w:rPr>
          <w:rFonts w:asciiTheme="majorHAnsi" w:hAnsiTheme="majorHAnsi" w:cstheme="majorHAnsi"/>
          <w:sz w:val="20"/>
          <w:szCs w:val="20"/>
          <w:lang w:val="en-GB" w:eastAsia="en-US"/>
        </w:rPr>
        <w:t xml:space="preserve"> may include more than one resource where applicable, accompanied by resource ID’s. Usually URLs don’t contain verbs as they are based on resource paths.</w:t>
      </w:r>
    </w:p>
    <w:p w:rsidR="00172F77" w:rsidRPr="00466703" w:rsidRDefault="00172F77">
      <w:pPr>
        <w:pStyle w:val="NormalWeb"/>
        <w:shd w:val="clear" w:color="auto" w:fill="FFFFFF"/>
        <w:spacing w:before="100" w:after="100"/>
        <w:jc w:val="both"/>
        <w:rPr>
          <w:rFonts w:asciiTheme="majorHAnsi" w:hAnsiTheme="majorHAnsi" w:cstheme="majorHAnsi"/>
          <w:sz w:val="20"/>
          <w:szCs w:val="20"/>
          <w:lang w:val="en-GB" w:eastAsia="en-US"/>
        </w:rPr>
      </w:pPr>
      <w:r w:rsidRPr="00466703">
        <w:rPr>
          <w:rFonts w:asciiTheme="majorHAnsi" w:hAnsiTheme="majorHAnsi" w:cstheme="majorHAnsi"/>
          <w:sz w:val="20"/>
          <w:szCs w:val="20"/>
          <w:lang w:val="en-GB" w:eastAsia="en-US"/>
        </w:rPr>
        <w:t>In a Type, Issuer, Version concept the URI can reflect this by defining the {service} in the way, that the Type (what I call) and the Issuer (who provided the call) are reflected. Allows an ecosystem of similar services from different provides (Issuer).</w:t>
      </w:r>
    </w:p>
    <w:p w:rsidR="00172F77" w:rsidRPr="00466703" w:rsidRDefault="00172F77">
      <w:pPr>
        <w:spacing w:line="276" w:lineRule="auto"/>
        <w:rPr>
          <w:rFonts w:asciiTheme="majorHAnsi" w:hAnsiTheme="majorHAnsi" w:cstheme="majorHAnsi"/>
          <w:b/>
          <w:bCs/>
          <w:sz w:val="20"/>
          <w:szCs w:val="20"/>
          <w:lang w:eastAsia="zh-CN"/>
        </w:rPr>
      </w:pPr>
      <w:r w:rsidRPr="00466703">
        <w:rPr>
          <w:rFonts w:asciiTheme="majorHAnsi" w:hAnsiTheme="majorHAnsi" w:cstheme="majorHAnsi"/>
          <w:b/>
          <w:sz w:val="20"/>
          <w:szCs w:val="20"/>
        </w:rPr>
        <w:t>Example</w:t>
      </w:r>
    </w:p>
    <w:p w:rsidR="00172F77" w:rsidRPr="00466703" w:rsidRDefault="00D52080">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color w:val="1F497D"/>
          <w:sz w:val="20"/>
          <w:szCs w:val="20"/>
        </w:rPr>
        <w:t>https://api.example.com/refdata/v1/bics</w:t>
      </w:r>
    </w:p>
    <w:p w:rsidR="00D37805" w:rsidRPr="00466703" w:rsidRDefault="00D37805">
      <w:pPr>
        <w:pStyle w:val="Heading3"/>
        <w:spacing w:line="276" w:lineRule="auto"/>
        <w:jc w:val="both"/>
        <w:rPr>
          <w:rStyle w:val="mw-headline"/>
          <w:rFonts w:asciiTheme="majorHAnsi" w:eastAsiaTheme="minorEastAsia" w:hAnsiTheme="majorHAnsi" w:cstheme="majorHAnsi"/>
          <w:b w:val="0"/>
          <w:color w:val="000000"/>
          <w:sz w:val="20"/>
          <w:szCs w:val="20"/>
          <w:lang w:eastAsia="en-US"/>
        </w:rPr>
      </w:pPr>
      <w:bookmarkStart w:id="180" w:name="_Toc532822820"/>
      <w:r w:rsidRPr="00466703">
        <w:rPr>
          <w:rStyle w:val="mw-headline"/>
          <w:rFonts w:asciiTheme="majorHAnsi" w:hAnsiTheme="majorHAnsi" w:cstheme="majorHAnsi"/>
          <w:color w:val="000000"/>
          <w:sz w:val="20"/>
          <w:szCs w:val="20"/>
        </w:rPr>
        <w:t>Handling associations between resources</w:t>
      </w:r>
      <w:bookmarkEnd w:id="180"/>
    </w:p>
    <w:p w:rsidR="00D37805" w:rsidRPr="00466703" w:rsidRDefault="00D3780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Expose associations between resources in the URI path. Keep however those relations in the URI to a minimum. Usually the primary key and the resource affected suffice.</w:t>
      </w:r>
    </w:p>
    <w:p w:rsidR="00AE59E8" w:rsidRPr="008F3022" w:rsidRDefault="00AE59E8" w:rsidP="008F3022">
      <w:pPr>
        <w:spacing w:line="276" w:lineRule="auto"/>
        <w:rPr>
          <w:rFonts w:asciiTheme="majorHAnsi" w:hAnsiTheme="majorHAnsi" w:cstheme="majorHAnsi"/>
          <w:b/>
          <w:sz w:val="20"/>
          <w:szCs w:val="20"/>
        </w:rPr>
      </w:pPr>
      <w:r w:rsidRPr="008F3022">
        <w:rPr>
          <w:rFonts w:asciiTheme="majorHAnsi" w:hAnsiTheme="majorHAnsi" w:cstheme="majorHAnsi"/>
          <w:b/>
          <w:sz w:val="20"/>
          <w:szCs w:val="20"/>
        </w:rPr>
        <w:t>Example</w:t>
      </w:r>
    </w:p>
    <w:p w:rsidR="00D37805" w:rsidRPr="008F3022" w:rsidRDefault="00AE59E8">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gramStart"/>
      <w:r w:rsidRPr="008F3022">
        <w:rPr>
          <w:rFonts w:asciiTheme="majorHAnsi" w:hAnsiTheme="majorHAnsi" w:cstheme="majorHAnsi"/>
          <w:sz w:val="20"/>
          <w:szCs w:val="20"/>
        </w:rPr>
        <w:t>GET  https</w:t>
      </w:r>
      <w:proofErr w:type="gramEnd"/>
      <w:r w:rsidRPr="008F3022">
        <w:rPr>
          <w:rFonts w:asciiTheme="majorHAnsi" w:hAnsiTheme="majorHAnsi" w:cstheme="majorHAnsi"/>
          <w:sz w:val="20"/>
          <w:szCs w:val="20"/>
        </w:rPr>
        <w:t>://api.example.com/refdata/v1/bics/PVRBRU4VXXX/ssis</w:t>
      </w:r>
    </w:p>
    <w:p w:rsidR="00D37805" w:rsidRPr="008F3022" w:rsidRDefault="00AE59E8">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gramStart"/>
      <w:r w:rsidRPr="008F3022">
        <w:rPr>
          <w:rFonts w:asciiTheme="majorHAnsi" w:hAnsiTheme="majorHAnsi" w:cstheme="majorHAnsi"/>
          <w:sz w:val="20"/>
          <w:szCs w:val="20"/>
        </w:rPr>
        <w:t>means</w:t>
      </w:r>
      <w:proofErr w:type="gramEnd"/>
      <w:r w:rsidRPr="008F3022">
        <w:rPr>
          <w:rFonts w:asciiTheme="majorHAnsi" w:hAnsiTheme="majorHAnsi" w:cstheme="majorHAnsi"/>
          <w:sz w:val="20"/>
          <w:szCs w:val="20"/>
        </w:rPr>
        <w:t>:</w:t>
      </w:r>
    </w:p>
    <w:p w:rsidR="00D37805" w:rsidRPr="008F3022" w:rsidRDefault="00AE59E8">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“Get all SSIs for BIC PVRBRU4VXXX”</w:t>
      </w:r>
    </w:p>
    <w:p w:rsidR="00D37805" w:rsidRPr="00466703" w:rsidRDefault="00AE59E8">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gramStart"/>
      <w:r w:rsidRPr="008F3022">
        <w:rPr>
          <w:rFonts w:asciiTheme="majorHAnsi" w:hAnsiTheme="majorHAnsi" w:cstheme="majorHAnsi"/>
          <w:sz w:val="20"/>
          <w:szCs w:val="20"/>
        </w:rPr>
        <w:t>Where BIC PVRBRU4VXXX is considered the primary key.</w:t>
      </w:r>
      <w:proofErr w:type="gramEnd"/>
    </w:p>
    <w:p w:rsidR="00D37805" w:rsidRPr="00466703" w:rsidRDefault="00D37805">
      <w:pPr>
        <w:pStyle w:val="Heading3"/>
        <w:spacing w:line="276" w:lineRule="auto"/>
        <w:jc w:val="both"/>
        <w:rPr>
          <w:rStyle w:val="mw-headline"/>
          <w:rFonts w:asciiTheme="majorHAnsi" w:eastAsiaTheme="minorEastAsia" w:hAnsiTheme="majorHAnsi" w:cstheme="majorHAnsi"/>
          <w:b w:val="0"/>
          <w:color w:val="000000"/>
          <w:sz w:val="20"/>
          <w:szCs w:val="20"/>
          <w:lang w:eastAsia="en-US"/>
        </w:rPr>
      </w:pPr>
      <w:bookmarkStart w:id="181" w:name="_Toc532822821"/>
      <w:bookmarkStart w:id="182" w:name="_Toc532822822"/>
      <w:bookmarkEnd w:id="181"/>
      <w:r w:rsidRPr="00466703">
        <w:rPr>
          <w:rStyle w:val="mw-headline"/>
          <w:rFonts w:asciiTheme="majorHAnsi" w:hAnsiTheme="majorHAnsi" w:cstheme="majorHAnsi"/>
          <w:color w:val="000000"/>
          <w:sz w:val="20"/>
          <w:szCs w:val="20"/>
        </w:rPr>
        <w:t>Request parameter usage</w:t>
      </w:r>
      <w:bookmarkEnd w:id="182"/>
    </w:p>
    <w:p w:rsidR="00952360" w:rsidRPr="00466703" w:rsidRDefault="00952360">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There may be various types of "parameters" in a request:</w:t>
      </w:r>
    </w:p>
    <w:p w:rsidR="00952360" w:rsidRPr="00466703" w:rsidRDefault="00952360">
      <w:pPr>
        <w:pStyle w:val="ListParagraph"/>
        <w:numPr>
          <w:ilvl w:val="0"/>
          <w:numId w:val="16"/>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Locators (resource identifiers or a specific action)</w:t>
      </w:r>
    </w:p>
    <w:p w:rsidR="00952360" w:rsidRPr="00466703" w:rsidRDefault="00952360">
      <w:pPr>
        <w:pStyle w:val="ListParagraph"/>
        <w:numPr>
          <w:ilvl w:val="0"/>
          <w:numId w:val="16"/>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Filters (parameters that provide a search for, sorting or limit results)</w:t>
      </w:r>
    </w:p>
    <w:p w:rsidR="00952360" w:rsidRPr="00466703" w:rsidRDefault="00952360">
      <w:pPr>
        <w:pStyle w:val="ListParagraph"/>
        <w:numPr>
          <w:ilvl w:val="0"/>
          <w:numId w:val="16"/>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Content (data to be stored)</w:t>
      </w:r>
    </w:p>
    <w:p w:rsidR="00952360" w:rsidRPr="00466703" w:rsidRDefault="00952360">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There are different placeholders where to put those parameters:</w:t>
      </w:r>
    </w:p>
    <w:p w:rsidR="00952360" w:rsidRPr="00466703" w:rsidRDefault="00952360">
      <w:pPr>
        <w:pStyle w:val="ListParagraph"/>
        <w:numPr>
          <w:ilvl w:val="0"/>
          <w:numId w:val="17"/>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URI query parameters (the portion of the URI that follows the ‘?’ question mark )</w:t>
      </w:r>
    </w:p>
    <w:p w:rsidR="00952360" w:rsidRPr="00466703" w:rsidRDefault="00952360">
      <w:pPr>
        <w:pStyle w:val="ListParagraph"/>
        <w:numPr>
          <w:ilvl w:val="0"/>
          <w:numId w:val="17"/>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URI paths (the portion of the URI that follows the hostname or ‘fully qualified domain name’, and that precedes the ‘?’ question mark if present)</w:t>
      </w:r>
    </w:p>
    <w:p w:rsidR="00952360" w:rsidRPr="00466703" w:rsidRDefault="00952360">
      <w:pPr>
        <w:pStyle w:val="ListParagraph"/>
        <w:numPr>
          <w:ilvl w:val="0"/>
          <w:numId w:val="17"/>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HTTP request body</w:t>
      </w:r>
    </w:p>
    <w:p w:rsidR="00952360" w:rsidRPr="00466703" w:rsidRDefault="00952360">
      <w:pPr>
        <w:pStyle w:val="ListParagraph"/>
        <w:numPr>
          <w:ilvl w:val="0"/>
          <w:numId w:val="17"/>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HTTP request headers</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701"/>
        <w:gridCol w:w="1701"/>
        <w:gridCol w:w="1984"/>
        <w:gridCol w:w="2032"/>
      </w:tblGrid>
      <w:tr w:rsidR="008227A1" w:rsidRPr="00466703" w:rsidTr="008F3022">
        <w:trPr>
          <w:cantSplit/>
          <w:jc w:val="center"/>
        </w:trPr>
        <w:tc>
          <w:tcPr>
            <w:tcW w:w="1636" w:type="dxa"/>
          </w:tcPr>
          <w:p w:rsidR="0069492E" w:rsidRPr="00466703" w:rsidRDefault="0069492E">
            <w:pPr>
              <w:spacing w:before="100" w:beforeAutospacing="1" w:after="100" w:afterAutospacing="1" w:line="276" w:lineRule="auto"/>
              <w:rPr>
                <w:rFonts w:asciiTheme="majorHAnsi" w:hAnsiTheme="majorHAnsi" w:cstheme="majorHAnsi"/>
                <w:b/>
                <w:sz w:val="20"/>
                <w:szCs w:val="20"/>
              </w:rPr>
            </w:pPr>
          </w:p>
        </w:tc>
        <w:tc>
          <w:tcPr>
            <w:tcW w:w="1701" w:type="dxa"/>
          </w:tcPr>
          <w:p w:rsidR="0069492E" w:rsidRPr="00466703" w:rsidRDefault="0069492E">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URI query</w:t>
            </w:r>
          </w:p>
        </w:tc>
        <w:tc>
          <w:tcPr>
            <w:tcW w:w="1701" w:type="dxa"/>
          </w:tcPr>
          <w:p w:rsidR="0069492E" w:rsidRPr="00466703" w:rsidRDefault="0069492E">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URI paths</w:t>
            </w:r>
          </w:p>
        </w:tc>
        <w:tc>
          <w:tcPr>
            <w:tcW w:w="1984" w:type="dxa"/>
          </w:tcPr>
          <w:p w:rsidR="0069492E" w:rsidRPr="00466703" w:rsidRDefault="0069492E">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Request body</w:t>
            </w:r>
          </w:p>
        </w:tc>
        <w:tc>
          <w:tcPr>
            <w:tcW w:w="2032" w:type="dxa"/>
          </w:tcPr>
          <w:p w:rsidR="003A19AC" w:rsidRPr="00466703" w:rsidRDefault="0069492E">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 xml:space="preserve">Request header </w:t>
            </w:r>
          </w:p>
        </w:tc>
      </w:tr>
      <w:tr w:rsidR="008227A1" w:rsidRPr="00466703" w:rsidTr="008F3022">
        <w:trPr>
          <w:cantSplit/>
          <w:jc w:val="center"/>
        </w:trPr>
        <w:tc>
          <w:tcPr>
            <w:tcW w:w="1636" w:type="dxa"/>
          </w:tcPr>
          <w:p w:rsidR="0069492E" w:rsidRPr="00466703" w:rsidRDefault="0069492E">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Locators</w:t>
            </w:r>
          </w:p>
        </w:tc>
        <w:tc>
          <w:tcPr>
            <w:tcW w:w="1701"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c>
          <w:tcPr>
            <w:tcW w:w="1701"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X</w:t>
            </w:r>
          </w:p>
        </w:tc>
        <w:tc>
          <w:tcPr>
            <w:tcW w:w="1984"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c>
          <w:tcPr>
            <w:tcW w:w="2032"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r>
      <w:tr w:rsidR="008227A1" w:rsidRPr="00466703" w:rsidTr="008F3022">
        <w:trPr>
          <w:cantSplit/>
          <w:jc w:val="center"/>
        </w:trPr>
        <w:tc>
          <w:tcPr>
            <w:tcW w:w="1636" w:type="dxa"/>
          </w:tcPr>
          <w:p w:rsidR="0069492E" w:rsidRPr="00466703" w:rsidRDefault="0069492E">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Filters</w:t>
            </w:r>
          </w:p>
        </w:tc>
        <w:tc>
          <w:tcPr>
            <w:tcW w:w="1701"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X</w:t>
            </w:r>
          </w:p>
        </w:tc>
        <w:tc>
          <w:tcPr>
            <w:tcW w:w="1701"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c>
          <w:tcPr>
            <w:tcW w:w="1984"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c>
          <w:tcPr>
            <w:tcW w:w="2032"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r>
      <w:tr w:rsidR="008227A1" w:rsidRPr="00466703" w:rsidTr="008F3022">
        <w:trPr>
          <w:cantSplit/>
          <w:jc w:val="center"/>
        </w:trPr>
        <w:tc>
          <w:tcPr>
            <w:tcW w:w="1636" w:type="dxa"/>
          </w:tcPr>
          <w:p w:rsidR="0069492E" w:rsidRPr="00466703" w:rsidRDefault="0069492E">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State</w:t>
            </w:r>
          </w:p>
        </w:tc>
        <w:tc>
          <w:tcPr>
            <w:tcW w:w="1701"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c>
          <w:tcPr>
            <w:tcW w:w="1701"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c>
          <w:tcPr>
            <w:tcW w:w="1984"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c>
          <w:tcPr>
            <w:tcW w:w="2032"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X</w:t>
            </w:r>
          </w:p>
        </w:tc>
      </w:tr>
      <w:tr w:rsidR="008227A1" w:rsidRPr="00466703" w:rsidTr="008F3022">
        <w:trPr>
          <w:cantSplit/>
          <w:jc w:val="center"/>
        </w:trPr>
        <w:tc>
          <w:tcPr>
            <w:tcW w:w="1636" w:type="dxa"/>
          </w:tcPr>
          <w:p w:rsidR="0069492E" w:rsidRPr="00466703" w:rsidRDefault="0069492E">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Content</w:t>
            </w:r>
          </w:p>
        </w:tc>
        <w:tc>
          <w:tcPr>
            <w:tcW w:w="1701"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c>
          <w:tcPr>
            <w:tcW w:w="1701"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c>
          <w:tcPr>
            <w:tcW w:w="1984"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X</w:t>
            </w:r>
          </w:p>
        </w:tc>
        <w:tc>
          <w:tcPr>
            <w:tcW w:w="2032" w:type="dxa"/>
          </w:tcPr>
          <w:p w:rsidR="0069492E" w:rsidRPr="00466703" w:rsidRDefault="0069492E">
            <w:pPr>
              <w:spacing w:before="100" w:beforeAutospacing="1" w:after="100" w:afterAutospacing="1" w:line="276" w:lineRule="auto"/>
              <w:rPr>
                <w:rFonts w:asciiTheme="majorHAnsi" w:hAnsiTheme="majorHAnsi" w:cstheme="majorHAnsi"/>
                <w:sz w:val="20"/>
                <w:szCs w:val="20"/>
              </w:rPr>
            </w:pPr>
          </w:p>
        </w:tc>
      </w:tr>
    </w:tbl>
    <w:p w:rsidR="00AE59E8" w:rsidRPr="00466703" w:rsidRDefault="00AE59E8" w:rsidP="008F3022">
      <w:pPr>
        <w:pStyle w:val="Heading4"/>
        <w:numPr>
          <w:ilvl w:val="0"/>
          <w:numId w:val="0"/>
        </w:numPr>
        <w:spacing w:line="276" w:lineRule="auto"/>
        <w:jc w:val="both"/>
        <w:rPr>
          <w:rFonts w:asciiTheme="majorHAnsi" w:hAnsiTheme="majorHAnsi" w:cstheme="majorHAnsi"/>
          <w:sz w:val="20"/>
          <w:szCs w:val="20"/>
        </w:rPr>
      </w:pPr>
    </w:p>
    <w:p w:rsidR="00653603" w:rsidRPr="00466703" w:rsidRDefault="00653603">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 xml:space="preserve">State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State is set in headers, depending on what type of state information it is. </w:t>
      </w:r>
    </w:p>
    <w:p w:rsidR="00653603" w:rsidRPr="00466703" w:rsidRDefault="00653603">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 xml:space="preserve">Content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Content has only one place where it belongs, and that is the request body, either as payload/body content (XML or JSON) or as </w:t>
      </w:r>
      <w:bookmarkStart w:id="183" w:name="OLE_LINK10"/>
      <w:bookmarkStart w:id="184" w:name="OLE_LINK11"/>
      <w:r w:rsidRPr="00466703">
        <w:rPr>
          <w:rFonts w:asciiTheme="majorHAnsi" w:hAnsiTheme="majorHAnsi" w:cstheme="majorHAnsi"/>
          <w:sz w:val="20"/>
          <w:szCs w:val="20"/>
        </w:rPr>
        <w:t>multipart/form-data</w:t>
      </w:r>
      <w:bookmarkEnd w:id="183"/>
      <w:bookmarkEnd w:id="184"/>
      <w:r w:rsidRPr="00466703">
        <w:rPr>
          <w:rFonts w:asciiTheme="majorHAnsi" w:hAnsiTheme="majorHAnsi" w:cstheme="majorHAnsi"/>
          <w:sz w:val="20"/>
          <w:szCs w:val="20"/>
        </w:rPr>
        <w:t xml:space="preserve"> request. Content of the resource should only be in the body and not anywhere else, such as the Header. </w:t>
      </w:r>
    </w:p>
    <w:p w:rsidR="00653603" w:rsidRPr="00466703" w:rsidRDefault="00653603">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Resource Filters</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Locators belong in the URL path.</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Example</w:t>
      </w:r>
    </w:p>
    <w:p w:rsidR="00653603" w:rsidRPr="00466703" w:rsidRDefault="00D52080">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t>
      </w:r>
      <w:proofErr w:type="spellStart"/>
      <w:r w:rsidRPr="00466703">
        <w:rPr>
          <w:rFonts w:asciiTheme="majorHAnsi" w:hAnsiTheme="majorHAnsi" w:cstheme="majorHAnsi"/>
          <w:sz w:val="20"/>
          <w:szCs w:val="20"/>
        </w:rPr>
        <w:t>bics</w:t>
      </w:r>
      <w:proofErr w:type="spellEnd"/>
      <w:r w:rsidRPr="00466703">
        <w:rPr>
          <w:rFonts w:asciiTheme="majorHAnsi" w:hAnsiTheme="majorHAnsi" w:cstheme="majorHAnsi"/>
          <w:sz w:val="20"/>
          <w:szCs w:val="20"/>
        </w:rPr>
        <w:t>/CITIUS33, where CITIUS33 is the id of a specific resource of type ‘</w:t>
      </w:r>
      <w:proofErr w:type="spellStart"/>
      <w:r w:rsidRPr="00466703">
        <w:rPr>
          <w:rFonts w:asciiTheme="majorHAnsi" w:hAnsiTheme="majorHAnsi" w:cstheme="majorHAnsi"/>
          <w:sz w:val="20"/>
          <w:szCs w:val="20"/>
        </w:rPr>
        <w:t>bic</w:t>
      </w:r>
      <w:proofErr w:type="spellEnd"/>
      <w:r w:rsidRPr="00466703">
        <w:rPr>
          <w:rFonts w:asciiTheme="majorHAnsi" w:hAnsiTheme="majorHAnsi" w:cstheme="majorHAnsi"/>
          <w:sz w:val="20"/>
          <w:szCs w:val="20"/>
        </w:rPr>
        <w:t xml:space="preserv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Filters go in the query string, because while they are a part of getting the correct data, they are only there to return a subset of what the Locators return.</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There are two exceptions whereby Locators and Filters can go into the HTTP Request body instead of the URI:</w:t>
      </w:r>
    </w:p>
    <w:p w:rsidR="00653603" w:rsidRPr="00466703" w:rsidRDefault="00653603">
      <w:pPr>
        <w:pStyle w:val="ListParagraph"/>
        <w:numPr>
          <w:ilvl w:val="0"/>
          <w:numId w:val="18"/>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When the length of the URL exceeds the maximum length (2K) that need to process these URLs.</w:t>
      </w:r>
    </w:p>
    <w:p w:rsidR="00653603" w:rsidRPr="00466703" w:rsidRDefault="00653603">
      <w:pPr>
        <w:pStyle w:val="ListParagraph"/>
        <w:numPr>
          <w:ilvl w:val="0"/>
          <w:numId w:val="18"/>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When the information in the Locator or Filter needs to be encrypted. These would normally be put in the URL, but URLs tend to end up in </w:t>
      </w:r>
      <w:proofErr w:type="spellStart"/>
      <w:r w:rsidRPr="00466703">
        <w:rPr>
          <w:rFonts w:asciiTheme="majorHAnsi" w:hAnsiTheme="majorHAnsi" w:cstheme="majorHAnsi"/>
          <w:sz w:val="20"/>
          <w:szCs w:val="20"/>
        </w:rPr>
        <w:t>logfiles</w:t>
      </w:r>
      <w:proofErr w:type="spellEnd"/>
      <w:r w:rsidRPr="00466703">
        <w:rPr>
          <w:rFonts w:asciiTheme="majorHAnsi" w:hAnsiTheme="majorHAnsi" w:cstheme="majorHAnsi"/>
          <w:sz w:val="20"/>
          <w:szCs w:val="20"/>
        </w:rPr>
        <w:t xml:space="preserve"> or </w:t>
      </w:r>
      <w:proofErr w:type="spellStart"/>
      <w:r w:rsidRPr="00466703">
        <w:rPr>
          <w:rFonts w:asciiTheme="majorHAnsi" w:hAnsiTheme="majorHAnsi" w:cstheme="majorHAnsi"/>
          <w:sz w:val="20"/>
          <w:szCs w:val="20"/>
        </w:rPr>
        <w:t>tracetools</w:t>
      </w:r>
      <w:proofErr w:type="spellEnd"/>
      <w:r w:rsidRPr="00466703">
        <w:rPr>
          <w:rFonts w:asciiTheme="majorHAnsi" w:hAnsiTheme="majorHAnsi" w:cstheme="majorHAnsi"/>
          <w:sz w:val="20"/>
          <w:szCs w:val="20"/>
        </w:rPr>
        <w:t xml:space="preserve"> in unencrypted form, so URLs are not a good place for confidential information.</w:t>
      </w:r>
    </w:p>
    <w:p w:rsidR="00AE59E8" w:rsidRPr="00466703" w:rsidRDefault="00653603"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your API needs to support these two exceptional cases, then for these cases allow using a POST instead of a GET, with method=GET in the URI query part of the POST, and with the body of the POST containing the URI query part as it would have appeared in the normal GET. Where possible – it is not </w:t>
      </w:r>
      <w:proofErr w:type="gramStart"/>
      <w:r w:rsidRPr="00466703">
        <w:rPr>
          <w:rFonts w:asciiTheme="majorHAnsi" w:hAnsiTheme="majorHAnsi" w:cstheme="majorHAnsi"/>
          <w:sz w:val="20"/>
          <w:szCs w:val="20"/>
        </w:rPr>
        <w:t>RESTful</w:t>
      </w:r>
      <w:proofErr w:type="gramEnd"/>
      <w:r w:rsidRPr="00466703">
        <w:rPr>
          <w:rFonts w:asciiTheme="majorHAnsi" w:hAnsiTheme="majorHAnsi" w:cstheme="majorHAnsi"/>
          <w:sz w:val="20"/>
          <w:szCs w:val="20"/>
        </w:rPr>
        <w:t xml:space="preserve"> to use POSTs for GETs.</w:t>
      </w:r>
    </w:p>
    <w:p w:rsidR="00653603" w:rsidRPr="00466703" w:rsidRDefault="00653603">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Attributes and Search Criteria</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Put resource attributes and search criteria behind the ‘?’</w:t>
      </w:r>
    </w:p>
    <w:p w:rsidR="00AE59E8" w:rsidRPr="008F3022" w:rsidRDefault="00653603"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Distinguish relations between resources from their attributes. Typically a relation between two resources is expressed through the path in the URL whereas an attribute of a resource is put behind </w:t>
      </w:r>
      <w:r w:rsidR="00AE59E8" w:rsidRPr="008F3022">
        <w:rPr>
          <w:rFonts w:asciiTheme="majorHAnsi" w:hAnsiTheme="majorHAnsi" w:cstheme="majorHAnsi"/>
          <w:sz w:val="20"/>
          <w:szCs w:val="20"/>
        </w:rPr>
        <w:t>the ‘?’.</w:t>
      </w:r>
    </w:p>
    <w:p w:rsidR="00AE59E8" w:rsidRPr="008F3022" w:rsidRDefault="00AE59E8" w:rsidP="008F3022">
      <w:pPr>
        <w:autoSpaceDE w:val="0"/>
        <w:autoSpaceDN w:val="0"/>
        <w:adjustRightInd w:val="0"/>
        <w:spacing w:before="100" w:beforeAutospacing="1" w:after="100" w:afterAutospacing="1" w:line="276" w:lineRule="auto"/>
        <w:rPr>
          <w:lang w:eastAsia="zh-CN"/>
        </w:rPr>
      </w:pPr>
      <w:r w:rsidRPr="008F3022">
        <w:t>Example</w:t>
      </w:r>
    </w:p>
    <w:p w:rsidR="00AE59E8" w:rsidRPr="008F3022" w:rsidRDefault="00AE59E8" w:rsidP="008F3022">
      <w:pPr>
        <w:autoSpaceDE w:val="0"/>
        <w:autoSpaceDN w:val="0"/>
        <w:adjustRightInd w:val="0"/>
        <w:spacing w:before="100" w:beforeAutospacing="1" w:after="100" w:afterAutospacing="1" w:line="276" w:lineRule="auto"/>
        <w:ind w:left="403"/>
        <w:rPr>
          <w:rFonts w:asciiTheme="majorHAnsi" w:hAnsiTheme="majorHAnsi" w:cstheme="majorHAnsi"/>
          <w:sz w:val="20"/>
          <w:szCs w:val="20"/>
        </w:rPr>
      </w:pPr>
      <w:r w:rsidRPr="008F3022">
        <w:rPr>
          <w:rFonts w:asciiTheme="majorHAnsi" w:hAnsiTheme="majorHAnsi" w:cstheme="majorHAnsi"/>
          <w:sz w:val="20"/>
          <w:szCs w:val="20"/>
        </w:rPr>
        <w:t>/</w:t>
      </w:r>
      <w:proofErr w:type="spellStart"/>
      <w:r w:rsidRPr="008F3022">
        <w:rPr>
          <w:rFonts w:asciiTheme="majorHAnsi" w:hAnsiTheme="majorHAnsi" w:cstheme="majorHAnsi"/>
          <w:sz w:val="20"/>
          <w:szCs w:val="20"/>
        </w:rPr>
        <w:t>bics</w:t>
      </w:r>
      <w:proofErr w:type="spellEnd"/>
      <w:r w:rsidRPr="008F3022">
        <w:rPr>
          <w:rFonts w:asciiTheme="majorHAnsi" w:hAnsiTheme="majorHAnsi" w:cstheme="majorHAnsi"/>
          <w:sz w:val="20"/>
          <w:szCs w:val="20"/>
        </w:rPr>
        <w:t>/PVRBRU4VXX/</w:t>
      </w:r>
      <w:proofErr w:type="spellStart"/>
      <w:r w:rsidRPr="008F3022">
        <w:rPr>
          <w:rFonts w:asciiTheme="majorHAnsi" w:hAnsiTheme="majorHAnsi" w:cstheme="majorHAnsi"/>
          <w:sz w:val="20"/>
          <w:szCs w:val="20"/>
        </w:rPr>
        <w:t>ssis</w:t>
      </w:r>
      <w:proofErr w:type="gramStart"/>
      <w:r w:rsidRPr="008F3022">
        <w:rPr>
          <w:rFonts w:asciiTheme="majorHAnsi" w:hAnsiTheme="majorHAnsi" w:cstheme="majorHAnsi"/>
          <w:sz w:val="20"/>
          <w:szCs w:val="20"/>
        </w:rPr>
        <w:t>?currency</w:t>
      </w:r>
      <w:proofErr w:type="gramEnd"/>
      <w:r w:rsidRPr="008F3022">
        <w:rPr>
          <w:rFonts w:asciiTheme="majorHAnsi" w:hAnsiTheme="majorHAnsi" w:cstheme="majorHAnsi"/>
          <w:sz w:val="20"/>
          <w:szCs w:val="20"/>
        </w:rPr>
        <w:t>_code</w:t>
      </w:r>
      <w:proofErr w:type="spellEnd"/>
      <w:r w:rsidRPr="008F3022">
        <w:rPr>
          <w:rFonts w:asciiTheme="majorHAnsi" w:hAnsiTheme="majorHAnsi" w:cstheme="majorHAnsi"/>
          <w:sz w:val="20"/>
          <w:szCs w:val="20"/>
        </w:rPr>
        <w:t>=</w:t>
      </w:r>
      <w:proofErr w:type="spellStart"/>
      <w:r w:rsidRPr="008F3022">
        <w:rPr>
          <w:rFonts w:asciiTheme="majorHAnsi" w:hAnsiTheme="majorHAnsi" w:cstheme="majorHAnsi"/>
          <w:sz w:val="20"/>
          <w:szCs w:val="20"/>
        </w:rPr>
        <w:t>USD&amp;ssi_category</w:t>
      </w:r>
      <w:proofErr w:type="spellEnd"/>
      <w:r w:rsidRPr="008F3022">
        <w:rPr>
          <w:rFonts w:asciiTheme="majorHAnsi" w:hAnsiTheme="majorHAnsi" w:cstheme="majorHAnsi"/>
          <w:sz w:val="20"/>
          <w:szCs w:val="20"/>
        </w:rPr>
        <w:t>=COPA</w:t>
      </w:r>
    </w:p>
    <w:p w:rsidR="00AE59E8" w:rsidRPr="008F3022" w:rsidRDefault="00AE59E8" w:rsidP="008F3022">
      <w:pPr>
        <w:autoSpaceDE w:val="0"/>
        <w:autoSpaceDN w:val="0"/>
        <w:adjustRightInd w:val="0"/>
        <w:spacing w:before="100" w:beforeAutospacing="1" w:after="100" w:afterAutospacing="1" w:line="276" w:lineRule="auto"/>
        <w:ind w:left="403"/>
        <w:rPr>
          <w:rFonts w:asciiTheme="majorHAnsi" w:hAnsiTheme="majorHAnsi" w:cstheme="majorHAnsi"/>
          <w:sz w:val="20"/>
          <w:szCs w:val="20"/>
        </w:rPr>
      </w:pPr>
      <w:proofErr w:type="gramStart"/>
      <w:r w:rsidRPr="008F3022">
        <w:rPr>
          <w:rFonts w:asciiTheme="majorHAnsi" w:hAnsiTheme="majorHAnsi" w:cstheme="majorHAnsi"/>
          <w:sz w:val="20"/>
          <w:szCs w:val="20"/>
        </w:rPr>
        <w:t>means</w:t>
      </w:r>
      <w:proofErr w:type="gramEnd"/>
      <w:r w:rsidRPr="008F3022">
        <w:rPr>
          <w:rFonts w:asciiTheme="majorHAnsi" w:hAnsiTheme="majorHAnsi" w:cstheme="majorHAnsi"/>
          <w:sz w:val="20"/>
          <w:szCs w:val="20"/>
        </w:rPr>
        <w:t>:</w:t>
      </w:r>
    </w:p>
    <w:p w:rsidR="00AE59E8" w:rsidRPr="00466703" w:rsidRDefault="00AE59E8" w:rsidP="008F3022">
      <w:pPr>
        <w:autoSpaceDE w:val="0"/>
        <w:autoSpaceDN w:val="0"/>
        <w:adjustRightInd w:val="0"/>
        <w:spacing w:before="100" w:beforeAutospacing="1" w:after="100" w:afterAutospacing="1" w:line="276" w:lineRule="auto"/>
        <w:ind w:left="403"/>
        <w:rPr>
          <w:rFonts w:asciiTheme="majorHAnsi" w:hAnsiTheme="majorHAnsi" w:cstheme="majorHAnsi"/>
          <w:sz w:val="20"/>
          <w:szCs w:val="20"/>
        </w:rPr>
      </w:pPr>
      <w:r w:rsidRPr="008F3022">
        <w:rPr>
          <w:rFonts w:asciiTheme="majorHAnsi" w:hAnsiTheme="majorHAnsi" w:cstheme="majorHAnsi"/>
          <w:sz w:val="20"/>
          <w:szCs w:val="20"/>
        </w:rPr>
        <w:t>“All SSIs for BIC PVRBRU4VXX for currency code “USD” and SSI category “COPA”</w:t>
      </w:r>
    </w:p>
    <w:p w:rsidR="00AE59E8" w:rsidRPr="00466703" w:rsidRDefault="00653603" w:rsidP="008F3022">
      <w:pPr>
        <w:autoSpaceDE w:val="0"/>
        <w:autoSpaceDN w:val="0"/>
        <w:adjustRightInd w:val="0"/>
        <w:spacing w:before="100" w:beforeAutospacing="1" w:after="100" w:afterAutospacing="1" w:line="276" w:lineRule="auto"/>
        <w:ind w:left="403"/>
        <w:rPr>
          <w:rFonts w:asciiTheme="majorHAnsi" w:hAnsiTheme="majorHAnsi" w:cstheme="majorHAnsi"/>
          <w:sz w:val="20"/>
          <w:szCs w:val="20"/>
        </w:rPr>
      </w:pPr>
      <w:r w:rsidRPr="00466703">
        <w:rPr>
          <w:rFonts w:asciiTheme="majorHAnsi" w:hAnsiTheme="majorHAnsi" w:cstheme="majorHAnsi"/>
          <w:sz w:val="20"/>
          <w:szCs w:val="20"/>
        </w:rPr>
        <w:t xml:space="preserve">Attributes in the URI query should be child elements of the resource. </w:t>
      </w:r>
    </w:p>
    <w:p w:rsidR="00AE59E8" w:rsidRPr="00466703" w:rsidRDefault="00653603" w:rsidP="008F3022">
      <w:pPr>
        <w:autoSpaceDE w:val="0"/>
        <w:autoSpaceDN w:val="0"/>
        <w:adjustRightInd w:val="0"/>
        <w:spacing w:before="100" w:beforeAutospacing="1" w:after="100" w:afterAutospacing="1" w:line="276" w:lineRule="auto"/>
        <w:ind w:left="403"/>
        <w:rPr>
          <w:rFonts w:asciiTheme="majorHAnsi" w:hAnsiTheme="majorHAnsi" w:cstheme="majorHAnsi"/>
          <w:sz w:val="20"/>
          <w:szCs w:val="20"/>
        </w:rPr>
      </w:pPr>
      <w:r w:rsidRPr="00466703">
        <w:rPr>
          <w:rFonts w:asciiTheme="majorHAnsi" w:hAnsiTheme="majorHAnsi" w:cstheme="majorHAnsi"/>
          <w:sz w:val="20"/>
          <w:szCs w:val="20"/>
        </w:rPr>
        <w:t xml:space="preserve">The order of attributes in the URI query has no meaning. </w:t>
      </w:r>
    </w:p>
    <w:p w:rsidR="00653603" w:rsidRPr="00466703" w:rsidRDefault="00653603">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Specifying multiple allowed values for an attribute</w:t>
      </w:r>
    </w:p>
    <w:p w:rsidR="00AE59E8" w:rsidRPr="00466703" w:rsidRDefault="00653603"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Use a comma separated list of values after the attribute’s name and the ‘=’ sign to specify</w:t>
      </w:r>
    </w:p>
    <w:p w:rsidR="00AE59E8" w:rsidRPr="008F3022" w:rsidRDefault="00AE59E8" w:rsidP="008F3022">
      <w:pPr>
        <w:autoSpaceDE w:val="0"/>
        <w:autoSpaceDN w:val="0"/>
        <w:adjustRightInd w:val="0"/>
        <w:spacing w:before="100" w:beforeAutospacing="1" w:after="100" w:afterAutospacing="1" w:line="276" w:lineRule="auto"/>
        <w:rPr>
          <w:rFonts w:asciiTheme="majorHAnsi" w:hAnsiTheme="majorHAnsi" w:cstheme="majorHAnsi"/>
          <w:b/>
          <w:sz w:val="20"/>
          <w:szCs w:val="20"/>
          <w:lang w:eastAsia="zh-CN"/>
        </w:rPr>
      </w:pPr>
      <w:r w:rsidRPr="008F3022">
        <w:rPr>
          <w:rFonts w:asciiTheme="majorHAnsi" w:hAnsiTheme="majorHAnsi" w:cstheme="majorHAnsi"/>
          <w:b/>
          <w:sz w:val="20"/>
          <w:szCs w:val="20"/>
        </w:rPr>
        <w:t>Example</w:t>
      </w:r>
    </w:p>
    <w:p w:rsidR="00AE59E8" w:rsidRPr="008F3022" w:rsidRDefault="00AE59E8" w:rsidP="008F3022">
      <w:pPr>
        <w:autoSpaceDE w:val="0"/>
        <w:autoSpaceDN w:val="0"/>
        <w:adjustRightInd w:val="0"/>
        <w:spacing w:before="100" w:beforeAutospacing="1" w:after="100" w:afterAutospacing="1" w:line="276" w:lineRule="auto"/>
        <w:ind w:left="403"/>
        <w:rPr>
          <w:rFonts w:asciiTheme="majorHAnsi" w:hAnsiTheme="majorHAnsi" w:cstheme="majorHAnsi"/>
          <w:sz w:val="20"/>
          <w:szCs w:val="20"/>
        </w:rPr>
      </w:pPr>
      <w:r w:rsidRPr="008F3022">
        <w:rPr>
          <w:rFonts w:asciiTheme="majorHAnsi" w:hAnsiTheme="majorHAnsi" w:cstheme="majorHAnsi"/>
          <w:sz w:val="20"/>
          <w:szCs w:val="20"/>
        </w:rPr>
        <w:t>GET /</w:t>
      </w:r>
      <w:proofErr w:type="spellStart"/>
      <w:r w:rsidRPr="008F3022">
        <w:rPr>
          <w:rFonts w:asciiTheme="majorHAnsi" w:hAnsiTheme="majorHAnsi" w:cstheme="majorHAnsi"/>
          <w:sz w:val="20"/>
          <w:szCs w:val="20"/>
        </w:rPr>
        <w:t>bics</w:t>
      </w:r>
      <w:proofErr w:type="gramStart"/>
      <w:r w:rsidRPr="008F3022">
        <w:rPr>
          <w:rFonts w:asciiTheme="majorHAnsi" w:hAnsiTheme="majorHAnsi" w:cstheme="majorHAnsi"/>
          <w:sz w:val="20"/>
          <w:szCs w:val="20"/>
        </w:rPr>
        <w:t>?address.country</w:t>
      </w:r>
      <w:proofErr w:type="spellEnd"/>
      <w:proofErr w:type="gramEnd"/>
      <w:r w:rsidRPr="008F3022">
        <w:rPr>
          <w:rFonts w:asciiTheme="majorHAnsi" w:hAnsiTheme="majorHAnsi" w:cstheme="majorHAnsi"/>
          <w:sz w:val="20"/>
          <w:szCs w:val="20"/>
        </w:rPr>
        <w:t>=</w:t>
      </w:r>
      <w:proofErr w:type="spellStart"/>
      <w:r w:rsidRPr="008F3022">
        <w:rPr>
          <w:rFonts w:asciiTheme="majorHAnsi" w:hAnsiTheme="majorHAnsi" w:cstheme="majorHAnsi"/>
          <w:sz w:val="20"/>
          <w:szCs w:val="20"/>
        </w:rPr>
        <w:t>Belgium,Germany</w:t>
      </w:r>
      <w:proofErr w:type="spellEnd"/>
    </w:p>
    <w:p w:rsidR="00AE59E8" w:rsidRPr="00466703" w:rsidRDefault="00AE59E8" w:rsidP="008F3022">
      <w:pPr>
        <w:autoSpaceDE w:val="0"/>
        <w:autoSpaceDN w:val="0"/>
        <w:adjustRightInd w:val="0"/>
        <w:spacing w:before="100" w:beforeAutospacing="1" w:after="100" w:afterAutospacing="1" w:line="276" w:lineRule="auto"/>
        <w:ind w:left="403"/>
        <w:rPr>
          <w:rFonts w:asciiTheme="majorHAnsi" w:hAnsiTheme="majorHAnsi" w:cstheme="majorHAnsi"/>
          <w:sz w:val="20"/>
          <w:szCs w:val="20"/>
        </w:rPr>
      </w:pPr>
      <w:r w:rsidRPr="008F3022">
        <w:rPr>
          <w:rFonts w:asciiTheme="majorHAnsi" w:hAnsiTheme="majorHAnsi" w:cstheme="majorHAnsi"/>
          <w:sz w:val="20"/>
          <w:szCs w:val="20"/>
        </w:rPr>
        <w:t xml:space="preserve">Returns </w:t>
      </w:r>
      <w:proofErr w:type="spellStart"/>
      <w:r w:rsidRPr="008F3022">
        <w:rPr>
          <w:rFonts w:asciiTheme="majorHAnsi" w:hAnsiTheme="majorHAnsi" w:cstheme="majorHAnsi"/>
          <w:sz w:val="20"/>
          <w:szCs w:val="20"/>
        </w:rPr>
        <w:t>bics</w:t>
      </w:r>
      <w:proofErr w:type="spellEnd"/>
      <w:r w:rsidRPr="008F3022">
        <w:rPr>
          <w:rFonts w:asciiTheme="majorHAnsi" w:hAnsiTheme="majorHAnsi" w:cstheme="majorHAnsi"/>
          <w:sz w:val="20"/>
          <w:szCs w:val="20"/>
        </w:rPr>
        <w:t xml:space="preserve"> where the country of their address is either Belgium or Germany. </w:t>
      </w:r>
    </w:p>
    <w:p w:rsidR="00653603" w:rsidRPr="00466703" w:rsidRDefault="00653603">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Filtering</w:t>
      </w:r>
    </w:p>
    <w:p w:rsidR="00AE59E8" w:rsidRPr="00466703" w:rsidRDefault="00653603"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Reducing the list of attributes returned per resource (filtering)</w:t>
      </w:r>
    </w:p>
    <w:p w:rsidR="00AE59E8" w:rsidRPr="00466703" w:rsidRDefault="00653603"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Use ‘fields=’ in the query part of the URL, followed by a comma separated list of attribute names. Other fields or attributes of the resource will then not be returned in the response. </w:t>
      </w:r>
      <w:r w:rsidRPr="00466703">
        <w:rPr>
          <w:rFonts w:asciiTheme="majorHAnsi" w:hAnsiTheme="majorHAnsi" w:cstheme="majorHAnsi"/>
          <w:sz w:val="20"/>
          <w:szCs w:val="20"/>
        </w:rPr>
        <w:br/>
        <w:t>It is recommended that your API supports this, in case it deals with big objects, and it needs to work over restricted bandwidth e.g. mobile phone apps.</w:t>
      </w:r>
    </w:p>
    <w:p w:rsidR="00AE59E8" w:rsidRPr="008F3022" w:rsidRDefault="00653603" w:rsidP="008F3022">
      <w:pPr>
        <w:autoSpaceDE w:val="0"/>
        <w:autoSpaceDN w:val="0"/>
        <w:adjustRightInd w:val="0"/>
        <w:spacing w:before="100" w:beforeAutospacing="1" w:after="100" w:afterAutospacing="1" w:line="276" w:lineRule="auto"/>
        <w:rPr>
          <w:rFonts w:asciiTheme="majorHAnsi" w:hAnsiTheme="majorHAnsi" w:cstheme="majorHAnsi"/>
          <w:b/>
          <w:sz w:val="20"/>
          <w:szCs w:val="20"/>
          <w:lang w:eastAsia="zh-CN"/>
        </w:rPr>
      </w:pPr>
      <w:r w:rsidRPr="00466703">
        <w:rPr>
          <w:rFonts w:asciiTheme="majorHAnsi" w:hAnsiTheme="majorHAnsi" w:cstheme="majorHAnsi"/>
          <w:b/>
          <w:sz w:val="20"/>
          <w:szCs w:val="20"/>
        </w:rPr>
        <w:t>Example</w:t>
      </w:r>
    </w:p>
    <w:p w:rsidR="00AE59E8" w:rsidRPr="008F3022" w:rsidRDefault="00653603"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GET /</w:t>
      </w:r>
      <w:proofErr w:type="spellStart"/>
      <w:r w:rsidRPr="008F3022">
        <w:rPr>
          <w:rFonts w:asciiTheme="majorHAnsi" w:hAnsiTheme="majorHAnsi" w:cstheme="majorHAnsi"/>
          <w:sz w:val="20"/>
          <w:szCs w:val="20"/>
        </w:rPr>
        <w:t>bics</w:t>
      </w:r>
      <w:proofErr w:type="gramStart"/>
      <w:r w:rsidRPr="008F3022">
        <w:rPr>
          <w:rFonts w:asciiTheme="majorHAnsi" w:hAnsiTheme="majorHAnsi" w:cstheme="majorHAnsi"/>
          <w:sz w:val="20"/>
          <w:szCs w:val="20"/>
        </w:rPr>
        <w:t>?fields</w:t>
      </w:r>
      <w:proofErr w:type="spellEnd"/>
      <w:proofErr w:type="gramEnd"/>
      <w:r w:rsidRPr="008F3022">
        <w:rPr>
          <w:rFonts w:asciiTheme="majorHAnsi" w:hAnsiTheme="majorHAnsi" w:cstheme="majorHAnsi"/>
          <w:sz w:val="20"/>
          <w:szCs w:val="20"/>
        </w:rPr>
        <w:t>=</w:t>
      </w:r>
      <w:proofErr w:type="spellStart"/>
      <w:r w:rsidRPr="008F3022">
        <w:rPr>
          <w:rFonts w:asciiTheme="majorHAnsi" w:hAnsiTheme="majorHAnsi" w:cstheme="majorHAnsi"/>
          <w:sz w:val="20"/>
          <w:szCs w:val="20"/>
        </w:rPr>
        <w:t>institution_name,address.city</w:t>
      </w:r>
      <w:proofErr w:type="spellEnd"/>
    </w:p>
    <w:p w:rsidR="00AE59E8" w:rsidRPr="00466703" w:rsidRDefault="00653603"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gramStart"/>
      <w:r w:rsidRPr="008F3022">
        <w:rPr>
          <w:rFonts w:asciiTheme="majorHAnsi" w:hAnsiTheme="majorHAnsi" w:cstheme="majorHAnsi"/>
          <w:sz w:val="20"/>
          <w:szCs w:val="20"/>
        </w:rPr>
        <w:t>returns</w:t>
      </w:r>
      <w:proofErr w:type="gramEnd"/>
    </w:p>
    <w:p w:rsidR="00653603" w:rsidRPr="00466703" w:rsidRDefault="00653603">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left="720"/>
        <w:rPr>
          <w:rFonts w:asciiTheme="majorHAnsi" w:hAnsiTheme="majorHAnsi" w:cstheme="majorHAnsi"/>
          <w:sz w:val="20"/>
          <w:szCs w:val="20"/>
        </w:rPr>
      </w:pPr>
      <w:r w:rsidRPr="00466703">
        <w:rPr>
          <w:rFonts w:asciiTheme="majorHAnsi" w:hAnsiTheme="majorHAnsi" w:cstheme="majorHAnsi"/>
          <w:sz w:val="20"/>
          <w:szCs w:val="20"/>
        </w:rPr>
        <w:t>{</w:t>
      </w:r>
    </w:p>
    <w:p w:rsidR="00653603" w:rsidRPr="00466703" w:rsidRDefault="00653603">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left="720"/>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name</w:t>
      </w:r>
      <w:proofErr w:type="gramEnd"/>
      <w:r w:rsidRPr="00466703">
        <w:rPr>
          <w:rFonts w:asciiTheme="majorHAnsi" w:hAnsiTheme="majorHAnsi" w:cstheme="majorHAnsi"/>
          <w:sz w:val="20"/>
          <w:szCs w:val="20"/>
        </w:rPr>
        <w:t>”  “My Bank Inc.”</w:t>
      </w:r>
    </w:p>
    <w:p w:rsidR="00653603" w:rsidRPr="00466703" w:rsidRDefault="00653603">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left="720"/>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address</w:t>
      </w:r>
      <w:proofErr w:type="gramEnd"/>
      <w:r w:rsidRPr="00466703">
        <w:rPr>
          <w:rFonts w:asciiTheme="majorHAnsi" w:hAnsiTheme="majorHAnsi" w:cstheme="majorHAnsi"/>
          <w:sz w:val="20"/>
          <w:szCs w:val="20"/>
        </w:rPr>
        <w:t>” :</w:t>
      </w:r>
      <w:r w:rsidRPr="00466703">
        <w:rPr>
          <w:rFonts w:asciiTheme="majorHAnsi" w:hAnsiTheme="majorHAnsi" w:cstheme="majorHAnsi"/>
          <w:sz w:val="20"/>
          <w:szCs w:val="20"/>
        </w:rPr>
        <w:tab/>
        <w:t>{</w:t>
      </w:r>
    </w:p>
    <w:p w:rsidR="00653603" w:rsidRPr="00466703" w:rsidRDefault="00653603">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left="720"/>
        <w:rPr>
          <w:rFonts w:asciiTheme="majorHAnsi" w:hAnsiTheme="majorHAnsi" w:cstheme="majorHAnsi"/>
          <w:sz w:val="20"/>
          <w:szCs w:val="20"/>
        </w:rPr>
      </w:pPr>
      <w:r w:rsidRPr="00466703">
        <w:rPr>
          <w:rFonts w:asciiTheme="majorHAnsi" w:hAnsiTheme="majorHAnsi" w:cstheme="majorHAnsi"/>
          <w:sz w:val="20"/>
          <w:szCs w:val="20"/>
        </w:rPr>
        <w:tab/>
      </w:r>
      <w:r w:rsidRPr="00466703">
        <w:rPr>
          <w:rFonts w:asciiTheme="majorHAnsi" w:hAnsiTheme="majorHAnsi" w:cstheme="majorHAnsi"/>
          <w:sz w:val="20"/>
          <w:szCs w:val="20"/>
        </w:rPr>
        <w:tab/>
      </w:r>
      <w:r w:rsidRPr="00466703">
        <w:rPr>
          <w:rFonts w:asciiTheme="majorHAnsi" w:hAnsiTheme="majorHAnsi" w:cstheme="majorHAnsi"/>
          <w:sz w:val="20"/>
          <w:szCs w:val="20"/>
        </w:rPr>
        <w:tab/>
        <w:t>“</w:t>
      </w:r>
      <w:proofErr w:type="gramStart"/>
      <w:r w:rsidRPr="00466703">
        <w:rPr>
          <w:rFonts w:asciiTheme="majorHAnsi" w:hAnsiTheme="majorHAnsi" w:cstheme="majorHAnsi"/>
          <w:sz w:val="20"/>
          <w:szCs w:val="20"/>
        </w:rPr>
        <w:t>city</w:t>
      </w:r>
      <w:proofErr w:type="gramEnd"/>
      <w:r w:rsidRPr="00466703">
        <w:rPr>
          <w:rFonts w:asciiTheme="majorHAnsi" w:hAnsiTheme="majorHAnsi" w:cstheme="majorHAnsi"/>
          <w:sz w:val="20"/>
          <w:szCs w:val="20"/>
        </w:rPr>
        <w:t>” : “London”</w:t>
      </w:r>
    </w:p>
    <w:p w:rsidR="00653603" w:rsidRPr="00466703" w:rsidRDefault="00653603">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left="720"/>
        <w:rPr>
          <w:rFonts w:asciiTheme="majorHAnsi" w:hAnsiTheme="majorHAnsi" w:cstheme="majorHAnsi"/>
          <w:sz w:val="20"/>
          <w:szCs w:val="20"/>
        </w:rPr>
      </w:pPr>
      <w:r w:rsidRPr="00466703">
        <w:rPr>
          <w:rFonts w:asciiTheme="majorHAnsi" w:hAnsiTheme="majorHAnsi" w:cstheme="majorHAnsi"/>
          <w:sz w:val="20"/>
          <w:szCs w:val="20"/>
        </w:rPr>
        <w:tab/>
      </w:r>
      <w:r w:rsidRPr="00466703">
        <w:rPr>
          <w:rFonts w:asciiTheme="majorHAnsi" w:hAnsiTheme="majorHAnsi" w:cstheme="majorHAnsi"/>
          <w:sz w:val="20"/>
          <w:szCs w:val="20"/>
        </w:rPr>
        <w:tab/>
        <w:t>}</w:t>
      </w:r>
    </w:p>
    <w:p w:rsidR="00653603" w:rsidRPr="00466703" w:rsidRDefault="00653603">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left="720"/>
        <w:rPr>
          <w:rFonts w:asciiTheme="majorHAnsi" w:hAnsiTheme="majorHAnsi" w:cstheme="majorHAnsi"/>
          <w:sz w:val="20"/>
          <w:szCs w:val="20"/>
        </w:rPr>
      </w:pPr>
      <w:r w:rsidRPr="00466703">
        <w:rPr>
          <w:rFonts w:asciiTheme="majorHAnsi" w:hAnsiTheme="majorHAnsi" w:cstheme="majorHAnsi"/>
          <w:sz w:val="20"/>
          <w:szCs w:val="20"/>
        </w:rPr>
        <w:t>}</w:t>
      </w:r>
    </w:p>
    <w:p w:rsidR="00653603" w:rsidRPr="00466703" w:rsidRDefault="00653603">
      <w:pPr>
        <w:pStyle w:val="Heading4"/>
        <w:spacing w:line="276" w:lineRule="auto"/>
        <w:jc w:val="both"/>
        <w:rPr>
          <w:rFonts w:asciiTheme="majorHAnsi" w:hAnsiTheme="majorHAnsi" w:cstheme="majorHAnsi"/>
          <w:sz w:val="20"/>
          <w:szCs w:val="20"/>
        </w:rPr>
      </w:pPr>
      <w:proofErr w:type="spellStart"/>
      <w:r w:rsidRPr="00466703">
        <w:rPr>
          <w:rFonts w:asciiTheme="majorHAnsi" w:hAnsiTheme="majorHAnsi" w:cstheme="majorHAnsi"/>
          <w:sz w:val="20"/>
          <w:szCs w:val="20"/>
        </w:rPr>
        <w:t>Modeling</w:t>
      </w:r>
      <w:proofErr w:type="spellEnd"/>
      <w:r w:rsidRPr="00466703">
        <w:rPr>
          <w:rFonts w:asciiTheme="majorHAnsi" w:hAnsiTheme="majorHAnsi" w:cstheme="majorHAnsi"/>
          <w:sz w:val="20"/>
          <w:szCs w:val="20"/>
        </w:rPr>
        <w:t xml:space="preserve"> of ‘OR’ filters vs ‘AND’ filters</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b/>
          <w:sz w:val="20"/>
          <w:szCs w:val="20"/>
        </w:rPr>
        <w:t>Simple AND queries</w:t>
      </w:r>
      <w:r w:rsidRPr="00466703">
        <w:rPr>
          <w:rFonts w:asciiTheme="majorHAnsi" w:hAnsiTheme="majorHAnsi" w:cstheme="majorHAnsi"/>
          <w:sz w:val="20"/>
          <w:szCs w:val="20"/>
        </w:rPr>
        <w:t xml:space="preserve">: send individual calls for each leg of the query. The different responses may contain duplicates.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b/>
          <w:sz w:val="20"/>
          <w:szCs w:val="20"/>
        </w:rPr>
        <w:t>Simple (X</w:t>
      </w:r>
      <w:proofErr w:type="gramStart"/>
      <w:r w:rsidRPr="00466703">
        <w:rPr>
          <w:rFonts w:asciiTheme="majorHAnsi" w:hAnsiTheme="majorHAnsi" w:cstheme="majorHAnsi"/>
          <w:b/>
          <w:sz w:val="20"/>
          <w:szCs w:val="20"/>
        </w:rPr>
        <w:t>)OR</w:t>
      </w:r>
      <w:proofErr w:type="gramEnd"/>
      <w:r w:rsidRPr="00466703">
        <w:rPr>
          <w:rFonts w:asciiTheme="majorHAnsi" w:hAnsiTheme="majorHAnsi" w:cstheme="majorHAnsi"/>
          <w:b/>
          <w:sz w:val="20"/>
          <w:szCs w:val="20"/>
        </w:rPr>
        <w:t xml:space="preserve"> queries</w:t>
      </w:r>
      <w:r w:rsidRPr="00466703">
        <w:rPr>
          <w:rFonts w:asciiTheme="majorHAnsi" w:hAnsiTheme="majorHAnsi" w:cstheme="majorHAnsi"/>
          <w:sz w:val="20"/>
          <w:szCs w:val="20"/>
        </w:rPr>
        <w:t>: send individual calls for each leg of the query. If the first response is negative, then send the second call etc...</w:t>
      </w:r>
    </w:p>
    <w:p w:rsidR="00653603" w:rsidRPr="00466703" w:rsidRDefault="00653603">
      <w:pPr>
        <w:pStyle w:val="CommentText"/>
        <w:spacing w:before="100" w:beforeAutospacing="1" w:after="100" w:afterAutospacing="1" w:line="276" w:lineRule="auto"/>
        <w:jc w:val="both"/>
        <w:rPr>
          <w:rFonts w:asciiTheme="majorHAnsi" w:hAnsiTheme="majorHAnsi" w:cstheme="majorHAnsi"/>
          <w:lang w:val="en-GB"/>
        </w:rPr>
      </w:pPr>
      <w:r w:rsidRPr="00466703">
        <w:rPr>
          <w:rFonts w:asciiTheme="majorHAnsi" w:hAnsiTheme="majorHAnsi" w:cstheme="majorHAnsi"/>
          <w:b/>
          <w:lang w:val="en-GB"/>
        </w:rPr>
        <w:t>Complex, nested AND/(X</w:t>
      </w:r>
      <w:proofErr w:type="gramStart"/>
      <w:r w:rsidRPr="00466703">
        <w:rPr>
          <w:rFonts w:asciiTheme="majorHAnsi" w:hAnsiTheme="majorHAnsi" w:cstheme="majorHAnsi"/>
          <w:b/>
          <w:lang w:val="en-GB"/>
        </w:rPr>
        <w:t>)OR</w:t>
      </w:r>
      <w:proofErr w:type="gramEnd"/>
      <w:r w:rsidRPr="00466703">
        <w:rPr>
          <w:rFonts w:asciiTheme="majorHAnsi" w:hAnsiTheme="majorHAnsi" w:cstheme="majorHAnsi"/>
          <w:b/>
          <w:lang w:val="en-GB"/>
        </w:rPr>
        <w:t xml:space="preserve"> queries</w:t>
      </w:r>
      <w:r w:rsidRPr="00466703">
        <w:rPr>
          <w:rFonts w:asciiTheme="majorHAnsi" w:hAnsiTheme="majorHAnsi" w:cstheme="majorHAnsi"/>
          <w:lang w:val="en-GB"/>
        </w:rPr>
        <w:t xml:space="preserve">: define a generic structure in the URL behind a  parameter that is called  ‘q’  </w:t>
      </w:r>
    </w:p>
    <w:p w:rsidR="00653603" w:rsidRPr="00466703" w:rsidRDefault="00653603">
      <w:pPr>
        <w:pStyle w:val="ListParagraph"/>
        <w:numPr>
          <w:ilvl w:val="0"/>
          <w:numId w:val="19"/>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Use ‘&amp;’ to indicate AND</w:t>
      </w:r>
    </w:p>
    <w:p w:rsidR="00653603" w:rsidRPr="00466703" w:rsidRDefault="00653603">
      <w:pPr>
        <w:pStyle w:val="ListParagraph"/>
        <w:numPr>
          <w:ilvl w:val="0"/>
          <w:numId w:val="19"/>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Use ‘|’ to indicate OR</w:t>
      </w:r>
    </w:p>
    <w:p w:rsidR="00653603" w:rsidRPr="00466703" w:rsidRDefault="00653603">
      <w:pPr>
        <w:pStyle w:val="ListParagraph"/>
        <w:numPr>
          <w:ilvl w:val="0"/>
          <w:numId w:val="19"/>
        </w:num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Use the dot notation to name resource attributes that are subfields of a hierarchically nested resource structure, E.g.  </w:t>
      </w:r>
      <w:proofErr w:type="spellStart"/>
      <w:r w:rsidRPr="00466703">
        <w:rPr>
          <w:rFonts w:asciiTheme="majorHAnsi" w:hAnsiTheme="majorHAnsi" w:cstheme="majorHAnsi"/>
          <w:sz w:val="20"/>
          <w:szCs w:val="20"/>
        </w:rPr>
        <w:t>address.city</w:t>
      </w:r>
      <w:proofErr w:type="spellEnd"/>
      <w:r w:rsidRPr="00466703">
        <w:rPr>
          <w:rFonts w:asciiTheme="majorHAnsi" w:hAnsiTheme="majorHAnsi" w:cstheme="majorHAnsi"/>
          <w:sz w:val="20"/>
          <w:szCs w:val="20"/>
        </w:rPr>
        <w:t xml:space="preserve">  </w:t>
      </w:r>
    </w:p>
    <w:p w:rsidR="00653603" w:rsidRPr="00466703" w:rsidRDefault="00653603">
      <w:pPr>
        <w:pStyle w:val="Heading4"/>
        <w:spacing w:line="276" w:lineRule="auto"/>
        <w:jc w:val="both"/>
        <w:rPr>
          <w:rFonts w:asciiTheme="majorHAnsi" w:hAnsiTheme="majorHAnsi" w:cstheme="majorHAnsi"/>
          <w:sz w:val="20"/>
          <w:szCs w:val="20"/>
        </w:rPr>
      </w:pPr>
      <w:r w:rsidRPr="00466703">
        <w:rPr>
          <w:rFonts w:asciiTheme="majorHAnsi" w:hAnsiTheme="majorHAnsi" w:cstheme="majorHAnsi"/>
          <w:sz w:val="20"/>
          <w:szCs w:val="20"/>
        </w:rPr>
        <w:t>Pagination requests</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sz w:val="20"/>
          <w:szCs w:val="20"/>
        </w:rPr>
        <w:t xml:space="preserve">The most commonly used technique, which is recommended, is to use </w:t>
      </w:r>
      <w:r w:rsidRPr="00466703">
        <w:rPr>
          <w:rFonts w:asciiTheme="majorHAnsi" w:hAnsiTheme="majorHAnsi" w:cstheme="majorHAnsi"/>
          <w:b/>
          <w:sz w:val="20"/>
          <w:szCs w:val="20"/>
        </w:rPr>
        <w:t>limit</w:t>
      </w:r>
      <w:r w:rsidRPr="00466703">
        <w:rPr>
          <w:rFonts w:asciiTheme="majorHAnsi" w:hAnsiTheme="majorHAnsi" w:cstheme="majorHAnsi"/>
          <w:sz w:val="20"/>
          <w:szCs w:val="20"/>
        </w:rPr>
        <w:t xml:space="preserve"> to indicate the maximum number of objects that should be returned in a ‘page’, and </w:t>
      </w:r>
      <w:r w:rsidRPr="00466703">
        <w:rPr>
          <w:rFonts w:asciiTheme="majorHAnsi" w:hAnsiTheme="majorHAnsi" w:cstheme="majorHAnsi"/>
          <w:b/>
          <w:sz w:val="20"/>
          <w:szCs w:val="20"/>
        </w:rPr>
        <w:t>offset</w:t>
      </w:r>
      <w:r w:rsidRPr="00466703">
        <w:rPr>
          <w:rFonts w:asciiTheme="majorHAnsi" w:hAnsiTheme="majorHAnsi" w:cstheme="majorHAnsi"/>
          <w:sz w:val="20"/>
          <w:szCs w:val="20"/>
        </w:rPr>
        <w:t xml:space="preserve"> to indicate the starting object of the page.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limit is a maximum, since e.g. the last returned page might contain fewer elements than the limit.</w:t>
      </w:r>
    </w:p>
    <w:p w:rsidR="00653603" w:rsidRPr="00466703" w:rsidRDefault="00653603">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This will work for all simple paginations, and is easy to use for the application developer. </w:t>
      </w:r>
      <w:proofErr w:type="gramStart"/>
      <w:r w:rsidRPr="00466703">
        <w:rPr>
          <w:rFonts w:asciiTheme="majorHAnsi" w:hAnsiTheme="majorHAnsi" w:cstheme="majorHAnsi"/>
          <w:sz w:val="20"/>
          <w:szCs w:val="20"/>
        </w:rPr>
        <w:t>For complex cases (graphs, dynamically changing sets …), other techniques might be applied.</w:t>
      </w:r>
      <w:proofErr w:type="gramEnd"/>
    </w:p>
    <w:p w:rsidR="00AE59E8" w:rsidRPr="00466703" w:rsidRDefault="00AE59E8" w:rsidP="008F3022">
      <w:pPr>
        <w:autoSpaceDE w:val="0"/>
        <w:autoSpaceDN w:val="0"/>
        <w:adjustRightInd w:val="0"/>
        <w:spacing w:before="100" w:beforeAutospacing="1" w:after="100" w:afterAutospacing="1" w:line="276" w:lineRule="auto"/>
        <w:rPr>
          <w:rFonts w:asciiTheme="majorHAnsi" w:hAnsiTheme="majorHAnsi" w:cstheme="majorHAnsi"/>
          <w:b/>
          <w:sz w:val="20"/>
          <w:szCs w:val="20"/>
          <w:lang w:eastAsia="zh-CN"/>
        </w:rPr>
      </w:pPr>
      <w:r w:rsidRPr="008F3022">
        <w:rPr>
          <w:rFonts w:asciiTheme="majorHAnsi" w:hAnsiTheme="majorHAnsi" w:cstheme="majorHAnsi"/>
          <w:b/>
          <w:sz w:val="20"/>
          <w:szCs w:val="20"/>
        </w:rPr>
        <w:t xml:space="preserve"> </w:t>
      </w:r>
      <w:r w:rsidR="00653603" w:rsidRPr="00466703">
        <w:rPr>
          <w:rFonts w:asciiTheme="majorHAnsi" w:hAnsiTheme="majorHAnsi" w:cstheme="majorHAnsi"/>
          <w:b/>
          <w:sz w:val="20"/>
          <w:szCs w:val="20"/>
        </w:rPr>
        <w:t>Example</w:t>
      </w:r>
    </w:p>
    <w:p w:rsidR="00AE59E8" w:rsidRPr="008F3022" w:rsidRDefault="00AE59E8"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proofErr w:type="gramStart"/>
      <w:r w:rsidRPr="008F3022">
        <w:rPr>
          <w:rFonts w:asciiTheme="majorHAnsi" w:hAnsiTheme="majorHAnsi" w:cstheme="majorHAnsi"/>
          <w:sz w:val="20"/>
          <w:szCs w:val="20"/>
        </w:rPr>
        <w:t>orders?</w:t>
      </w:r>
      <w:proofErr w:type="gramEnd"/>
      <w:r w:rsidRPr="008F3022">
        <w:rPr>
          <w:rFonts w:asciiTheme="majorHAnsi" w:hAnsiTheme="majorHAnsi" w:cstheme="majorHAnsi"/>
          <w:sz w:val="20"/>
          <w:szCs w:val="20"/>
        </w:rPr>
        <w:t>limit</w:t>
      </w:r>
      <w:proofErr w:type="spellEnd"/>
      <w:r w:rsidRPr="008F3022">
        <w:rPr>
          <w:rFonts w:asciiTheme="majorHAnsi" w:hAnsiTheme="majorHAnsi" w:cstheme="majorHAnsi"/>
          <w:sz w:val="20"/>
          <w:szCs w:val="20"/>
        </w:rPr>
        <w:t>=25&amp;offset=50</w:t>
      </w:r>
    </w:p>
    <w:p w:rsidR="00AE59E8" w:rsidRPr="00466703" w:rsidRDefault="00653603" w:rsidP="008F3022">
      <w:p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Returns maximum 25 elements, starting at 50 places beyond the first element in the returned list of orders.</w:t>
      </w:r>
      <w:proofErr w:type="gramEnd"/>
      <w:r w:rsidRPr="00466703">
        <w:rPr>
          <w:rFonts w:asciiTheme="majorHAnsi" w:hAnsiTheme="majorHAnsi" w:cstheme="majorHAnsi"/>
          <w:sz w:val="20"/>
          <w:szCs w:val="20"/>
        </w:rPr>
        <w:t xml:space="preserve"> In a numbered list where the first element has index 0, this returns objects 50 through 74. In a numbered list where the first element has index 1, this returns objects 51 to 75.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See section [</w:t>
      </w:r>
      <w:r w:rsidRPr="00466703">
        <w:rPr>
          <w:rFonts w:asciiTheme="majorHAnsi" w:hAnsiTheme="majorHAnsi" w:cstheme="majorHAnsi"/>
          <w:sz w:val="20"/>
          <w:szCs w:val="20"/>
          <w:highlight w:val="yellow"/>
        </w:rPr>
        <w:t>XXXX</w:t>
      </w:r>
      <w:r w:rsidRPr="00466703">
        <w:rPr>
          <w:rFonts w:asciiTheme="majorHAnsi" w:hAnsiTheme="majorHAnsi" w:cstheme="majorHAnsi"/>
          <w:sz w:val="20"/>
          <w:szCs w:val="20"/>
        </w:rPr>
        <w:t>] for pagination responses.</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Actually, HATEOAS is a smart way for the server to specify in a partial response which links should be used by the client for getting the other pages of the result.</w:t>
      </w:r>
    </w:p>
    <w:p w:rsidR="00AE59E8" w:rsidRPr="00466703" w:rsidRDefault="005C16F5" w:rsidP="008F3022">
      <w:pPr>
        <w:pStyle w:val="Heading3"/>
        <w:spacing w:line="276" w:lineRule="auto"/>
        <w:jc w:val="both"/>
        <w:rPr>
          <w:rFonts w:asciiTheme="majorHAnsi" w:eastAsiaTheme="minorEastAsia" w:hAnsiTheme="majorHAnsi" w:cstheme="majorHAnsi"/>
          <w:sz w:val="20"/>
          <w:szCs w:val="20"/>
          <w:lang w:eastAsia="zh-CN"/>
        </w:rPr>
      </w:pPr>
      <w:bookmarkStart w:id="185" w:name="_Toc532822823"/>
      <w:r w:rsidRPr="00466703">
        <w:rPr>
          <w:rFonts w:asciiTheme="majorHAnsi" w:eastAsiaTheme="minorEastAsia" w:hAnsiTheme="majorHAnsi" w:cstheme="majorHAnsi"/>
          <w:sz w:val="20"/>
          <w:szCs w:val="20"/>
          <w:lang w:eastAsia="zh-CN"/>
        </w:rPr>
        <w:t>Post usage</w:t>
      </w:r>
      <w:bookmarkEnd w:id="185"/>
    </w:p>
    <w:p w:rsidR="008A60B2" w:rsidRPr="008F3022" w:rsidRDefault="00772774" w:rsidP="008F3022">
      <w:pPr>
        <w:spacing w:line="276" w:lineRule="auto"/>
        <w:rPr>
          <w:rFonts w:asciiTheme="majorHAnsi" w:hAnsiTheme="majorHAnsi" w:cstheme="majorHAnsi"/>
          <w:lang w:eastAsia="zh-CN"/>
        </w:rPr>
      </w:pPr>
      <w:r w:rsidRPr="008F3022">
        <w:rPr>
          <w:rFonts w:asciiTheme="majorHAnsi" w:hAnsiTheme="majorHAnsi" w:cstheme="majorHAnsi"/>
          <w:lang w:eastAsia="zh-CN"/>
        </w:rPr>
        <w:t>There are two usages recommended using POST: create resources, read resources.</w:t>
      </w:r>
    </w:p>
    <w:p w:rsidR="00C0072F" w:rsidRPr="00466703" w:rsidRDefault="00C0072F" w:rsidP="008F3022">
      <w:pPr>
        <w:spacing w:line="276" w:lineRule="auto"/>
        <w:rPr>
          <w:rFonts w:asciiTheme="majorHAnsi" w:hAnsiTheme="majorHAnsi" w:cstheme="majorHAnsi"/>
          <w:sz w:val="20"/>
          <w:szCs w:val="20"/>
          <w:lang w:eastAsia="zh-CN"/>
        </w:rPr>
      </w:pPr>
      <w:r w:rsidRPr="008F3022">
        <w:rPr>
          <w:rFonts w:asciiTheme="majorHAnsi" w:hAnsiTheme="majorHAnsi" w:cstheme="majorHAnsi"/>
          <w:lang w:eastAsia="zh-CN"/>
        </w:rPr>
        <w:t>POST is used to read when GET method restricted, like parameter length limit or security requirement</w:t>
      </w:r>
      <w:r w:rsidR="00223783" w:rsidRPr="008F3022">
        <w:rPr>
          <w:rFonts w:asciiTheme="majorHAnsi" w:hAnsiTheme="majorHAnsi" w:cstheme="majorHAnsi"/>
          <w:lang w:eastAsia="zh-CN"/>
        </w:rPr>
        <w:t>.</w:t>
      </w:r>
      <w:r w:rsidR="007B6A17" w:rsidRPr="008F3022">
        <w:rPr>
          <w:rFonts w:asciiTheme="majorHAnsi" w:hAnsiTheme="majorHAnsi" w:cstheme="majorHAnsi"/>
          <w:lang w:eastAsia="zh-CN"/>
        </w:rPr>
        <w:t xml:space="preserve"> When using POST to read, </w:t>
      </w:r>
      <w:r w:rsidR="007B6A17" w:rsidRPr="00466703">
        <w:rPr>
          <w:rFonts w:asciiTheme="majorHAnsi" w:hAnsiTheme="majorHAnsi" w:cstheme="majorHAnsi"/>
          <w:sz w:val="20"/>
          <w:szCs w:val="20"/>
        </w:rPr>
        <w:t>URI query parameters</w:t>
      </w:r>
      <w:r w:rsidR="007B6A17" w:rsidRPr="00466703">
        <w:rPr>
          <w:rFonts w:asciiTheme="majorHAnsi" w:hAnsiTheme="majorHAnsi" w:cstheme="majorHAnsi"/>
          <w:sz w:val="20"/>
          <w:szCs w:val="20"/>
          <w:lang w:eastAsia="zh-CN"/>
        </w:rPr>
        <w:t xml:space="preserve"> is not allowed, instead query parameters are passed via request body</w:t>
      </w:r>
      <w:r w:rsidR="00CC6719" w:rsidRPr="00466703">
        <w:rPr>
          <w:rFonts w:asciiTheme="majorHAnsi" w:hAnsiTheme="majorHAnsi" w:cstheme="majorHAnsi"/>
          <w:sz w:val="20"/>
          <w:szCs w:val="20"/>
          <w:lang w:eastAsia="zh-CN"/>
        </w:rPr>
        <w:t xml:space="preserve"> as </w:t>
      </w:r>
      <w:r w:rsidR="00CC6719" w:rsidRPr="00466703">
        <w:rPr>
          <w:rFonts w:asciiTheme="majorHAnsi" w:hAnsiTheme="majorHAnsi" w:cstheme="majorHAnsi"/>
          <w:sz w:val="20"/>
          <w:szCs w:val="20"/>
        </w:rPr>
        <w:t>multipart</w:t>
      </w:r>
      <w:r w:rsidR="00CC6719" w:rsidRPr="00466703">
        <w:rPr>
          <w:rFonts w:asciiTheme="majorHAnsi" w:hAnsiTheme="majorHAnsi" w:cstheme="majorHAnsi"/>
          <w:sz w:val="20"/>
          <w:szCs w:val="20"/>
          <w:lang w:eastAsia="zh-CN"/>
        </w:rPr>
        <w:t>/</w:t>
      </w:r>
      <w:r w:rsidR="00CC6719" w:rsidRPr="00466703">
        <w:rPr>
          <w:rFonts w:asciiTheme="majorHAnsi" w:hAnsiTheme="majorHAnsi" w:cstheme="majorHAnsi"/>
          <w:sz w:val="20"/>
          <w:szCs w:val="20"/>
        </w:rPr>
        <w:t>form-data</w:t>
      </w:r>
      <w:r w:rsidR="00CC6719" w:rsidRPr="00466703">
        <w:rPr>
          <w:rFonts w:asciiTheme="majorHAnsi" w:hAnsiTheme="majorHAnsi" w:cstheme="majorHAnsi"/>
          <w:sz w:val="20"/>
          <w:szCs w:val="20"/>
          <w:lang w:eastAsia="zh-CN"/>
        </w:rPr>
        <w:t xml:space="preserve"> content type</w:t>
      </w:r>
      <w:r w:rsidR="007B6A17" w:rsidRPr="00466703">
        <w:rPr>
          <w:rFonts w:asciiTheme="majorHAnsi" w:hAnsiTheme="majorHAnsi" w:cstheme="majorHAnsi"/>
          <w:sz w:val="20"/>
          <w:szCs w:val="20"/>
          <w:lang w:eastAsia="zh-CN"/>
        </w:rPr>
        <w:t>.</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701"/>
        <w:gridCol w:w="1701"/>
        <w:gridCol w:w="1984"/>
        <w:gridCol w:w="2032"/>
      </w:tblGrid>
      <w:tr w:rsidR="007B6A17" w:rsidRPr="00466703" w:rsidTr="00AD7F27">
        <w:trPr>
          <w:cantSplit/>
          <w:jc w:val="center"/>
        </w:trPr>
        <w:tc>
          <w:tcPr>
            <w:tcW w:w="1636" w:type="dxa"/>
          </w:tcPr>
          <w:p w:rsidR="007B6A17" w:rsidRPr="00466703" w:rsidRDefault="007B6A17">
            <w:pPr>
              <w:spacing w:before="100" w:beforeAutospacing="1" w:after="100" w:afterAutospacing="1" w:line="276" w:lineRule="auto"/>
              <w:rPr>
                <w:rFonts w:asciiTheme="majorHAnsi" w:hAnsiTheme="majorHAnsi" w:cstheme="majorHAnsi"/>
                <w:b/>
                <w:sz w:val="20"/>
                <w:szCs w:val="20"/>
              </w:rPr>
            </w:pPr>
          </w:p>
        </w:tc>
        <w:tc>
          <w:tcPr>
            <w:tcW w:w="1701" w:type="dxa"/>
          </w:tcPr>
          <w:p w:rsidR="007B6A17" w:rsidRPr="00466703" w:rsidRDefault="007B6A17">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URI query</w:t>
            </w:r>
          </w:p>
        </w:tc>
        <w:tc>
          <w:tcPr>
            <w:tcW w:w="1701" w:type="dxa"/>
          </w:tcPr>
          <w:p w:rsidR="007B6A17" w:rsidRPr="00466703" w:rsidRDefault="007B6A17">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URI paths</w:t>
            </w:r>
          </w:p>
        </w:tc>
        <w:tc>
          <w:tcPr>
            <w:tcW w:w="1984" w:type="dxa"/>
          </w:tcPr>
          <w:p w:rsidR="007B6A17" w:rsidRPr="00466703" w:rsidRDefault="007B6A17">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Request body</w:t>
            </w:r>
          </w:p>
        </w:tc>
        <w:tc>
          <w:tcPr>
            <w:tcW w:w="2032" w:type="dxa"/>
          </w:tcPr>
          <w:p w:rsidR="007B6A17" w:rsidRPr="00466703" w:rsidRDefault="007B6A17">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 xml:space="preserve">Request header </w:t>
            </w:r>
          </w:p>
        </w:tc>
      </w:tr>
      <w:tr w:rsidR="007B6A17" w:rsidRPr="00466703" w:rsidTr="00AD7F27">
        <w:trPr>
          <w:cantSplit/>
          <w:jc w:val="center"/>
        </w:trPr>
        <w:tc>
          <w:tcPr>
            <w:tcW w:w="1636" w:type="dxa"/>
          </w:tcPr>
          <w:p w:rsidR="007B6A17" w:rsidRPr="00466703" w:rsidRDefault="007B6A17">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Locators</w:t>
            </w:r>
          </w:p>
        </w:tc>
        <w:tc>
          <w:tcPr>
            <w:tcW w:w="1701"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c>
          <w:tcPr>
            <w:tcW w:w="1701"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X</w:t>
            </w:r>
          </w:p>
        </w:tc>
        <w:tc>
          <w:tcPr>
            <w:tcW w:w="1984"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c>
          <w:tcPr>
            <w:tcW w:w="2032"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r>
      <w:tr w:rsidR="007B6A17" w:rsidRPr="00466703" w:rsidTr="00AD7F27">
        <w:trPr>
          <w:cantSplit/>
          <w:jc w:val="center"/>
        </w:trPr>
        <w:tc>
          <w:tcPr>
            <w:tcW w:w="1636" w:type="dxa"/>
          </w:tcPr>
          <w:p w:rsidR="007B6A17" w:rsidRPr="00466703" w:rsidRDefault="007B6A17">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Filters</w:t>
            </w:r>
          </w:p>
        </w:tc>
        <w:tc>
          <w:tcPr>
            <w:tcW w:w="1701"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c>
          <w:tcPr>
            <w:tcW w:w="1701"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c>
          <w:tcPr>
            <w:tcW w:w="1984"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X</w:t>
            </w:r>
          </w:p>
        </w:tc>
        <w:tc>
          <w:tcPr>
            <w:tcW w:w="2032"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r>
      <w:tr w:rsidR="007B6A17" w:rsidRPr="00466703" w:rsidTr="00AD7F27">
        <w:trPr>
          <w:cantSplit/>
          <w:jc w:val="center"/>
        </w:trPr>
        <w:tc>
          <w:tcPr>
            <w:tcW w:w="1636" w:type="dxa"/>
          </w:tcPr>
          <w:p w:rsidR="007B6A17" w:rsidRPr="00466703" w:rsidRDefault="007B6A17">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State</w:t>
            </w:r>
          </w:p>
        </w:tc>
        <w:tc>
          <w:tcPr>
            <w:tcW w:w="1701"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c>
          <w:tcPr>
            <w:tcW w:w="1701"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c>
          <w:tcPr>
            <w:tcW w:w="1984"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c>
          <w:tcPr>
            <w:tcW w:w="2032"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X</w:t>
            </w:r>
          </w:p>
        </w:tc>
      </w:tr>
      <w:tr w:rsidR="007B6A17" w:rsidRPr="00466703" w:rsidTr="00AD7F27">
        <w:trPr>
          <w:cantSplit/>
          <w:jc w:val="center"/>
        </w:trPr>
        <w:tc>
          <w:tcPr>
            <w:tcW w:w="1636" w:type="dxa"/>
          </w:tcPr>
          <w:p w:rsidR="007B6A17" w:rsidRPr="00466703" w:rsidRDefault="007B6A17">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Content</w:t>
            </w:r>
          </w:p>
        </w:tc>
        <w:tc>
          <w:tcPr>
            <w:tcW w:w="1701"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c>
          <w:tcPr>
            <w:tcW w:w="1701"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c>
          <w:tcPr>
            <w:tcW w:w="1984"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X</w:t>
            </w:r>
          </w:p>
        </w:tc>
        <w:tc>
          <w:tcPr>
            <w:tcW w:w="2032" w:type="dxa"/>
          </w:tcPr>
          <w:p w:rsidR="007B6A17" w:rsidRPr="00466703" w:rsidRDefault="007B6A17">
            <w:pPr>
              <w:spacing w:before="100" w:beforeAutospacing="1" w:after="100" w:afterAutospacing="1" w:line="276" w:lineRule="auto"/>
              <w:rPr>
                <w:rFonts w:asciiTheme="majorHAnsi" w:hAnsiTheme="majorHAnsi" w:cstheme="majorHAnsi"/>
                <w:sz w:val="20"/>
                <w:szCs w:val="20"/>
              </w:rPr>
            </w:pPr>
          </w:p>
        </w:tc>
      </w:tr>
    </w:tbl>
    <w:p w:rsidR="007B6A17" w:rsidRPr="00466703" w:rsidRDefault="007B6A17" w:rsidP="008F3022">
      <w:pPr>
        <w:spacing w:line="276" w:lineRule="auto"/>
        <w:rPr>
          <w:rFonts w:asciiTheme="majorHAnsi" w:hAnsiTheme="majorHAnsi" w:cstheme="majorHAnsi"/>
          <w:sz w:val="20"/>
          <w:szCs w:val="20"/>
          <w:lang w:eastAsia="zh-CN"/>
        </w:rPr>
      </w:pPr>
    </w:p>
    <w:p w:rsidR="008A60B2" w:rsidRPr="00466703" w:rsidRDefault="008A60B2">
      <w:pPr>
        <w:autoSpaceDE w:val="0"/>
        <w:autoSpaceDN w:val="0"/>
        <w:adjustRightInd w:val="0"/>
        <w:spacing w:before="100" w:beforeAutospacing="1" w:after="100" w:afterAutospacing="1" w:line="276" w:lineRule="auto"/>
        <w:rPr>
          <w:rFonts w:asciiTheme="majorHAnsi" w:hAnsiTheme="majorHAnsi" w:cstheme="majorHAnsi"/>
          <w:b/>
          <w:sz w:val="20"/>
          <w:szCs w:val="20"/>
          <w:lang w:eastAsia="zh-CN"/>
        </w:rPr>
      </w:pPr>
      <w:r w:rsidRPr="00466703">
        <w:rPr>
          <w:rFonts w:asciiTheme="majorHAnsi" w:hAnsiTheme="majorHAnsi" w:cstheme="majorHAnsi"/>
          <w:b/>
          <w:sz w:val="20"/>
          <w:szCs w:val="20"/>
        </w:rPr>
        <w:t>Example</w:t>
      </w:r>
    </w:p>
    <w:p w:rsidR="008A60B2" w:rsidRPr="00466703" w:rsidRDefault="008A60B2" w:rsidP="008F3022">
      <w:pPr>
        <w:spacing w:line="276" w:lineRule="auto"/>
        <w:rPr>
          <w:rFonts w:asciiTheme="majorHAnsi" w:hAnsiTheme="majorHAnsi" w:cstheme="majorHAnsi"/>
          <w:sz w:val="20"/>
          <w:szCs w:val="20"/>
          <w:lang w:eastAsia="zh-CN"/>
        </w:rPr>
      </w:pPr>
      <w:proofErr w:type="gramStart"/>
      <w:r w:rsidRPr="00466703">
        <w:rPr>
          <w:rFonts w:asciiTheme="majorHAnsi" w:hAnsiTheme="majorHAnsi" w:cstheme="majorHAnsi"/>
          <w:sz w:val="20"/>
          <w:szCs w:val="20"/>
          <w:lang w:eastAsia="zh-CN"/>
        </w:rPr>
        <w:t>read</w:t>
      </w:r>
      <w:proofErr w:type="gramEnd"/>
      <w:r w:rsidRPr="00466703">
        <w:rPr>
          <w:rFonts w:asciiTheme="majorHAnsi" w:hAnsiTheme="majorHAnsi" w:cstheme="majorHAnsi"/>
          <w:sz w:val="20"/>
          <w:szCs w:val="20"/>
          <w:lang w:eastAsia="zh-CN"/>
        </w:rPr>
        <w:t xml:space="preserve"> order via GET and POST</w:t>
      </w:r>
    </w:p>
    <w:p w:rsidR="008A60B2" w:rsidRPr="00466703"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sz w:val="20"/>
          <w:szCs w:val="20"/>
          <w:lang w:eastAsia="zh-CN"/>
        </w:rPr>
      </w:pPr>
      <w:r w:rsidRPr="008F3022">
        <w:rPr>
          <w:rFonts w:asciiTheme="majorHAnsi" w:hAnsiTheme="majorHAnsi" w:cstheme="majorHAnsi"/>
          <w:color w:val="1F497D"/>
          <w:sz w:val="20"/>
          <w:szCs w:val="20"/>
        </w:rPr>
        <w:t>https://api.example.com/</w:t>
      </w:r>
      <w:bookmarkStart w:id="186" w:name="OLE_LINK8"/>
      <w:bookmarkStart w:id="187" w:name="OLE_LINK9"/>
      <w:r w:rsidRPr="008F3022">
        <w:rPr>
          <w:rFonts w:asciiTheme="majorHAnsi" w:hAnsiTheme="majorHAnsi" w:cstheme="majorHAnsi"/>
          <w:color w:val="1F497D"/>
          <w:sz w:val="20"/>
          <w:szCs w:val="20"/>
          <w:lang w:eastAsia="zh-CN"/>
        </w:rPr>
        <w:t>orders</w:t>
      </w:r>
      <w:bookmarkEnd w:id="186"/>
      <w:bookmarkEnd w:id="187"/>
      <w:r w:rsidRPr="008F3022">
        <w:rPr>
          <w:rFonts w:asciiTheme="majorHAnsi" w:hAnsiTheme="majorHAnsi" w:cstheme="majorHAnsi"/>
          <w:color w:val="1F497D"/>
          <w:sz w:val="20"/>
          <w:szCs w:val="20"/>
          <w:lang w:eastAsia="zh-CN"/>
        </w:rPr>
        <w:t>?orderId=xxxx</w:t>
      </w:r>
    </w:p>
    <w:p w:rsidR="008A60B2" w:rsidRPr="00466703" w:rsidRDefault="008A60B2" w:rsidP="008F3022">
      <w:pPr>
        <w:spacing w:line="276" w:lineRule="auto"/>
        <w:rPr>
          <w:rFonts w:asciiTheme="majorHAnsi" w:hAnsiTheme="majorHAnsi" w:cstheme="majorHAnsi"/>
          <w:sz w:val="20"/>
          <w:szCs w:val="20"/>
          <w:lang w:eastAsia="zh-CN"/>
        </w:rPr>
      </w:pPr>
    </w:p>
    <w:p w:rsidR="008A60B2" w:rsidRPr="008F3022"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bookmarkStart w:id="188" w:name="OLE_LINK12"/>
      <w:bookmarkStart w:id="189" w:name="OLE_LINK13"/>
      <w:r w:rsidRPr="008F3022">
        <w:rPr>
          <w:rFonts w:asciiTheme="majorHAnsi" w:hAnsiTheme="majorHAnsi" w:cstheme="majorHAnsi"/>
          <w:color w:val="1F497D"/>
          <w:sz w:val="20"/>
          <w:szCs w:val="20"/>
          <w:lang w:eastAsia="zh-CN"/>
        </w:rPr>
        <w:t>POST /orders HTTP/2.0</w:t>
      </w:r>
    </w:p>
    <w:p w:rsidR="001E395C" w:rsidRPr="00466703"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Content-Type: application/</w:t>
      </w:r>
      <w:proofErr w:type="spellStart"/>
      <w:r w:rsidRPr="008F3022">
        <w:rPr>
          <w:rFonts w:asciiTheme="majorHAnsi" w:hAnsiTheme="majorHAnsi" w:cstheme="majorHAnsi"/>
          <w:color w:val="1F497D"/>
          <w:sz w:val="20"/>
          <w:szCs w:val="20"/>
          <w:lang w:eastAsia="zh-CN"/>
        </w:rPr>
        <w:t>x-www-form-urlencoded</w:t>
      </w:r>
      <w:proofErr w:type="gramStart"/>
      <w:r w:rsidRPr="008F3022">
        <w:rPr>
          <w:rFonts w:asciiTheme="majorHAnsi" w:hAnsiTheme="majorHAnsi" w:cstheme="majorHAnsi"/>
          <w:color w:val="1F497D"/>
          <w:sz w:val="20"/>
          <w:szCs w:val="20"/>
          <w:lang w:eastAsia="zh-CN"/>
        </w:rPr>
        <w:t>;charset</w:t>
      </w:r>
      <w:proofErr w:type="spellEnd"/>
      <w:proofErr w:type="gramEnd"/>
      <w:r w:rsidRPr="008F3022">
        <w:rPr>
          <w:rFonts w:asciiTheme="majorHAnsi" w:hAnsiTheme="majorHAnsi" w:cstheme="majorHAnsi"/>
          <w:color w:val="1F497D"/>
          <w:sz w:val="20"/>
          <w:szCs w:val="20"/>
          <w:lang w:eastAsia="zh-CN"/>
        </w:rPr>
        <w:t>=utf-8</w:t>
      </w:r>
    </w:p>
    <w:p w:rsidR="008A60B2" w:rsidRPr="00466703"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 xml:space="preserve">Host: </w:t>
      </w:r>
      <w:r w:rsidRPr="008F3022">
        <w:rPr>
          <w:rFonts w:asciiTheme="majorHAnsi" w:hAnsiTheme="majorHAnsi" w:cstheme="majorHAnsi"/>
          <w:color w:val="1F497D"/>
          <w:sz w:val="20"/>
          <w:szCs w:val="20"/>
        </w:rPr>
        <w:t>api.example.com</w:t>
      </w:r>
    </w:p>
    <w:p w:rsidR="008A60B2" w:rsidRPr="00466703"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sz w:val="20"/>
          <w:szCs w:val="20"/>
          <w:lang w:eastAsia="zh-CN"/>
        </w:rPr>
      </w:pPr>
      <w:proofErr w:type="spellStart"/>
      <w:proofErr w:type="gramStart"/>
      <w:r w:rsidRPr="008F3022">
        <w:rPr>
          <w:rFonts w:asciiTheme="majorHAnsi" w:hAnsiTheme="majorHAnsi" w:cstheme="majorHAnsi"/>
          <w:color w:val="1F497D"/>
          <w:sz w:val="20"/>
          <w:szCs w:val="20"/>
          <w:lang w:eastAsia="zh-CN"/>
        </w:rPr>
        <w:t>orderId</w:t>
      </w:r>
      <w:proofErr w:type="spellEnd"/>
      <w:r w:rsidRPr="008F3022">
        <w:rPr>
          <w:rFonts w:asciiTheme="majorHAnsi" w:hAnsiTheme="majorHAnsi" w:cstheme="majorHAnsi"/>
          <w:color w:val="1F497D"/>
          <w:sz w:val="20"/>
          <w:szCs w:val="20"/>
          <w:lang w:eastAsia="zh-CN"/>
        </w:rPr>
        <w:t>=</w:t>
      </w:r>
      <w:proofErr w:type="spellStart"/>
      <w:proofErr w:type="gramEnd"/>
      <w:r w:rsidRPr="008F3022">
        <w:rPr>
          <w:rFonts w:asciiTheme="majorHAnsi" w:hAnsiTheme="majorHAnsi" w:cstheme="majorHAnsi"/>
          <w:color w:val="1F497D"/>
          <w:sz w:val="20"/>
          <w:szCs w:val="20"/>
          <w:lang w:eastAsia="zh-CN"/>
        </w:rPr>
        <w:t>xxxx</w:t>
      </w:r>
      <w:proofErr w:type="spellEnd"/>
    </w:p>
    <w:bookmarkEnd w:id="188"/>
    <w:bookmarkEnd w:id="189"/>
    <w:p w:rsidR="00AE59E8" w:rsidRPr="008F3022" w:rsidRDefault="001A3B13" w:rsidP="008F3022">
      <w:pPr>
        <w:spacing w:line="276" w:lineRule="auto"/>
        <w:rPr>
          <w:rFonts w:asciiTheme="majorHAnsi" w:hAnsiTheme="majorHAnsi" w:cstheme="majorHAnsi"/>
          <w:lang w:eastAsia="zh-CN"/>
        </w:rPr>
      </w:pPr>
      <w:r w:rsidRPr="008F3022">
        <w:rPr>
          <w:rFonts w:asciiTheme="majorHAnsi" w:hAnsiTheme="majorHAnsi" w:cstheme="majorHAnsi"/>
          <w:lang w:eastAsia="zh-CN"/>
        </w:rPr>
        <w:t xml:space="preserve">POST is used to create </w:t>
      </w:r>
      <w:proofErr w:type="gramStart"/>
      <w:r w:rsidRPr="008F3022">
        <w:rPr>
          <w:rFonts w:asciiTheme="majorHAnsi" w:hAnsiTheme="majorHAnsi" w:cstheme="majorHAnsi"/>
          <w:lang w:eastAsia="zh-CN"/>
        </w:rPr>
        <w:t xml:space="preserve">resources </w:t>
      </w:r>
      <w:r w:rsidR="00660249" w:rsidRPr="008F3022">
        <w:rPr>
          <w:rFonts w:asciiTheme="majorHAnsi" w:hAnsiTheme="majorHAnsi" w:cstheme="majorHAnsi"/>
          <w:lang w:eastAsia="zh-CN"/>
        </w:rPr>
        <w:t xml:space="preserve"> with</w:t>
      </w:r>
      <w:proofErr w:type="gramEnd"/>
      <w:r w:rsidR="00660249" w:rsidRPr="008F3022">
        <w:rPr>
          <w:rFonts w:asciiTheme="majorHAnsi" w:hAnsiTheme="majorHAnsi" w:cstheme="majorHAnsi"/>
          <w:lang w:eastAsia="zh-CN"/>
        </w:rPr>
        <w:t xml:space="preserve"> </w:t>
      </w:r>
      <w:r w:rsidR="00AF7FA5" w:rsidRPr="008F3022">
        <w:rPr>
          <w:rFonts w:asciiTheme="majorHAnsi" w:hAnsiTheme="majorHAnsi" w:cstheme="majorHAnsi"/>
          <w:lang w:eastAsia="zh-CN"/>
        </w:rPr>
        <w:t xml:space="preserve">data </w:t>
      </w:r>
      <w:r w:rsidR="00660249" w:rsidRPr="008F3022">
        <w:rPr>
          <w:rFonts w:asciiTheme="majorHAnsi" w:hAnsiTheme="majorHAnsi" w:cstheme="majorHAnsi"/>
          <w:lang w:eastAsia="zh-CN"/>
        </w:rPr>
        <w:t xml:space="preserve">payload(contains </w:t>
      </w:r>
      <w:proofErr w:type="spellStart"/>
      <w:r w:rsidR="00660249" w:rsidRPr="008F3022">
        <w:rPr>
          <w:rFonts w:asciiTheme="majorHAnsi" w:hAnsiTheme="majorHAnsi" w:cstheme="majorHAnsi"/>
          <w:sz w:val="20"/>
          <w:szCs w:val="20"/>
          <w:lang w:eastAsia="zh-CN"/>
        </w:rPr>
        <w:t>i</w:t>
      </w:r>
      <w:r w:rsidR="00660249" w:rsidRPr="008F3022">
        <w:rPr>
          <w:rFonts w:asciiTheme="majorHAnsi" w:hAnsiTheme="majorHAnsi" w:cstheme="majorHAnsi"/>
          <w:sz w:val="20"/>
          <w:szCs w:val="20"/>
        </w:rPr>
        <w:t>dempotency</w:t>
      </w:r>
      <w:proofErr w:type="spellEnd"/>
      <w:r w:rsidR="00660249" w:rsidRPr="008F3022">
        <w:rPr>
          <w:rFonts w:asciiTheme="majorHAnsi" w:hAnsiTheme="majorHAnsi" w:cstheme="majorHAnsi"/>
          <w:sz w:val="20"/>
          <w:szCs w:val="20"/>
          <w:lang w:eastAsia="zh-CN"/>
        </w:rPr>
        <w:t xml:space="preserve"> key</w:t>
      </w:r>
      <w:r w:rsidR="00660249" w:rsidRPr="008F3022">
        <w:rPr>
          <w:rFonts w:asciiTheme="majorHAnsi" w:hAnsiTheme="majorHAnsi" w:cstheme="majorHAnsi"/>
          <w:lang w:eastAsia="zh-CN"/>
        </w:rPr>
        <w:t xml:space="preserve">) </w:t>
      </w:r>
      <w:r w:rsidRPr="008F3022">
        <w:rPr>
          <w:rFonts w:asciiTheme="majorHAnsi" w:hAnsiTheme="majorHAnsi" w:cstheme="majorHAnsi"/>
          <w:lang w:eastAsia="zh-CN"/>
        </w:rPr>
        <w:t xml:space="preserve">as </w:t>
      </w:r>
      <w:r w:rsidR="006D741C" w:rsidRPr="008F3022">
        <w:rPr>
          <w:rFonts w:asciiTheme="majorHAnsi" w:hAnsiTheme="majorHAnsi" w:cstheme="majorHAnsi"/>
          <w:lang w:eastAsia="zh-CN"/>
        </w:rPr>
        <w:t>xml</w:t>
      </w:r>
      <w:r w:rsidR="00924EC4" w:rsidRPr="008F3022">
        <w:rPr>
          <w:rFonts w:asciiTheme="majorHAnsi" w:hAnsiTheme="majorHAnsi" w:cstheme="majorHAnsi"/>
          <w:lang w:eastAsia="zh-CN"/>
        </w:rPr>
        <w:t xml:space="preserve"> or </w:t>
      </w:r>
      <w:proofErr w:type="spellStart"/>
      <w:r w:rsidR="006D741C" w:rsidRPr="008F3022">
        <w:rPr>
          <w:rFonts w:asciiTheme="majorHAnsi" w:hAnsiTheme="majorHAnsi" w:cstheme="majorHAnsi"/>
          <w:lang w:eastAsia="zh-CN"/>
        </w:rPr>
        <w:t>json</w:t>
      </w:r>
      <w:proofErr w:type="spellEnd"/>
      <w:r w:rsidR="006D741C" w:rsidRPr="008F3022">
        <w:rPr>
          <w:rFonts w:asciiTheme="majorHAnsi" w:hAnsiTheme="majorHAnsi" w:cstheme="majorHAnsi"/>
          <w:lang w:eastAsia="zh-CN"/>
        </w:rPr>
        <w:t xml:space="preserve"> content request.</w:t>
      </w:r>
      <w:r w:rsidR="0035187A" w:rsidRPr="008F3022">
        <w:rPr>
          <w:rFonts w:asciiTheme="majorHAnsi" w:hAnsiTheme="majorHAnsi" w:cstheme="majorHAnsi"/>
          <w:sz w:val="20"/>
          <w:szCs w:val="20"/>
        </w:rPr>
        <w:t xml:space="preserve"> See section [</w:t>
      </w:r>
      <w:r w:rsidR="0027699C" w:rsidRPr="008F3022">
        <w:rPr>
          <w:rFonts w:asciiTheme="majorHAnsi" w:hAnsiTheme="majorHAnsi" w:cstheme="majorHAnsi"/>
          <w:sz w:val="20"/>
          <w:szCs w:val="20"/>
          <w:lang w:eastAsia="zh-CN"/>
        </w:rPr>
        <w:t>11</w:t>
      </w:r>
      <w:r w:rsidR="0035187A" w:rsidRPr="008F3022">
        <w:rPr>
          <w:rFonts w:asciiTheme="majorHAnsi" w:hAnsiTheme="majorHAnsi" w:cstheme="majorHAnsi"/>
          <w:sz w:val="20"/>
          <w:szCs w:val="20"/>
        </w:rPr>
        <w:t xml:space="preserve">] for </w:t>
      </w:r>
      <w:r w:rsidR="0035187A" w:rsidRPr="008F3022">
        <w:rPr>
          <w:rFonts w:asciiTheme="majorHAnsi" w:hAnsiTheme="majorHAnsi" w:cstheme="majorHAnsi"/>
          <w:sz w:val="20"/>
          <w:szCs w:val="20"/>
          <w:lang w:eastAsia="zh-CN"/>
        </w:rPr>
        <w:t>data payload</w:t>
      </w:r>
      <w:r w:rsidR="0035187A" w:rsidRPr="008F3022">
        <w:rPr>
          <w:rFonts w:asciiTheme="majorHAnsi" w:hAnsiTheme="majorHAnsi" w:cstheme="majorHAnsi"/>
          <w:sz w:val="20"/>
          <w:szCs w:val="20"/>
        </w:rPr>
        <w:t xml:space="preserve"> </w:t>
      </w:r>
      <w:r w:rsidR="0035187A" w:rsidRPr="008F3022">
        <w:rPr>
          <w:rFonts w:asciiTheme="majorHAnsi" w:hAnsiTheme="majorHAnsi" w:cstheme="majorHAnsi"/>
          <w:sz w:val="20"/>
          <w:szCs w:val="20"/>
          <w:lang w:eastAsia="zh-CN"/>
        </w:rPr>
        <w:t>syntax</w:t>
      </w:r>
      <w:r w:rsidR="0035187A" w:rsidRPr="008F3022">
        <w:rPr>
          <w:rFonts w:asciiTheme="majorHAnsi" w:hAnsiTheme="majorHAnsi" w:cstheme="majorHAnsi"/>
          <w:sz w:val="20"/>
          <w:szCs w:val="20"/>
        </w:rPr>
        <w:t>.</w:t>
      </w:r>
    </w:p>
    <w:p w:rsidR="006D741C" w:rsidRPr="00466703" w:rsidRDefault="006D741C">
      <w:pPr>
        <w:autoSpaceDE w:val="0"/>
        <w:autoSpaceDN w:val="0"/>
        <w:adjustRightInd w:val="0"/>
        <w:spacing w:before="100" w:beforeAutospacing="1" w:after="100" w:afterAutospacing="1" w:line="276" w:lineRule="auto"/>
        <w:rPr>
          <w:rFonts w:asciiTheme="majorHAnsi" w:hAnsiTheme="majorHAnsi" w:cstheme="majorHAnsi"/>
          <w:b/>
          <w:sz w:val="20"/>
          <w:szCs w:val="20"/>
          <w:lang w:eastAsia="zh-CN"/>
        </w:rPr>
      </w:pPr>
      <w:r w:rsidRPr="00466703">
        <w:rPr>
          <w:rFonts w:asciiTheme="majorHAnsi" w:hAnsiTheme="majorHAnsi" w:cstheme="majorHAnsi"/>
          <w:b/>
          <w:sz w:val="20"/>
          <w:szCs w:val="20"/>
        </w:rPr>
        <w:t>Example</w:t>
      </w:r>
    </w:p>
    <w:p w:rsidR="00AE59E8" w:rsidRPr="008F3022" w:rsidRDefault="00AE59E8" w:rsidP="008F3022">
      <w:pPr>
        <w:spacing w:line="276" w:lineRule="auto"/>
        <w:rPr>
          <w:rFonts w:asciiTheme="majorHAnsi" w:hAnsiTheme="majorHAnsi" w:cstheme="majorHAnsi"/>
          <w:lang w:eastAsia="zh-CN"/>
        </w:rPr>
      </w:pPr>
      <w:proofErr w:type="gramStart"/>
      <w:r w:rsidRPr="008F3022">
        <w:rPr>
          <w:rFonts w:asciiTheme="majorHAnsi" w:hAnsiTheme="majorHAnsi" w:cstheme="majorHAnsi"/>
          <w:lang w:eastAsia="zh-CN"/>
        </w:rPr>
        <w:t>create</w:t>
      </w:r>
      <w:proofErr w:type="gramEnd"/>
      <w:r w:rsidR="0020441C" w:rsidRPr="008F3022">
        <w:rPr>
          <w:rFonts w:asciiTheme="majorHAnsi" w:hAnsiTheme="majorHAnsi" w:cstheme="majorHAnsi"/>
          <w:lang w:eastAsia="zh-CN"/>
        </w:rPr>
        <w:t xml:space="preserve"> an order with </w:t>
      </w:r>
      <w:proofErr w:type="spellStart"/>
      <w:r w:rsidR="0020441C" w:rsidRPr="00466703">
        <w:rPr>
          <w:rFonts w:asciiTheme="majorHAnsi" w:hAnsiTheme="majorHAnsi" w:cstheme="majorHAnsi"/>
          <w:sz w:val="20"/>
          <w:szCs w:val="20"/>
          <w:lang w:eastAsia="zh-CN"/>
        </w:rPr>
        <w:t>i</w:t>
      </w:r>
      <w:r w:rsidR="0020441C" w:rsidRPr="00466703">
        <w:rPr>
          <w:rFonts w:asciiTheme="majorHAnsi" w:hAnsiTheme="majorHAnsi" w:cstheme="majorHAnsi"/>
          <w:sz w:val="20"/>
          <w:szCs w:val="20"/>
        </w:rPr>
        <w:t>dempotency</w:t>
      </w:r>
      <w:proofErr w:type="spellEnd"/>
      <w:r w:rsidR="0020441C" w:rsidRPr="00466703">
        <w:rPr>
          <w:rFonts w:asciiTheme="majorHAnsi" w:hAnsiTheme="majorHAnsi" w:cstheme="majorHAnsi"/>
          <w:sz w:val="20"/>
          <w:szCs w:val="20"/>
          <w:lang w:eastAsia="zh-CN"/>
        </w:rPr>
        <w:t xml:space="preserve"> key "</w:t>
      </w:r>
      <w:proofErr w:type="spellStart"/>
      <w:r w:rsidR="0020441C" w:rsidRPr="00466703">
        <w:rPr>
          <w:rFonts w:asciiTheme="majorHAnsi" w:hAnsiTheme="majorHAnsi" w:cstheme="majorHAnsi"/>
          <w:sz w:val="20"/>
          <w:szCs w:val="20"/>
          <w:lang w:eastAsia="zh-CN"/>
        </w:rPr>
        <w:t>orderId</w:t>
      </w:r>
      <w:proofErr w:type="spellEnd"/>
      <w:r w:rsidR="0020441C" w:rsidRPr="00466703">
        <w:rPr>
          <w:rFonts w:asciiTheme="majorHAnsi" w:hAnsiTheme="majorHAnsi" w:cstheme="majorHAnsi"/>
          <w:sz w:val="20"/>
          <w:szCs w:val="20"/>
          <w:lang w:eastAsia="zh-CN"/>
        </w:rPr>
        <w:t>"</w:t>
      </w:r>
    </w:p>
    <w:p w:rsidR="006D741C" w:rsidRPr="008F3022" w:rsidRDefault="006D741C">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POST /orders HTTP/2.0</w:t>
      </w:r>
    </w:p>
    <w:p w:rsidR="006D741C" w:rsidRPr="008F3022" w:rsidRDefault="006D741C">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Content-Type: application/</w:t>
      </w:r>
      <w:proofErr w:type="spellStart"/>
      <w:r w:rsidR="00AE59E8" w:rsidRPr="008F3022">
        <w:rPr>
          <w:rFonts w:asciiTheme="majorHAnsi" w:hAnsiTheme="majorHAnsi" w:cstheme="majorHAnsi"/>
          <w:color w:val="1F497D"/>
          <w:sz w:val="20"/>
          <w:szCs w:val="20"/>
          <w:lang w:eastAsia="zh-CN"/>
        </w:rPr>
        <w:t>json</w:t>
      </w:r>
      <w:proofErr w:type="gramStart"/>
      <w:r w:rsidR="00AE59E8" w:rsidRPr="008F3022">
        <w:rPr>
          <w:rFonts w:asciiTheme="majorHAnsi" w:hAnsiTheme="majorHAnsi" w:cstheme="majorHAnsi"/>
          <w:color w:val="1F497D"/>
          <w:sz w:val="20"/>
          <w:szCs w:val="20"/>
          <w:lang w:eastAsia="zh-CN"/>
        </w:rPr>
        <w:t>;charset</w:t>
      </w:r>
      <w:proofErr w:type="spellEnd"/>
      <w:proofErr w:type="gramEnd"/>
      <w:r w:rsidR="00AE59E8" w:rsidRPr="008F3022">
        <w:rPr>
          <w:rFonts w:asciiTheme="majorHAnsi" w:hAnsiTheme="majorHAnsi" w:cstheme="majorHAnsi"/>
          <w:color w:val="1F497D"/>
          <w:sz w:val="20"/>
          <w:szCs w:val="20"/>
          <w:lang w:eastAsia="zh-CN"/>
        </w:rPr>
        <w:t>=utf-8</w:t>
      </w:r>
    </w:p>
    <w:p w:rsidR="006D741C" w:rsidRPr="008F3022" w:rsidRDefault="006D741C">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 xml:space="preserve">Host: </w:t>
      </w:r>
      <w:r w:rsidRPr="008F3022">
        <w:rPr>
          <w:rFonts w:asciiTheme="majorHAnsi" w:hAnsiTheme="majorHAnsi" w:cstheme="majorHAnsi"/>
          <w:color w:val="1F497D"/>
          <w:sz w:val="20"/>
          <w:szCs w:val="20"/>
        </w:rPr>
        <w:t>api.example.com</w:t>
      </w:r>
    </w:p>
    <w:p w:rsidR="006D741C" w:rsidRPr="00466703"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w:t>
      </w:r>
    </w:p>
    <w:p w:rsidR="006D741C" w:rsidRPr="00466703"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 xml:space="preserve">   “</w:t>
      </w:r>
      <w:proofErr w:type="spellStart"/>
      <w:proofErr w:type="gramStart"/>
      <w:r w:rsidRPr="008F3022">
        <w:rPr>
          <w:rFonts w:asciiTheme="majorHAnsi" w:hAnsiTheme="majorHAnsi" w:cstheme="majorHAnsi"/>
          <w:color w:val="1F497D"/>
          <w:sz w:val="20"/>
          <w:szCs w:val="20"/>
          <w:lang w:eastAsia="zh-CN"/>
        </w:rPr>
        <w:t>orderId</w:t>
      </w:r>
      <w:proofErr w:type="spellEnd"/>
      <w:proofErr w:type="gramEnd"/>
      <w:r w:rsidRPr="008F3022">
        <w:rPr>
          <w:rFonts w:asciiTheme="majorHAnsi" w:hAnsiTheme="majorHAnsi" w:cstheme="majorHAnsi"/>
          <w:color w:val="1F497D"/>
          <w:sz w:val="20"/>
          <w:szCs w:val="20"/>
          <w:lang w:eastAsia="zh-CN"/>
        </w:rPr>
        <w:t>”  “order0000000001”</w:t>
      </w:r>
    </w:p>
    <w:p w:rsidR="006D741C" w:rsidRPr="00466703"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 xml:space="preserve">  “</w:t>
      </w:r>
      <w:proofErr w:type="spellStart"/>
      <w:proofErr w:type="gramStart"/>
      <w:r w:rsidRPr="008F3022">
        <w:rPr>
          <w:rFonts w:asciiTheme="majorHAnsi" w:hAnsiTheme="majorHAnsi" w:cstheme="majorHAnsi"/>
          <w:color w:val="1F497D"/>
          <w:sz w:val="20"/>
          <w:szCs w:val="20"/>
          <w:lang w:eastAsia="zh-CN"/>
        </w:rPr>
        <w:t>orderBody</w:t>
      </w:r>
      <w:proofErr w:type="spellEnd"/>
      <w:proofErr w:type="gramEnd"/>
      <w:r w:rsidRPr="008F3022">
        <w:rPr>
          <w:rFonts w:asciiTheme="majorHAnsi" w:hAnsiTheme="majorHAnsi" w:cstheme="majorHAnsi"/>
          <w:color w:val="1F497D"/>
          <w:sz w:val="20"/>
          <w:szCs w:val="20"/>
          <w:lang w:eastAsia="zh-CN"/>
        </w:rPr>
        <w:t>” :</w:t>
      </w:r>
      <w:r w:rsidRPr="008F3022">
        <w:rPr>
          <w:rFonts w:asciiTheme="majorHAnsi" w:hAnsiTheme="majorHAnsi" w:cstheme="majorHAnsi"/>
          <w:color w:val="1F497D"/>
          <w:sz w:val="20"/>
          <w:szCs w:val="20"/>
          <w:lang w:eastAsia="zh-CN"/>
        </w:rPr>
        <w:tab/>
        <w:t>{</w:t>
      </w:r>
    </w:p>
    <w:p w:rsidR="006D741C" w:rsidRPr="00466703"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ab/>
      </w:r>
      <w:r w:rsidRPr="008F3022">
        <w:rPr>
          <w:rFonts w:asciiTheme="majorHAnsi" w:hAnsiTheme="majorHAnsi" w:cstheme="majorHAnsi"/>
          <w:color w:val="1F497D"/>
          <w:sz w:val="20"/>
          <w:szCs w:val="20"/>
          <w:lang w:eastAsia="zh-CN"/>
        </w:rPr>
        <w:tab/>
      </w:r>
      <w:r w:rsidRPr="008F3022">
        <w:rPr>
          <w:rFonts w:asciiTheme="majorHAnsi" w:hAnsiTheme="majorHAnsi" w:cstheme="majorHAnsi"/>
          <w:color w:val="1F497D"/>
          <w:sz w:val="20"/>
          <w:szCs w:val="20"/>
          <w:lang w:eastAsia="zh-CN"/>
        </w:rPr>
        <w:tab/>
        <w:t>“</w:t>
      </w:r>
      <w:proofErr w:type="gramStart"/>
      <w:r w:rsidRPr="008F3022">
        <w:rPr>
          <w:rFonts w:asciiTheme="majorHAnsi" w:hAnsiTheme="majorHAnsi" w:cstheme="majorHAnsi"/>
          <w:color w:val="1F497D"/>
          <w:sz w:val="20"/>
          <w:szCs w:val="20"/>
          <w:lang w:eastAsia="zh-CN"/>
        </w:rPr>
        <w:t>price</w:t>
      </w:r>
      <w:proofErr w:type="gramEnd"/>
      <w:r w:rsidRPr="008F3022">
        <w:rPr>
          <w:rFonts w:asciiTheme="majorHAnsi" w:hAnsiTheme="majorHAnsi" w:cstheme="majorHAnsi"/>
          <w:color w:val="1F497D"/>
          <w:sz w:val="20"/>
          <w:szCs w:val="20"/>
          <w:lang w:eastAsia="zh-CN"/>
        </w:rPr>
        <w:t>” : “xxx”</w:t>
      </w:r>
    </w:p>
    <w:p w:rsidR="006D741C" w:rsidRPr="00466703"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ab/>
      </w:r>
      <w:r w:rsidRPr="008F3022">
        <w:rPr>
          <w:rFonts w:asciiTheme="majorHAnsi" w:hAnsiTheme="majorHAnsi" w:cstheme="majorHAnsi"/>
          <w:color w:val="1F497D"/>
          <w:sz w:val="20"/>
          <w:szCs w:val="20"/>
          <w:lang w:eastAsia="zh-CN"/>
        </w:rPr>
        <w:tab/>
        <w:t>}</w:t>
      </w:r>
    </w:p>
    <w:p w:rsidR="006D741C" w:rsidRPr="008F3022" w:rsidRDefault="00AE59E8">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color w:val="1F497D"/>
          <w:sz w:val="20"/>
          <w:szCs w:val="20"/>
          <w:lang w:eastAsia="zh-CN"/>
        </w:rPr>
      </w:pPr>
      <w:r w:rsidRPr="008F3022">
        <w:rPr>
          <w:rFonts w:asciiTheme="majorHAnsi" w:hAnsiTheme="majorHAnsi" w:cstheme="majorHAnsi"/>
          <w:color w:val="1F497D"/>
          <w:sz w:val="20"/>
          <w:szCs w:val="20"/>
          <w:lang w:eastAsia="zh-CN"/>
        </w:rPr>
        <w:t>}</w:t>
      </w:r>
    </w:p>
    <w:p w:rsidR="00AE59E8" w:rsidRPr="008F3022" w:rsidRDefault="00AE59E8" w:rsidP="008F3022">
      <w:pPr>
        <w:pStyle w:val="Heading3"/>
        <w:spacing w:line="276" w:lineRule="auto"/>
        <w:jc w:val="both"/>
        <w:rPr>
          <w:rFonts w:asciiTheme="majorHAnsi" w:eastAsiaTheme="minorEastAsia" w:hAnsiTheme="majorHAnsi" w:cstheme="majorHAnsi"/>
          <w:sz w:val="20"/>
          <w:szCs w:val="20"/>
          <w:lang w:eastAsia="zh-CN"/>
        </w:rPr>
      </w:pPr>
      <w:bookmarkStart w:id="190" w:name="_Toc532822824"/>
      <w:r w:rsidRPr="008F3022">
        <w:rPr>
          <w:rFonts w:asciiTheme="majorHAnsi" w:eastAsiaTheme="minorEastAsia" w:hAnsiTheme="majorHAnsi" w:cstheme="majorHAnsi"/>
          <w:sz w:val="20"/>
          <w:szCs w:val="20"/>
          <w:lang w:eastAsia="zh-CN"/>
        </w:rPr>
        <w:t>The response</w:t>
      </w:r>
      <w:bookmarkEnd w:id="190"/>
    </w:p>
    <w:p w:rsidR="00AE59E8" w:rsidRPr="008F3022" w:rsidRDefault="00AE59E8" w:rsidP="008F3022">
      <w:pPr>
        <w:pStyle w:val="Heading4"/>
        <w:spacing w:line="276" w:lineRule="auto"/>
        <w:jc w:val="both"/>
      </w:pPr>
      <w:r w:rsidRPr="008F3022">
        <w:t>Object and status</w:t>
      </w:r>
    </w:p>
    <w:p w:rsidR="00653603" w:rsidRPr="00466703" w:rsidRDefault="00653603">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normal response to a request is an HTTP response with HTTP status code </w:t>
      </w:r>
      <w:r w:rsidRPr="00466703">
        <w:rPr>
          <w:rFonts w:asciiTheme="majorHAnsi" w:hAnsiTheme="majorHAnsi" w:cstheme="majorHAnsi"/>
          <w:i/>
          <w:sz w:val="20"/>
          <w:szCs w:val="20"/>
        </w:rPr>
        <w:t>200 – “OK”,</w:t>
      </w:r>
      <w:r w:rsidRPr="00466703">
        <w:rPr>
          <w:rFonts w:asciiTheme="majorHAnsi" w:hAnsiTheme="majorHAnsi" w:cstheme="majorHAnsi"/>
          <w:sz w:val="20"/>
          <w:szCs w:val="20"/>
        </w:rPr>
        <w:t xml:space="preserve"> followed by a response body that contains the representation of an object and its state, either in JSON or XML format. </w:t>
      </w:r>
    </w:p>
    <w:p w:rsidR="00AE59E8" w:rsidRPr="008F3022" w:rsidRDefault="00AE59E8" w:rsidP="008F3022">
      <w:pPr>
        <w:pStyle w:val="Heading4"/>
        <w:spacing w:line="276" w:lineRule="auto"/>
        <w:jc w:val="both"/>
      </w:pPr>
      <w:r w:rsidRPr="008F3022">
        <w:t>Success vs errors</w:t>
      </w:r>
    </w:p>
    <w:p w:rsidR="00653603" w:rsidRPr="00466703" w:rsidRDefault="00653603">
      <w:p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b/>
          <w:bCs/>
          <w:sz w:val="20"/>
          <w:szCs w:val="20"/>
        </w:rPr>
        <w:t>Success</w:t>
      </w:r>
      <w:r w:rsidRPr="00466703">
        <w:rPr>
          <w:rFonts w:asciiTheme="majorHAnsi" w:hAnsiTheme="majorHAnsi" w:cstheme="majorHAnsi"/>
          <w:sz w:val="20"/>
          <w:szCs w:val="20"/>
        </w:rPr>
        <w:t xml:space="preserve"> :</w:t>
      </w:r>
      <w:proofErr w:type="gramEnd"/>
      <w:r w:rsidRPr="00466703">
        <w:rPr>
          <w:rFonts w:asciiTheme="majorHAnsi" w:hAnsiTheme="majorHAnsi" w:cstheme="majorHAnsi"/>
          <w:sz w:val="20"/>
          <w:szCs w:val="20"/>
        </w:rPr>
        <w:t xml:space="preserve"> When the request can be processed, i.e. a ‘business response’ can be returned. A business response is a representation of an object and/or its status, or a result of an action (e.g. a creation of a resource, or a calculation, etc.). In that case, no ‘error’ is returned: the HTTP status code </w:t>
      </w:r>
      <w:proofErr w:type="gramStart"/>
      <w:r w:rsidRPr="00466703">
        <w:rPr>
          <w:rFonts w:asciiTheme="majorHAnsi" w:hAnsiTheme="majorHAnsi" w:cstheme="majorHAnsi"/>
          <w:sz w:val="20"/>
          <w:szCs w:val="20"/>
        </w:rPr>
        <w:t xml:space="preserve">will </w:t>
      </w:r>
      <w:r w:rsidRPr="00466703">
        <w:rPr>
          <w:rStyle w:val="apple-converted-space"/>
          <w:rFonts w:asciiTheme="majorHAnsi" w:hAnsiTheme="majorHAnsi" w:cstheme="majorHAnsi"/>
          <w:color w:val="000000"/>
          <w:sz w:val="20"/>
          <w:szCs w:val="20"/>
          <w:shd w:val="clear" w:color="auto" w:fill="FFFFFF"/>
        </w:rPr>
        <w:t> be</w:t>
      </w:r>
      <w:proofErr w:type="gramEnd"/>
      <w:r w:rsidRPr="00466703">
        <w:rPr>
          <w:rStyle w:val="apple-converted-space"/>
          <w:rFonts w:asciiTheme="majorHAnsi" w:hAnsiTheme="majorHAnsi" w:cstheme="majorHAnsi"/>
          <w:color w:val="000000"/>
          <w:sz w:val="20"/>
          <w:szCs w:val="20"/>
          <w:shd w:val="clear" w:color="auto" w:fill="FFFFFF"/>
        </w:rPr>
        <w:t xml:space="preserve"> </w:t>
      </w:r>
      <w:r w:rsidRPr="00466703">
        <w:rPr>
          <w:rFonts w:asciiTheme="majorHAnsi" w:hAnsiTheme="majorHAnsi" w:cstheme="majorHAnsi"/>
          <w:color w:val="000000"/>
          <w:sz w:val="20"/>
          <w:szCs w:val="20"/>
          <w:shd w:val="clear" w:color="auto" w:fill="FFFFFF"/>
        </w:rPr>
        <w:t>any success 2XX class response as per the HTTP standard</w:t>
      </w:r>
      <w:r w:rsidRPr="00466703">
        <w:rPr>
          <w:rFonts w:asciiTheme="majorHAnsi" w:hAnsiTheme="majorHAnsi" w:cstheme="majorHAnsi"/>
          <w:sz w:val="20"/>
          <w:szCs w:val="20"/>
        </w:rPr>
        <w:t xml:space="preserve">, and no ‘error’ block will be present in the response.  </w:t>
      </w:r>
    </w:p>
    <w:p w:rsidR="00653603" w:rsidRPr="00466703" w:rsidRDefault="00653603">
      <w:p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b/>
          <w:bCs/>
          <w:sz w:val="20"/>
          <w:szCs w:val="20"/>
        </w:rPr>
        <w:t>Error</w:t>
      </w:r>
      <w:r w:rsidRPr="00466703">
        <w:rPr>
          <w:rFonts w:asciiTheme="majorHAnsi" w:hAnsiTheme="majorHAnsi" w:cstheme="majorHAnsi"/>
          <w:sz w:val="20"/>
          <w:szCs w:val="20"/>
        </w:rPr>
        <w:t xml:space="preserve"> :</w:t>
      </w:r>
      <w:proofErr w:type="gramEnd"/>
      <w:r w:rsidRPr="00466703">
        <w:rPr>
          <w:rFonts w:asciiTheme="majorHAnsi" w:hAnsiTheme="majorHAnsi" w:cstheme="majorHAnsi"/>
          <w:sz w:val="20"/>
          <w:szCs w:val="20"/>
        </w:rPr>
        <w:t xml:space="preserve"> When the API request cannot be processed. There is no business response: no representation of an object or its state is returned, and no result of an action is returned. Instead, an error element is returned: the HTTP status code will be in the 4xx range or 5xx range, and an ‘error’ element will be present in the response. </w:t>
      </w:r>
    </w:p>
    <w:p w:rsidR="00AE59E8" w:rsidRPr="008F3022" w:rsidRDefault="00AE59E8" w:rsidP="008F3022">
      <w:pPr>
        <w:pStyle w:val="Heading4"/>
        <w:spacing w:line="276" w:lineRule="auto"/>
        <w:jc w:val="both"/>
      </w:pPr>
      <w:r w:rsidRPr="008F3022">
        <w:t>The error element</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It is noted that not all fields, as per the below, are necessary and some are options.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HTTP status codes are sometimes not sufficient to convey enough information about an error to be helpful. This specification defines simple JSON formats to suit this purpose. They are designed to be reused by HTTP APIs, which can identify distinct "problem types" specific to their needs. Thus, API clients can be informed of both the high-level error class (using the status code) and the finer-grained details of the problem (using one of these formats). The error information format is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color w:val="FF0000"/>
          <w:sz w:val="20"/>
          <w:szCs w:val="20"/>
        </w:rPr>
      </w:pPr>
      <w:r w:rsidRPr="00466703">
        <w:rPr>
          <w:rFonts w:asciiTheme="majorHAnsi" w:hAnsiTheme="majorHAnsi" w:cstheme="majorHAnsi"/>
          <w:sz w:val="20"/>
          <w:szCs w:val="20"/>
        </w:rPr>
        <w:t xml:space="preserve">The canonical model for problem details is a JSON object. The </w:t>
      </w:r>
      <w:hyperlink r:id="rId41" w:history="1">
        <w:r w:rsidRPr="00466703">
          <w:rPr>
            <w:rFonts w:asciiTheme="majorHAnsi" w:hAnsiTheme="majorHAnsi" w:cstheme="majorHAnsi"/>
            <w:sz w:val="20"/>
            <w:szCs w:val="20"/>
          </w:rPr>
          <w:t>RFC7807</w:t>
        </w:r>
      </w:hyperlink>
      <w:r w:rsidRPr="00466703">
        <w:rPr>
          <w:rFonts w:asciiTheme="majorHAnsi" w:hAnsiTheme="majorHAnsi" w:cstheme="majorHAnsi"/>
          <w:sz w:val="20"/>
          <w:szCs w:val="20"/>
        </w:rPr>
        <w:t xml:space="preserve"> defines error details as "application/</w:t>
      </w:r>
      <w:proofErr w:type="spellStart"/>
      <w:r w:rsidRPr="00466703">
        <w:rPr>
          <w:rFonts w:asciiTheme="majorHAnsi" w:hAnsiTheme="majorHAnsi" w:cstheme="majorHAnsi"/>
          <w:sz w:val="20"/>
          <w:szCs w:val="20"/>
        </w:rPr>
        <w:t>problem+json</w:t>
      </w:r>
      <w:proofErr w:type="spellEnd"/>
      <w:r w:rsidRPr="00466703">
        <w:rPr>
          <w:rFonts w:asciiTheme="majorHAnsi" w:hAnsiTheme="majorHAnsi" w:cstheme="majorHAnsi"/>
          <w:sz w:val="20"/>
          <w:szCs w:val="20"/>
        </w:rPr>
        <w:t xml:space="preserve">" media type.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problem details object can have the following members:</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t>
      </w:r>
      <w:proofErr w:type="gramStart"/>
      <w:r w:rsidRPr="00466703">
        <w:rPr>
          <w:rFonts w:asciiTheme="majorHAnsi" w:hAnsiTheme="majorHAnsi" w:cstheme="majorHAnsi"/>
          <w:sz w:val="20"/>
          <w:szCs w:val="20"/>
        </w:rPr>
        <w:t>type</w:t>
      </w:r>
      <w:proofErr w:type="gramEnd"/>
      <w:r w:rsidRPr="00466703">
        <w:rPr>
          <w:rFonts w:asciiTheme="majorHAnsi" w:hAnsiTheme="majorHAnsi" w:cstheme="majorHAnsi"/>
          <w:sz w:val="20"/>
          <w:szCs w:val="20"/>
        </w:rPr>
        <w:t>" (string) - A URI reference  that identifies the problem type.  This specification encourages that, when dereferenced, it provide human-readable documentation for the problem type.  When this member is not present, its value is assumed to be "</w:t>
      </w:r>
      <w:proofErr w:type="spellStart"/>
      <w:r w:rsidRPr="00466703">
        <w:rPr>
          <w:rFonts w:asciiTheme="majorHAnsi" w:hAnsiTheme="majorHAnsi" w:cstheme="majorHAnsi"/>
          <w:sz w:val="20"/>
          <w:szCs w:val="20"/>
        </w:rPr>
        <w:t>about</w:t>
      </w:r>
      <w:proofErr w:type="gramStart"/>
      <w:r w:rsidRPr="00466703">
        <w:rPr>
          <w:rFonts w:asciiTheme="majorHAnsi" w:hAnsiTheme="majorHAnsi" w:cstheme="majorHAnsi"/>
          <w:sz w:val="20"/>
          <w:szCs w:val="20"/>
        </w:rPr>
        <w:t>:blank</w:t>
      </w:r>
      <w:proofErr w:type="spellEnd"/>
      <w:proofErr w:type="gramEnd"/>
      <w:r w:rsidRPr="00466703">
        <w:rPr>
          <w:rFonts w:asciiTheme="majorHAnsi" w:hAnsiTheme="majorHAnsi" w:cstheme="majorHAnsi"/>
          <w:sz w:val="20"/>
          <w:szCs w:val="20"/>
        </w:rPr>
        <w:t>", returning a blank page.</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t>
      </w:r>
      <w:proofErr w:type="gramStart"/>
      <w:r w:rsidRPr="00466703">
        <w:rPr>
          <w:rFonts w:asciiTheme="majorHAnsi" w:hAnsiTheme="majorHAnsi" w:cstheme="majorHAnsi"/>
          <w:sz w:val="20"/>
          <w:szCs w:val="20"/>
        </w:rPr>
        <w:t>title</w:t>
      </w:r>
      <w:proofErr w:type="gramEnd"/>
      <w:r w:rsidRPr="00466703">
        <w:rPr>
          <w:rFonts w:asciiTheme="majorHAnsi" w:hAnsiTheme="majorHAnsi" w:cstheme="majorHAnsi"/>
          <w:sz w:val="20"/>
          <w:szCs w:val="20"/>
        </w:rPr>
        <w:t>" (string) - A short, human-readable summary of the problem type.  It SHOULD NOT change from occurrence to occurrence of the problem, except for purposes of localization (e.g., using proactive content negotiation).</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t>
      </w:r>
      <w:proofErr w:type="gramStart"/>
      <w:r w:rsidRPr="00466703">
        <w:rPr>
          <w:rFonts w:asciiTheme="majorHAnsi" w:hAnsiTheme="majorHAnsi" w:cstheme="majorHAnsi"/>
          <w:sz w:val="20"/>
          <w:szCs w:val="20"/>
        </w:rPr>
        <w:t>status</w:t>
      </w:r>
      <w:proofErr w:type="gramEnd"/>
      <w:r w:rsidRPr="00466703">
        <w:rPr>
          <w:rFonts w:asciiTheme="majorHAnsi" w:hAnsiTheme="majorHAnsi" w:cstheme="majorHAnsi"/>
          <w:sz w:val="20"/>
          <w:szCs w:val="20"/>
        </w:rPr>
        <w:t>" (number) - The HTTP status code ([RFC7231]) generated by the origin server for this occurrence of the problem.</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t>
      </w:r>
      <w:proofErr w:type="gramStart"/>
      <w:r w:rsidRPr="00466703">
        <w:rPr>
          <w:rFonts w:asciiTheme="majorHAnsi" w:hAnsiTheme="majorHAnsi" w:cstheme="majorHAnsi"/>
          <w:sz w:val="20"/>
          <w:szCs w:val="20"/>
        </w:rPr>
        <w:t>detail</w:t>
      </w:r>
      <w:proofErr w:type="gramEnd"/>
      <w:r w:rsidRPr="00466703">
        <w:rPr>
          <w:rFonts w:asciiTheme="majorHAnsi" w:hAnsiTheme="majorHAnsi" w:cstheme="majorHAnsi"/>
          <w:sz w:val="20"/>
          <w:szCs w:val="20"/>
        </w:rPr>
        <w:t>" (string) - A human-readable explanation specific to this occurrence of the problem.</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t>
      </w:r>
      <w:proofErr w:type="gramStart"/>
      <w:r w:rsidRPr="00466703">
        <w:rPr>
          <w:rFonts w:asciiTheme="majorHAnsi" w:hAnsiTheme="majorHAnsi" w:cstheme="majorHAnsi"/>
          <w:sz w:val="20"/>
          <w:szCs w:val="20"/>
        </w:rPr>
        <w:t>instance</w:t>
      </w:r>
      <w:proofErr w:type="gramEnd"/>
      <w:r w:rsidRPr="00466703">
        <w:rPr>
          <w:rFonts w:asciiTheme="majorHAnsi" w:hAnsiTheme="majorHAnsi" w:cstheme="majorHAnsi"/>
          <w:sz w:val="20"/>
          <w:szCs w:val="20"/>
        </w:rPr>
        <w:t>" (string) - A URI reference that identifies the specific occurrence of the problem.  It may or may not yield further information if dereferenced.</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Consumers MUST use the "type" string as the primary identifier for the problem type; the "title" string is advisory and included only for users who are not aware of the semantics of the URI and do not have the ability to discover them (e.g., offline log analysis). Consumers SHOULD NOT automatically dereference the type URI.</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"status" member, if present, is only advisory; it conveys the HTTP status code used for the convenience of the consumer. Generators MUST use the same status code in the actual HTTP response, to assure that generic HTTP software that does not understand this format still behaves correctly.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Consumers can use the status member to determine what the original status code used by the generator was, in cases where it has been changed (e.g., by an intermediary or cache), and when message bodies persist without HTTP information.  Generic HTTP software will still use the HTTP status code.</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"detail" member, if present, ought to focus on helping the client correct the problem, rather than giving debugging information.</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For example, an HTTP response carrying JSON problem details:</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HTTP/1.1 403 Forbidden</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Content-Type: application/</w:t>
      </w:r>
      <w:proofErr w:type="spellStart"/>
      <w:r w:rsidRPr="00466703">
        <w:rPr>
          <w:rFonts w:asciiTheme="majorHAnsi" w:hAnsiTheme="majorHAnsi" w:cstheme="majorHAnsi"/>
          <w:sz w:val="20"/>
          <w:szCs w:val="20"/>
        </w:rPr>
        <w:t>problem+json</w:t>
      </w:r>
      <w:proofErr w:type="spellEnd"/>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Content-Language: </w:t>
      </w:r>
      <w:proofErr w:type="spellStart"/>
      <w:r w:rsidRPr="00466703">
        <w:rPr>
          <w:rFonts w:asciiTheme="majorHAnsi" w:hAnsiTheme="majorHAnsi" w:cstheme="majorHAnsi"/>
          <w:sz w:val="20"/>
          <w:szCs w:val="20"/>
        </w:rPr>
        <w:t>en</w:t>
      </w:r>
      <w:proofErr w:type="spellEnd"/>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type</w:t>
      </w:r>
      <w:proofErr w:type="gramEnd"/>
      <w:r w:rsidRPr="00466703">
        <w:rPr>
          <w:rFonts w:asciiTheme="majorHAnsi" w:hAnsiTheme="majorHAnsi" w:cstheme="majorHAnsi"/>
          <w:sz w:val="20"/>
          <w:szCs w:val="20"/>
        </w:rPr>
        <w:t>": "https://example.com/</w:t>
      </w:r>
      <w:proofErr w:type="spellStart"/>
      <w:r w:rsidRPr="00466703">
        <w:rPr>
          <w:rFonts w:asciiTheme="majorHAnsi" w:hAnsiTheme="majorHAnsi" w:cstheme="majorHAnsi"/>
          <w:sz w:val="20"/>
          <w:szCs w:val="20"/>
        </w:rPr>
        <w:t>probs</w:t>
      </w:r>
      <w:proofErr w:type="spellEnd"/>
      <w:r w:rsidRPr="00466703">
        <w:rPr>
          <w:rFonts w:asciiTheme="majorHAnsi" w:hAnsiTheme="majorHAnsi" w:cstheme="majorHAnsi"/>
          <w:sz w:val="20"/>
          <w:szCs w:val="20"/>
        </w:rPr>
        <w:t>/out-of-credit",</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title</w:t>
      </w:r>
      <w:proofErr w:type="gramEnd"/>
      <w:r w:rsidRPr="00466703">
        <w:rPr>
          <w:rFonts w:asciiTheme="majorHAnsi" w:hAnsiTheme="majorHAnsi" w:cstheme="majorHAnsi"/>
          <w:sz w:val="20"/>
          <w:szCs w:val="20"/>
        </w:rPr>
        <w:t>": "You do not have enough credit.",</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detail</w:t>
      </w:r>
      <w:proofErr w:type="gramEnd"/>
      <w:r w:rsidRPr="00466703">
        <w:rPr>
          <w:rFonts w:asciiTheme="majorHAnsi" w:hAnsiTheme="majorHAnsi" w:cstheme="majorHAnsi"/>
          <w:sz w:val="20"/>
          <w:szCs w:val="20"/>
        </w:rPr>
        <w:t>": "Your current balance is 30, but that costs 50.",</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instance</w:t>
      </w:r>
      <w:proofErr w:type="gramEnd"/>
      <w:r w:rsidRPr="00466703">
        <w:rPr>
          <w:rFonts w:asciiTheme="majorHAnsi" w:hAnsiTheme="majorHAnsi" w:cstheme="majorHAnsi"/>
          <w:sz w:val="20"/>
          <w:szCs w:val="20"/>
        </w:rPr>
        <w:t>": "/account/12345/</w:t>
      </w:r>
      <w:proofErr w:type="spellStart"/>
      <w:r w:rsidRPr="00466703">
        <w:rPr>
          <w:rFonts w:asciiTheme="majorHAnsi" w:hAnsiTheme="majorHAnsi" w:cstheme="majorHAnsi"/>
          <w:sz w:val="20"/>
          <w:szCs w:val="20"/>
        </w:rPr>
        <w:t>msgs</w:t>
      </w:r>
      <w:proofErr w:type="spellEnd"/>
      <w:r w:rsidRPr="00466703">
        <w:rPr>
          <w:rFonts w:asciiTheme="majorHAnsi" w:hAnsiTheme="majorHAnsi" w:cstheme="majorHAnsi"/>
          <w:sz w:val="20"/>
          <w:szCs w:val="20"/>
        </w:rPr>
        <w:t>/</w:t>
      </w:r>
      <w:proofErr w:type="spellStart"/>
      <w:r w:rsidRPr="00466703">
        <w:rPr>
          <w:rFonts w:asciiTheme="majorHAnsi" w:hAnsiTheme="majorHAnsi" w:cstheme="majorHAnsi"/>
          <w:sz w:val="20"/>
          <w:szCs w:val="20"/>
        </w:rPr>
        <w:t>abc</w:t>
      </w:r>
      <w:proofErr w:type="spellEnd"/>
      <w:r w:rsidRPr="00466703">
        <w:rPr>
          <w:rFonts w:asciiTheme="majorHAnsi" w:hAnsiTheme="majorHAnsi" w:cstheme="majorHAnsi"/>
          <w:sz w:val="20"/>
          <w:szCs w:val="20"/>
        </w:rPr>
        <w:t>",</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balance</w:t>
      </w:r>
      <w:proofErr w:type="gramEnd"/>
      <w:r w:rsidRPr="00466703">
        <w:rPr>
          <w:rFonts w:asciiTheme="majorHAnsi" w:hAnsiTheme="majorHAnsi" w:cstheme="majorHAnsi"/>
          <w:sz w:val="20"/>
          <w:szCs w:val="20"/>
        </w:rPr>
        <w:t>": 30,</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accounts</w:t>
      </w:r>
      <w:proofErr w:type="gramEnd"/>
      <w:r w:rsidRPr="00466703">
        <w:rPr>
          <w:rFonts w:asciiTheme="majorHAnsi" w:hAnsiTheme="majorHAnsi" w:cstheme="majorHAnsi"/>
          <w:sz w:val="20"/>
          <w:szCs w:val="20"/>
        </w:rPr>
        <w:t>": ["/account/12345",</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"/account/67890"]</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Here, the out-of-credit problem (identified by its type URI) indicates the reason for the 403 in "title", gives a reference for the specific problem occurrence with "instance", gives occurrence-specific details in "detail", and adds two extensions; "balance" conveys the account's balance, and "accounts" gives links where the account can be topped up.</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ability to convey problem-specific extensions allows more than one problem to be conveyed.  For example:</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HTTP/1.1 400 Bad Request</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Content-Type: application/</w:t>
      </w:r>
      <w:proofErr w:type="spellStart"/>
      <w:r w:rsidRPr="00466703">
        <w:rPr>
          <w:rFonts w:asciiTheme="majorHAnsi" w:hAnsiTheme="majorHAnsi" w:cstheme="majorHAnsi"/>
          <w:sz w:val="20"/>
          <w:szCs w:val="20"/>
        </w:rPr>
        <w:t>problem+json</w:t>
      </w:r>
      <w:proofErr w:type="spellEnd"/>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Content-Language: </w:t>
      </w:r>
      <w:proofErr w:type="spellStart"/>
      <w:r w:rsidRPr="00466703">
        <w:rPr>
          <w:rFonts w:asciiTheme="majorHAnsi" w:hAnsiTheme="majorHAnsi" w:cstheme="majorHAnsi"/>
          <w:sz w:val="20"/>
          <w:szCs w:val="20"/>
        </w:rPr>
        <w:t>en</w:t>
      </w:r>
      <w:proofErr w:type="spellEnd"/>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type</w:t>
      </w:r>
      <w:proofErr w:type="gramEnd"/>
      <w:r w:rsidRPr="00466703">
        <w:rPr>
          <w:rFonts w:asciiTheme="majorHAnsi" w:hAnsiTheme="majorHAnsi" w:cstheme="majorHAnsi"/>
          <w:sz w:val="20"/>
          <w:szCs w:val="20"/>
        </w:rPr>
        <w:t>": "https://example.net/validation-error",</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title</w:t>
      </w:r>
      <w:proofErr w:type="gramEnd"/>
      <w:r w:rsidRPr="00466703">
        <w:rPr>
          <w:rFonts w:asciiTheme="majorHAnsi" w:hAnsiTheme="majorHAnsi" w:cstheme="majorHAnsi"/>
          <w:sz w:val="20"/>
          <w:szCs w:val="20"/>
        </w:rPr>
        <w:t>": "Your request parameters didn't validate.",</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"invalid-</w:t>
      </w:r>
      <w:proofErr w:type="spellStart"/>
      <w:r w:rsidRPr="00466703">
        <w:rPr>
          <w:rFonts w:asciiTheme="majorHAnsi" w:hAnsiTheme="majorHAnsi" w:cstheme="majorHAnsi"/>
          <w:sz w:val="20"/>
          <w:szCs w:val="20"/>
        </w:rPr>
        <w:t>params</w:t>
      </w:r>
      <w:proofErr w:type="spellEnd"/>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 {</w:t>
      </w:r>
      <w:proofErr w:type="gramEnd"/>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name</w:t>
      </w:r>
      <w:proofErr w:type="gramEnd"/>
      <w:r w:rsidRPr="00466703">
        <w:rPr>
          <w:rFonts w:asciiTheme="majorHAnsi" w:hAnsiTheme="majorHAnsi" w:cstheme="majorHAnsi"/>
          <w:sz w:val="20"/>
          <w:szCs w:val="20"/>
        </w:rPr>
        <w:t>": "age",</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reason</w:t>
      </w:r>
      <w:proofErr w:type="gramEnd"/>
      <w:r w:rsidRPr="00466703">
        <w:rPr>
          <w:rFonts w:asciiTheme="majorHAnsi" w:hAnsiTheme="majorHAnsi" w:cstheme="majorHAnsi"/>
          <w:sz w:val="20"/>
          <w:szCs w:val="20"/>
        </w:rPr>
        <w:t>": "must be a positive integer"</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name</w:t>
      </w:r>
      <w:proofErr w:type="gramEnd"/>
      <w:r w:rsidRPr="00466703">
        <w:rPr>
          <w:rFonts w:asciiTheme="majorHAnsi" w:hAnsiTheme="majorHAnsi" w:cstheme="majorHAnsi"/>
          <w:sz w:val="20"/>
          <w:szCs w:val="20"/>
        </w:rPr>
        <w:t>": "</w:t>
      </w:r>
      <w:proofErr w:type="spellStart"/>
      <w:r w:rsidRPr="00466703">
        <w:rPr>
          <w:rFonts w:asciiTheme="majorHAnsi" w:hAnsiTheme="majorHAnsi" w:cstheme="majorHAnsi"/>
          <w:sz w:val="20"/>
          <w:szCs w:val="20"/>
        </w:rPr>
        <w:t>color</w:t>
      </w:r>
      <w:proofErr w:type="spellEnd"/>
      <w:r w:rsidRPr="00466703">
        <w:rPr>
          <w:rFonts w:asciiTheme="majorHAnsi" w:hAnsiTheme="majorHAnsi" w:cstheme="majorHAnsi"/>
          <w:sz w:val="20"/>
          <w:szCs w:val="20"/>
        </w:rPr>
        <w:t>",</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"reason": "must be 'green', 'red' or 'blue'"}</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w:t>
      </w:r>
    </w:p>
    <w:p w:rsidR="00653603" w:rsidRPr="00466703" w:rsidRDefault="00653603">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Note that this requires each of the </w:t>
      </w:r>
      <w:proofErr w:type="spellStart"/>
      <w:r w:rsidRPr="00466703">
        <w:rPr>
          <w:rFonts w:asciiTheme="majorHAnsi" w:hAnsiTheme="majorHAnsi" w:cstheme="majorHAnsi"/>
          <w:sz w:val="20"/>
          <w:szCs w:val="20"/>
        </w:rPr>
        <w:t>subproblems</w:t>
      </w:r>
      <w:proofErr w:type="spellEnd"/>
      <w:r w:rsidRPr="00466703">
        <w:rPr>
          <w:rFonts w:asciiTheme="majorHAnsi" w:hAnsiTheme="majorHAnsi" w:cstheme="majorHAnsi"/>
          <w:sz w:val="20"/>
          <w:szCs w:val="20"/>
        </w:rPr>
        <w:t xml:space="preserve"> to be similar enough to use the same HTTP status code.  If they do not, the 207 (Multi-Status) [</w:t>
      </w:r>
      <w:hyperlink r:id="rId42" w:tooltip="&quot;HTTP Extensions for Web Distributed Authoring and Versioning (WebDAV)&quot;" w:history="1">
        <w:proofErr w:type="gramStart"/>
        <w:r w:rsidRPr="00466703">
          <w:rPr>
            <w:rFonts w:asciiTheme="majorHAnsi" w:hAnsiTheme="majorHAnsi" w:cstheme="majorHAnsi"/>
            <w:sz w:val="20"/>
            <w:szCs w:val="20"/>
          </w:rPr>
          <w:t>RFC4918</w:t>
        </w:r>
      </w:hyperlink>
      <w:r w:rsidRPr="00466703">
        <w:rPr>
          <w:rFonts w:asciiTheme="majorHAnsi" w:hAnsiTheme="majorHAnsi" w:cstheme="majorHAnsi"/>
          <w:sz w:val="20"/>
          <w:szCs w:val="20"/>
        </w:rPr>
        <w:t>] code</w:t>
      </w:r>
      <w:proofErr w:type="gramEnd"/>
      <w:r w:rsidRPr="00466703">
        <w:rPr>
          <w:rFonts w:asciiTheme="majorHAnsi" w:hAnsiTheme="majorHAnsi" w:cstheme="majorHAnsi"/>
          <w:sz w:val="20"/>
          <w:szCs w:val="20"/>
        </w:rPr>
        <w:t xml:space="preserve"> could be used to encapsulate multiple status messages.</w:t>
      </w:r>
    </w:p>
    <w:p w:rsidR="00AE59E8" w:rsidRPr="008F3022" w:rsidRDefault="00AE59E8" w:rsidP="008F3022">
      <w:pPr>
        <w:pStyle w:val="Heading4"/>
        <w:spacing w:line="276" w:lineRule="auto"/>
        <w:jc w:val="both"/>
      </w:pPr>
      <w:r w:rsidRPr="008F3022">
        <w:t>Pagination responses</w:t>
      </w:r>
    </w:p>
    <w:p w:rsidR="005C16F5" w:rsidRPr="00466703" w:rsidRDefault="005C16F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See section [</w:t>
      </w:r>
      <w:r w:rsidRPr="00466703">
        <w:rPr>
          <w:rFonts w:asciiTheme="majorHAnsi" w:hAnsiTheme="majorHAnsi" w:cstheme="majorHAnsi"/>
          <w:sz w:val="20"/>
          <w:szCs w:val="20"/>
          <w:highlight w:val="yellow"/>
        </w:rPr>
        <w:t>XXXX</w:t>
      </w:r>
      <w:r w:rsidRPr="00466703">
        <w:rPr>
          <w:rFonts w:asciiTheme="majorHAnsi" w:hAnsiTheme="majorHAnsi" w:cstheme="majorHAnsi"/>
          <w:sz w:val="20"/>
          <w:szCs w:val="20"/>
        </w:rPr>
        <w:t xml:space="preserve">] for pagination requests. </w:t>
      </w:r>
    </w:p>
    <w:p w:rsidR="005C16F5" w:rsidRPr="00466703" w:rsidRDefault="005C16F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Every page of the response may contain metadata, structured as follows:</w:t>
      </w:r>
    </w:p>
    <w:p w:rsidR="005C16F5" w:rsidRPr="00466703" w:rsidRDefault="005C16F5">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t>
      </w:r>
      <w:proofErr w:type="spellStart"/>
      <w:r w:rsidRPr="00466703">
        <w:rPr>
          <w:rFonts w:asciiTheme="majorHAnsi" w:hAnsiTheme="majorHAnsi" w:cstheme="majorHAnsi"/>
          <w:sz w:val="20"/>
          <w:szCs w:val="20"/>
        </w:rPr>
        <w:t>page_header</w:t>
      </w:r>
      <w:proofErr w:type="spellEnd"/>
      <w:proofErr w:type="gramStart"/>
      <w:r w:rsidRPr="00466703">
        <w:rPr>
          <w:rFonts w:asciiTheme="majorHAnsi" w:hAnsiTheme="majorHAnsi" w:cstheme="majorHAnsi"/>
          <w:sz w:val="20"/>
          <w:szCs w:val="20"/>
        </w:rPr>
        <w:t>” :</w:t>
      </w:r>
      <w:proofErr w:type="gramEnd"/>
      <w:r w:rsidRPr="00466703">
        <w:rPr>
          <w:rFonts w:asciiTheme="majorHAnsi" w:hAnsiTheme="majorHAnsi" w:cstheme="majorHAnsi"/>
          <w:sz w:val="20"/>
          <w:szCs w:val="20"/>
        </w:rPr>
        <w:t xml:space="preserve"> { “</w:t>
      </w:r>
      <w:proofErr w:type="spellStart"/>
      <w:r w:rsidRPr="00466703">
        <w:rPr>
          <w:rFonts w:asciiTheme="majorHAnsi" w:hAnsiTheme="majorHAnsi" w:cstheme="majorHAnsi"/>
          <w:sz w:val="20"/>
          <w:szCs w:val="20"/>
        </w:rPr>
        <w:t>total_count</w:t>
      </w:r>
      <w:proofErr w:type="spellEnd"/>
      <w:r w:rsidRPr="00466703">
        <w:rPr>
          <w:rFonts w:asciiTheme="majorHAnsi" w:hAnsiTheme="majorHAnsi" w:cstheme="majorHAnsi"/>
          <w:sz w:val="20"/>
          <w:szCs w:val="20"/>
        </w:rPr>
        <w:t>” : x, “offset”: y, “count” : z },</w:t>
      </w:r>
    </w:p>
    <w:p w:rsidR="00AE59E8" w:rsidRPr="00466703" w:rsidRDefault="005C16F5"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response will use a separate element </w:t>
      </w:r>
      <w:proofErr w:type="spellStart"/>
      <w:r w:rsidRPr="00466703">
        <w:rPr>
          <w:rFonts w:asciiTheme="majorHAnsi" w:hAnsiTheme="majorHAnsi" w:cstheme="majorHAnsi"/>
          <w:sz w:val="20"/>
          <w:szCs w:val="20"/>
        </w:rPr>
        <w:t>page_header</w:t>
      </w:r>
      <w:proofErr w:type="spellEnd"/>
      <w:r w:rsidRPr="00466703">
        <w:rPr>
          <w:rFonts w:asciiTheme="majorHAnsi" w:hAnsiTheme="majorHAnsi" w:cstheme="majorHAnsi"/>
          <w:sz w:val="20"/>
          <w:szCs w:val="20"/>
        </w:rPr>
        <w:t xml:space="preserve"> to indicate information about the paging, containing the following pieces of data:</w:t>
      </w:r>
    </w:p>
    <w:p w:rsidR="00AE59E8" w:rsidRPr="00466703" w:rsidRDefault="005C16F5" w:rsidP="008F3022">
      <w:pPr>
        <w:pStyle w:val="ListParagraph"/>
        <w:numPr>
          <w:ilvl w:val="0"/>
          <w:numId w:val="19"/>
        </w:num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spellStart"/>
      <w:proofErr w:type="gramStart"/>
      <w:r w:rsidRPr="00466703">
        <w:rPr>
          <w:rFonts w:asciiTheme="majorHAnsi" w:hAnsiTheme="majorHAnsi" w:cstheme="majorHAnsi"/>
          <w:sz w:val="20"/>
          <w:szCs w:val="20"/>
        </w:rPr>
        <w:t>total_count</w:t>
      </w:r>
      <w:proofErr w:type="spellEnd"/>
      <w:proofErr w:type="gramEnd"/>
      <w:r w:rsidRPr="00466703">
        <w:rPr>
          <w:rFonts w:asciiTheme="majorHAnsi" w:hAnsiTheme="majorHAnsi" w:cstheme="majorHAnsi"/>
          <w:sz w:val="20"/>
          <w:szCs w:val="20"/>
        </w:rPr>
        <w:t xml:space="preserve"> to indicate the total number of objects available in the returned list across all pages. This is not mandatory.</w:t>
      </w:r>
    </w:p>
    <w:p w:rsidR="00AE59E8" w:rsidRPr="00466703" w:rsidRDefault="005C16F5" w:rsidP="008F3022">
      <w:pPr>
        <w:pStyle w:val="ListParagraph"/>
        <w:numPr>
          <w:ilvl w:val="0"/>
          <w:numId w:val="19"/>
        </w:num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count</w:t>
      </w:r>
      <w:proofErr w:type="gramEnd"/>
      <w:r w:rsidRPr="00466703">
        <w:rPr>
          <w:rFonts w:asciiTheme="majorHAnsi" w:hAnsiTheme="majorHAnsi" w:cstheme="majorHAnsi"/>
          <w:sz w:val="20"/>
          <w:szCs w:val="20"/>
        </w:rPr>
        <w:t xml:space="preserve"> to indicate the number of objects in the page. This value should be the same as the value of limit in the request, but that’s not guaranteed. E.g. in the last page, count can be lower than the value of limit in the request (see section </w:t>
      </w:r>
      <w:r w:rsidRPr="00466703">
        <w:rPr>
          <w:rFonts w:asciiTheme="majorHAnsi" w:hAnsiTheme="majorHAnsi" w:cstheme="majorHAnsi"/>
          <w:sz w:val="20"/>
          <w:szCs w:val="20"/>
          <w:highlight w:val="yellow"/>
        </w:rPr>
        <w:t>XXXX</w:t>
      </w:r>
      <w:r w:rsidRPr="00466703">
        <w:rPr>
          <w:rFonts w:asciiTheme="majorHAnsi" w:hAnsiTheme="majorHAnsi" w:cstheme="majorHAnsi"/>
          <w:sz w:val="20"/>
          <w:szCs w:val="20"/>
        </w:rPr>
        <w:t>).</w:t>
      </w:r>
    </w:p>
    <w:p w:rsidR="00AE59E8" w:rsidRPr="00466703" w:rsidRDefault="005C16F5" w:rsidP="008F3022">
      <w:pPr>
        <w:pStyle w:val="ListParagraph"/>
        <w:numPr>
          <w:ilvl w:val="0"/>
          <w:numId w:val="19"/>
        </w:numPr>
        <w:autoSpaceDE w:val="0"/>
        <w:autoSpaceDN w:val="0"/>
        <w:adjustRightInd w:val="0"/>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offset</w:t>
      </w:r>
      <w:proofErr w:type="gramEnd"/>
      <w:r w:rsidRPr="00466703">
        <w:rPr>
          <w:rFonts w:asciiTheme="majorHAnsi" w:hAnsiTheme="majorHAnsi" w:cstheme="majorHAnsi"/>
          <w:sz w:val="20"/>
          <w:szCs w:val="20"/>
        </w:rPr>
        <w:t xml:space="preserve"> to indicate the starting object of the page. This value should be the same as the value of offset in the request (see section </w:t>
      </w:r>
      <w:r w:rsidRPr="00466703">
        <w:rPr>
          <w:rFonts w:asciiTheme="majorHAnsi" w:hAnsiTheme="majorHAnsi" w:cstheme="majorHAnsi"/>
          <w:sz w:val="20"/>
          <w:szCs w:val="20"/>
          <w:highlight w:val="yellow"/>
        </w:rPr>
        <w:t>XXXX</w:t>
      </w:r>
      <w:r w:rsidRPr="00466703">
        <w:rPr>
          <w:rFonts w:asciiTheme="majorHAnsi" w:hAnsiTheme="majorHAnsi" w:cstheme="majorHAnsi"/>
          <w:sz w:val="20"/>
          <w:szCs w:val="20"/>
        </w:rPr>
        <w:t xml:space="preserve">). </w:t>
      </w:r>
    </w:p>
    <w:p w:rsidR="00AE59E8" w:rsidRPr="008F3022" w:rsidRDefault="00AE59E8" w:rsidP="008F3022">
      <w:pPr>
        <w:pStyle w:val="Heading4"/>
        <w:spacing w:line="276" w:lineRule="auto"/>
        <w:jc w:val="both"/>
        <w:rPr>
          <w:rFonts w:asciiTheme="majorHAnsi" w:hAnsiTheme="majorHAnsi" w:cstheme="majorHAnsi"/>
        </w:rPr>
      </w:pPr>
      <w:r w:rsidRPr="008F3022">
        <w:rPr>
          <w:rFonts w:asciiTheme="majorHAnsi" w:hAnsiTheme="majorHAnsi" w:cstheme="majorHAnsi"/>
        </w:rPr>
        <w:t>Empty list</w:t>
      </w:r>
    </w:p>
    <w:p w:rsidR="00AE59E8" w:rsidRPr="00466703" w:rsidRDefault="005C16F5"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an API call searches for resources (objects, records…), it will return a list of multiple resources that match the search criteria, and that list can be empty if no matching resources were found. The empty list is not an error since in this case; the resource is the list itself which is being accessed.  The best practice for returning lists is to indicate how many objects (or </w:t>
      </w:r>
      <w:proofErr w:type="gramStart"/>
      <w:r w:rsidRPr="00466703">
        <w:rPr>
          <w:rFonts w:asciiTheme="majorHAnsi" w:hAnsiTheme="majorHAnsi" w:cstheme="majorHAnsi"/>
          <w:sz w:val="20"/>
          <w:szCs w:val="20"/>
        </w:rPr>
        <w:t>‘ records’</w:t>
      </w:r>
      <w:proofErr w:type="gramEnd"/>
      <w:r w:rsidRPr="00466703">
        <w:rPr>
          <w:rFonts w:asciiTheme="majorHAnsi" w:hAnsiTheme="majorHAnsi" w:cstheme="majorHAnsi"/>
          <w:sz w:val="20"/>
          <w:szCs w:val="20"/>
        </w:rPr>
        <w:t>) are in the list – this is called the metadata - plus the list of resulting records. In case of the empty list, the HTTP status will be ‘success’ (HTTP ‘200 – OK’), the metadata will show “</w:t>
      </w:r>
      <w:proofErr w:type="spellStart"/>
      <w:r w:rsidRPr="00466703">
        <w:rPr>
          <w:rFonts w:asciiTheme="majorHAnsi" w:hAnsiTheme="majorHAnsi" w:cstheme="majorHAnsi"/>
          <w:sz w:val="20"/>
          <w:szCs w:val="20"/>
        </w:rPr>
        <w:t>total_count</w:t>
      </w:r>
      <w:proofErr w:type="spellEnd"/>
      <w:r w:rsidRPr="00466703">
        <w:rPr>
          <w:rFonts w:asciiTheme="majorHAnsi" w:hAnsiTheme="majorHAnsi" w:cstheme="majorHAnsi"/>
          <w:sz w:val="20"/>
          <w:szCs w:val="20"/>
        </w:rPr>
        <w:t xml:space="preserve">” = 0, and the list will be the empty list (an empty array in JSON).  </w:t>
      </w:r>
    </w:p>
    <w:p w:rsidR="00AE59E8" w:rsidRPr="008F3022" w:rsidRDefault="00AE59E8" w:rsidP="008F3022">
      <w:pPr>
        <w:autoSpaceDE w:val="0"/>
        <w:autoSpaceDN w:val="0"/>
        <w:adjustRightInd w:val="0"/>
        <w:spacing w:before="100" w:beforeAutospacing="1" w:after="100" w:afterAutospacing="1" w:line="276" w:lineRule="auto"/>
        <w:rPr>
          <w:rFonts w:asciiTheme="majorHAnsi" w:hAnsiTheme="majorHAnsi" w:cstheme="majorHAnsi"/>
          <w:b/>
          <w:sz w:val="20"/>
          <w:szCs w:val="20"/>
        </w:rPr>
      </w:pPr>
      <w:r w:rsidRPr="008F3022">
        <w:rPr>
          <w:rFonts w:asciiTheme="majorHAnsi" w:hAnsiTheme="majorHAnsi" w:cstheme="majorHAnsi"/>
          <w:b/>
          <w:sz w:val="20"/>
          <w:szCs w:val="20"/>
        </w:rPr>
        <w:t>Example</w:t>
      </w:r>
    </w:p>
    <w:p w:rsidR="00AE59E8" w:rsidRPr="00466703" w:rsidRDefault="00AE59E8" w:rsidP="008F3022">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GET /orders </w:t>
      </w:r>
    </w:p>
    <w:p w:rsidR="005C16F5" w:rsidRPr="00466703" w:rsidRDefault="005C16F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Response</w:t>
      </w:r>
    </w:p>
    <w:p w:rsidR="00AE59E8" w:rsidRPr="008F3022" w:rsidRDefault="00AE59E8" w:rsidP="008F3022">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 xml:space="preserve">{ </w:t>
      </w:r>
    </w:p>
    <w:p w:rsidR="00AE59E8" w:rsidRPr="008F3022" w:rsidRDefault="00AE59E8" w:rsidP="008F3022">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 xml:space="preserve">   “</w:t>
      </w:r>
      <w:proofErr w:type="spellStart"/>
      <w:r w:rsidRPr="008F3022">
        <w:rPr>
          <w:rFonts w:asciiTheme="majorHAnsi" w:hAnsiTheme="majorHAnsi" w:cstheme="majorHAnsi"/>
          <w:sz w:val="20"/>
          <w:szCs w:val="20"/>
        </w:rPr>
        <w:t>list_header</w:t>
      </w:r>
      <w:proofErr w:type="spellEnd"/>
      <w:r w:rsidRPr="008F3022">
        <w:rPr>
          <w:rFonts w:asciiTheme="majorHAnsi" w:hAnsiTheme="majorHAnsi" w:cstheme="majorHAnsi"/>
          <w:sz w:val="20"/>
          <w:szCs w:val="20"/>
        </w:rPr>
        <w:t>” : { “</w:t>
      </w:r>
      <w:proofErr w:type="spellStart"/>
      <w:r w:rsidRPr="008F3022">
        <w:rPr>
          <w:rFonts w:asciiTheme="majorHAnsi" w:hAnsiTheme="majorHAnsi" w:cstheme="majorHAnsi"/>
          <w:sz w:val="20"/>
          <w:szCs w:val="20"/>
        </w:rPr>
        <w:t>total_count</w:t>
      </w:r>
      <w:proofErr w:type="spellEnd"/>
      <w:r w:rsidRPr="008F3022">
        <w:rPr>
          <w:rFonts w:asciiTheme="majorHAnsi" w:hAnsiTheme="majorHAnsi" w:cstheme="majorHAnsi"/>
          <w:sz w:val="20"/>
          <w:szCs w:val="20"/>
        </w:rPr>
        <w:t>” : 0, “offset”: 0, “count” : 0 },</w:t>
      </w:r>
    </w:p>
    <w:p w:rsidR="00AE59E8" w:rsidRPr="008F3022" w:rsidRDefault="00AE59E8" w:rsidP="008F3022">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orders</w:t>
      </w:r>
      <w:proofErr w:type="gramEnd"/>
      <w:r w:rsidRPr="008F3022">
        <w:rPr>
          <w:rFonts w:asciiTheme="majorHAnsi" w:hAnsiTheme="majorHAnsi" w:cstheme="majorHAnsi"/>
          <w:sz w:val="20"/>
          <w:szCs w:val="20"/>
        </w:rPr>
        <w:t>” : []</w:t>
      </w:r>
    </w:p>
    <w:p w:rsidR="00AE59E8" w:rsidRPr="008F3022" w:rsidRDefault="00AE59E8" w:rsidP="008F3022">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w:t>
      </w:r>
    </w:p>
    <w:p w:rsidR="005C16F5" w:rsidRPr="00466703" w:rsidRDefault="005C16F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This is different from requesting a single resource, where the expected response is a representation of this single resource (not a list of resources). If the request for a single resource cannot return a representation of this resource then this is an error. </w:t>
      </w:r>
    </w:p>
    <w:p w:rsidR="005C16F5" w:rsidRPr="00466703" w:rsidRDefault="005C16F5">
      <w:pPr>
        <w:spacing w:before="100" w:beforeAutospacing="1" w:after="100" w:afterAutospacing="1" w:line="276" w:lineRule="auto"/>
        <w:rPr>
          <w:rStyle w:val="1"/>
          <w:rFonts w:asciiTheme="majorHAnsi" w:hAnsiTheme="majorHAnsi" w:cstheme="majorHAnsi"/>
          <w:b w:val="0"/>
          <w:i w:val="0"/>
          <w:sz w:val="20"/>
          <w:szCs w:val="20"/>
          <w:lang w:eastAsia="zh-CN"/>
        </w:rPr>
      </w:pPr>
      <w:r w:rsidRPr="00466703">
        <w:rPr>
          <w:rStyle w:val="1"/>
          <w:rFonts w:asciiTheme="majorHAnsi" w:hAnsiTheme="majorHAnsi" w:cstheme="majorHAnsi"/>
          <w:b w:val="0"/>
          <w:i w:val="0"/>
          <w:sz w:val="20"/>
          <w:szCs w:val="20"/>
        </w:rPr>
        <w:t>Example “single resource not found”</w:t>
      </w:r>
    </w:p>
    <w:p w:rsidR="00FE0200" w:rsidRPr="00466703" w:rsidRDefault="00481EEC">
      <w:pPr>
        <w:spacing w:before="100" w:beforeAutospacing="1" w:after="100" w:afterAutospacing="1" w:line="276" w:lineRule="auto"/>
        <w:rPr>
          <w:rStyle w:val="1"/>
          <w:rFonts w:asciiTheme="majorHAnsi" w:eastAsia="MS Mincho" w:hAnsiTheme="majorHAnsi" w:cstheme="majorHAnsi"/>
          <w:b w:val="0"/>
          <w:i w:val="0"/>
          <w:sz w:val="20"/>
          <w:szCs w:val="20"/>
          <w:lang w:eastAsia="zh-CN"/>
        </w:rPr>
      </w:pPr>
      <w:r w:rsidRPr="008F3022">
        <w:rPr>
          <w:rFonts w:asciiTheme="majorHAnsi" w:hAnsiTheme="majorHAnsi" w:cstheme="majorHAnsi"/>
          <w:sz w:val="20"/>
          <w:szCs w:val="20"/>
        </w:rPr>
        <w:t>A request to retrieve an order with a particular order ID which does not match an existing order: this will return a HTTP ‘404 – Not found’ with an error block that indicates that the requested order ID does not exist.</w:t>
      </w:r>
    </w:p>
    <w:p w:rsidR="00AE59E8" w:rsidRPr="008F3022" w:rsidRDefault="00A75162" w:rsidP="008F3022">
      <w:pPr>
        <w:pStyle w:val="Heading2"/>
        <w:spacing w:line="276" w:lineRule="auto"/>
        <w:rPr>
          <w:rFonts w:asciiTheme="majorHAnsi" w:hAnsiTheme="majorHAnsi" w:cstheme="majorHAnsi"/>
          <w:sz w:val="20"/>
          <w:szCs w:val="20"/>
        </w:rPr>
      </w:pPr>
      <w:bookmarkStart w:id="191" w:name="OLE_LINK14"/>
      <w:bookmarkStart w:id="192" w:name="OLE_LINK15"/>
      <w:bookmarkStart w:id="193" w:name="_Toc532822825"/>
      <w:r w:rsidRPr="008F3022">
        <w:rPr>
          <w:rFonts w:asciiTheme="majorHAnsi" w:eastAsiaTheme="minorEastAsia" w:hAnsiTheme="majorHAnsi" w:cstheme="majorHAnsi"/>
          <w:sz w:val="20"/>
          <w:szCs w:val="20"/>
          <w:lang w:eastAsia="zh-CN"/>
        </w:rPr>
        <w:t xml:space="preserve">Asynchronous </w:t>
      </w:r>
      <w:bookmarkEnd w:id="191"/>
      <w:bookmarkEnd w:id="192"/>
      <w:r w:rsidR="00977D25" w:rsidRPr="008F3022">
        <w:rPr>
          <w:rFonts w:asciiTheme="majorHAnsi" w:eastAsiaTheme="minorEastAsia" w:hAnsiTheme="majorHAnsi" w:cstheme="majorHAnsi"/>
          <w:sz w:val="20"/>
          <w:szCs w:val="20"/>
          <w:lang w:eastAsia="zh-CN"/>
        </w:rPr>
        <w:t>M</w:t>
      </w:r>
      <w:r w:rsidRPr="008F3022">
        <w:rPr>
          <w:rFonts w:asciiTheme="majorHAnsi" w:eastAsiaTheme="minorEastAsia" w:hAnsiTheme="majorHAnsi" w:cstheme="majorHAnsi"/>
          <w:sz w:val="20"/>
          <w:szCs w:val="20"/>
          <w:lang w:eastAsia="zh-CN"/>
        </w:rPr>
        <w:t>essaging</w:t>
      </w:r>
      <w:r w:rsidR="00C3379E" w:rsidRPr="008F3022">
        <w:rPr>
          <w:rFonts w:asciiTheme="majorHAnsi" w:hAnsiTheme="majorHAnsi" w:cstheme="majorHAnsi"/>
          <w:sz w:val="20"/>
          <w:szCs w:val="20"/>
        </w:rPr>
        <w:t xml:space="preserve"> &amp; Server Push</w:t>
      </w:r>
      <w:bookmarkEnd w:id="193"/>
    </w:p>
    <w:p w:rsidR="00AE59E8" w:rsidRPr="008F3022" w:rsidRDefault="00AE59E8" w:rsidP="008F3022">
      <w:pPr>
        <w:pStyle w:val="ListParagraph"/>
        <w:numPr>
          <w:ilvl w:val="0"/>
          <w:numId w:val="52"/>
        </w:numPr>
        <w:spacing w:after="0" w:line="276" w:lineRule="auto"/>
        <w:rPr>
          <w:rFonts w:asciiTheme="majorHAnsi" w:hAnsiTheme="majorHAnsi" w:cstheme="majorHAnsi"/>
          <w:sz w:val="20"/>
          <w:szCs w:val="20"/>
        </w:rPr>
      </w:pPr>
      <w:r w:rsidRPr="008F3022">
        <w:rPr>
          <w:rFonts w:asciiTheme="majorHAnsi" w:hAnsiTheme="majorHAnsi" w:cstheme="majorHAnsi"/>
          <w:sz w:val="20"/>
          <w:szCs w:val="20"/>
        </w:rPr>
        <w:t xml:space="preserve">Like any other architectural style, REST or RESTful API can't fit in with all the needs of the web API </w:t>
      </w:r>
      <w:r w:rsidR="004B418E" w:rsidRPr="00466703">
        <w:rPr>
          <w:rFonts w:asciiTheme="majorHAnsi" w:hAnsiTheme="majorHAnsi" w:cstheme="majorHAnsi"/>
          <w:sz w:val="20"/>
          <w:szCs w:val="20"/>
        </w:rPr>
        <w:t>ecosystem</w:t>
      </w:r>
      <w:r w:rsidR="00C3379E" w:rsidRPr="00466703">
        <w:rPr>
          <w:rFonts w:asciiTheme="majorHAnsi" w:hAnsiTheme="majorHAnsi" w:cstheme="majorHAnsi"/>
          <w:sz w:val="20"/>
          <w:szCs w:val="20"/>
        </w:rPr>
        <w:t>; specifically</w:t>
      </w:r>
      <w:r w:rsidRPr="008F3022">
        <w:rPr>
          <w:rFonts w:asciiTheme="majorHAnsi" w:hAnsiTheme="majorHAnsi" w:cstheme="majorHAnsi"/>
          <w:sz w:val="20"/>
          <w:szCs w:val="20"/>
        </w:rPr>
        <w:t xml:space="preserve"> it is </w:t>
      </w:r>
      <w:r w:rsidR="00C3379E" w:rsidRPr="00466703">
        <w:rPr>
          <w:rFonts w:asciiTheme="majorHAnsi" w:hAnsiTheme="majorHAnsi" w:cstheme="majorHAnsi"/>
          <w:sz w:val="20"/>
          <w:szCs w:val="20"/>
        </w:rPr>
        <w:t xml:space="preserve">not useful for implementation of </w:t>
      </w:r>
      <w:r w:rsidRPr="008F3022">
        <w:rPr>
          <w:rFonts w:asciiTheme="majorHAnsi" w:hAnsiTheme="majorHAnsi" w:cstheme="majorHAnsi"/>
          <w:sz w:val="20"/>
          <w:szCs w:val="20"/>
        </w:rPr>
        <w:t xml:space="preserve">any type of services where the server updates the client or allows the client to continue processing without an immediate response. </w:t>
      </w:r>
    </w:p>
    <w:p w:rsidR="00AE59E8" w:rsidRPr="008F3022" w:rsidRDefault="00AE59E8" w:rsidP="008F3022">
      <w:pPr>
        <w:pStyle w:val="ListParagraph"/>
        <w:numPr>
          <w:ilvl w:val="0"/>
          <w:numId w:val="52"/>
        </w:numPr>
        <w:spacing w:after="0" w:line="276" w:lineRule="auto"/>
        <w:rPr>
          <w:rFonts w:asciiTheme="majorHAnsi" w:hAnsiTheme="majorHAnsi" w:cstheme="majorHAnsi"/>
          <w:sz w:val="20"/>
          <w:szCs w:val="20"/>
        </w:rPr>
      </w:pPr>
      <w:r w:rsidRPr="008F3022">
        <w:rPr>
          <w:rFonts w:asciiTheme="majorHAnsi" w:hAnsiTheme="majorHAnsi" w:cstheme="majorHAnsi"/>
          <w:sz w:val="20"/>
          <w:szCs w:val="20"/>
        </w:rPr>
        <w:t xml:space="preserve">To implement these facilities, we may need to introduce asynchronous messaging/server push styles to API ecosystem. Asynchronous messaging is a communication method allows an application, either client or server, send out a message does not require an immediate response to continue processing. </w:t>
      </w:r>
    </w:p>
    <w:p w:rsidR="00AE59E8" w:rsidRPr="00466703" w:rsidRDefault="004B418E" w:rsidP="008F3022">
      <w:pPr>
        <w:pStyle w:val="ListParagraph"/>
        <w:numPr>
          <w:ilvl w:val="0"/>
          <w:numId w:val="52"/>
        </w:num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Server push is a style of Internet-based communication where the request for a given transaction is initiated by the publisher</w:t>
      </w:r>
      <w:r w:rsidR="00C3379E" w:rsidRPr="00466703">
        <w:rPr>
          <w:rFonts w:asciiTheme="majorHAnsi" w:hAnsiTheme="majorHAnsi" w:cstheme="majorHAnsi"/>
          <w:sz w:val="20"/>
          <w:szCs w:val="20"/>
        </w:rPr>
        <w:t xml:space="preserve"> </w:t>
      </w:r>
      <w:r w:rsidRPr="00466703">
        <w:rPr>
          <w:rFonts w:asciiTheme="majorHAnsi" w:hAnsiTheme="majorHAnsi" w:cstheme="majorHAnsi"/>
          <w:sz w:val="20"/>
          <w:szCs w:val="20"/>
        </w:rPr>
        <w:t>(central server). Push services are often based on information preferences expressed in advance, also called</w:t>
      </w:r>
      <w:r w:rsidR="00C3379E" w:rsidRPr="00466703">
        <w:rPr>
          <w:rFonts w:asciiTheme="majorHAnsi" w:hAnsiTheme="majorHAnsi" w:cstheme="majorHAnsi"/>
          <w:sz w:val="20"/>
          <w:szCs w:val="20"/>
        </w:rPr>
        <w:t xml:space="preserve"> a publish/subscribe model. </w:t>
      </w:r>
    </w:p>
    <w:p w:rsidR="00AE59E8" w:rsidRPr="00466703" w:rsidRDefault="00CE4CBE" w:rsidP="008F3022">
      <w:pPr>
        <w:pStyle w:val="ListParagraph"/>
        <w:numPr>
          <w:ilvl w:val="0"/>
          <w:numId w:val="52"/>
        </w:numPr>
        <w:spacing w:after="0"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Neither asynchronous messaging nor server push is restricted to certain technology.</w:t>
      </w:r>
      <w:r w:rsidR="0057203E" w:rsidRPr="00466703">
        <w:rPr>
          <w:rFonts w:asciiTheme="majorHAnsi" w:hAnsiTheme="majorHAnsi" w:cstheme="majorHAnsi"/>
          <w:sz w:val="20"/>
          <w:szCs w:val="20"/>
          <w:lang w:eastAsia="zh-CN"/>
        </w:rPr>
        <w:t xml:space="preserve"> In early days, people used a raw TCP socket like Java applet or used HTTP stre</w:t>
      </w:r>
      <w:r w:rsidR="000C6451" w:rsidRPr="00466703">
        <w:rPr>
          <w:rFonts w:asciiTheme="majorHAnsi" w:hAnsiTheme="majorHAnsi" w:cstheme="majorHAnsi"/>
          <w:sz w:val="20"/>
          <w:szCs w:val="20"/>
          <w:lang w:eastAsia="zh-CN"/>
        </w:rPr>
        <w:t>a</w:t>
      </w:r>
      <w:r w:rsidR="0057203E" w:rsidRPr="00466703">
        <w:rPr>
          <w:rFonts w:asciiTheme="majorHAnsi" w:hAnsiTheme="majorHAnsi" w:cstheme="majorHAnsi"/>
          <w:sz w:val="20"/>
          <w:szCs w:val="20"/>
          <w:lang w:eastAsia="zh-CN"/>
        </w:rPr>
        <w:t xml:space="preserve">ming/long polling which called Comet framework to make </w:t>
      </w:r>
      <w:r w:rsidR="00431C88" w:rsidRPr="00466703">
        <w:rPr>
          <w:rFonts w:asciiTheme="majorHAnsi" w:hAnsiTheme="majorHAnsi" w:cstheme="majorHAnsi"/>
          <w:sz w:val="20"/>
          <w:szCs w:val="20"/>
          <w:lang w:eastAsia="zh-CN"/>
        </w:rPr>
        <w:t xml:space="preserve">a </w:t>
      </w:r>
      <w:r w:rsidR="0057203E" w:rsidRPr="00466703">
        <w:rPr>
          <w:rFonts w:asciiTheme="majorHAnsi" w:hAnsiTheme="majorHAnsi" w:cstheme="majorHAnsi"/>
          <w:sz w:val="20"/>
          <w:szCs w:val="20"/>
          <w:lang w:eastAsia="zh-CN"/>
        </w:rPr>
        <w:t>web server to push data to a browser.</w:t>
      </w:r>
      <w:r w:rsidRPr="00466703">
        <w:rPr>
          <w:rFonts w:asciiTheme="majorHAnsi" w:hAnsiTheme="majorHAnsi" w:cstheme="majorHAnsi"/>
          <w:sz w:val="20"/>
          <w:szCs w:val="20"/>
          <w:lang w:eastAsia="zh-CN"/>
        </w:rPr>
        <w:t xml:space="preserve"> </w:t>
      </w:r>
      <w:r w:rsidR="00C3379E" w:rsidRPr="00466703">
        <w:rPr>
          <w:rFonts w:asciiTheme="majorHAnsi" w:hAnsiTheme="majorHAnsi" w:cstheme="majorHAnsi"/>
          <w:sz w:val="20"/>
          <w:szCs w:val="20"/>
        </w:rPr>
        <w:t>Recent web technologies realize</w:t>
      </w:r>
      <w:r w:rsidR="0057203E" w:rsidRPr="00466703">
        <w:rPr>
          <w:rFonts w:asciiTheme="majorHAnsi" w:hAnsiTheme="majorHAnsi" w:cstheme="majorHAnsi"/>
          <w:sz w:val="20"/>
          <w:szCs w:val="20"/>
          <w:lang w:eastAsia="zh-CN"/>
        </w:rPr>
        <w:t>d</w:t>
      </w:r>
      <w:r w:rsidR="00C3379E" w:rsidRPr="00466703">
        <w:rPr>
          <w:rFonts w:asciiTheme="majorHAnsi" w:hAnsiTheme="majorHAnsi" w:cstheme="majorHAnsi"/>
          <w:sz w:val="20"/>
          <w:szCs w:val="20"/>
        </w:rPr>
        <w:t xml:space="preserve"> push mechanism (HTTP/2.0) or full-duplex TCP connection (</w:t>
      </w:r>
      <w:proofErr w:type="spellStart"/>
      <w:r w:rsidR="00C3379E" w:rsidRPr="00466703">
        <w:rPr>
          <w:rFonts w:asciiTheme="majorHAnsi" w:hAnsiTheme="majorHAnsi" w:cstheme="majorHAnsi"/>
          <w:sz w:val="20"/>
          <w:szCs w:val="20"/>
        </w:rPr>
        <w:t>WebSocket</w:t>
      </w:r>
      <w:proofErr w:type="spellEnd"/>
      <w:r w:rsidR="00C3379E" w:rsidRPr="00466703">
        <w:rPr>
          <w:rFonts w:asciiTheme="majorHAnsi" w:hAnsiTheme="majorHAnsi" w:cstheme="majorHAnsi"/>
          <w:sz w:val="20"/>
          <w:szCs w:val="20"/>
        </w:rPr>
        <w:t xml:space="preserve">) </w:t>
      </w:r>
      <w:r w:rsidR="0057203E" w:rsidRPr="00466703">
        <w:rPr>
          <w:rFonts w:asciiTheme="majorHAnsi" w:hAnsiTheme="majorHAnsi" w:cstheme="majorHAnsi"/>
          <w:sz w:val="20"/>
          <w:szCs w:val="20"/>
          <w:lang w:eastAsia="zh-CN"/>
        </w:rPr>
        <w:t xml:space="preserve">can </w:t>
      </w:r>
      <w:r w:rsidR="00C3379E" w:rsidRPr="00466703">
        <w:rPr>
          <w:rFonts w:asciiTheme="majorHAnsi" w:hAnsiTheme="majorHAnsi" w:cstheme="majorHAnsi"/>
          <w:sz w:val="20"/>
          <w:szCs w:val="20"/>
        </w:rPr>
        <w:t xml:space="preserve">support asynchronous messaging </w:t>
      </w:r>
      <w:r w:rsidRPr="00466703">
        <w:rPr>
          <w:rFonts w:asciiTheme="majorHAnsi" w:hAnsiTheme="majorHAnsi" w:cstheme="majorHAnsi"/>
          <w:sz w:val="20"/>
          <w:szCs w:val="20"/>
          <w:lang w:eastAsia="zh-CN"/>
        </w:rPr>
        <w:t>and</w:t>
      </w:r>
      <w:r w:rsidR="00C3379E" w:rsidRPr="00466703">
        <w:rPr>
          <w:rFonts w:asciiTheme="majorHAnsi" w:hAnsiTheme="majorHAnsi" w:cstheme="majorHAnsi"/>
          <w:sz w:val="20"/>
          <w:szCs w:val="20"/>
        </w:rPr>
        <w:t xml:space="preserve"> </w:t>
      </w:r>
      <w:r w:rsidR="006C594D" w:rsidRPr="00466703">
        <w:rPr>
          <w:rFonts w:asciiTheme="majorHAnsi" w:hAnsiTheme="majorHAnsi" w:cstheme="majorHAnsi"/>
          <w:sz w:val="20"/>
          <w:szCs w:val="20"/>
          <w:lang w:eastAsia="zh-CN"/>
        </w:rPr>
        <w:t xml:space="preserve">server </w:t>
      </w:r>
      <w:r w:rsidR="00C3379E" w:rsidRPr="00466703">
        <w:rPr>
          <w:rFonts w:asciiTheme="majorHAnsi" w:hAnsiTheme="majorHAnsi" w:cstheme="majorHAnsi"/>
          <w:sz w:val="20"/>
          <w:szCs w:val="20"/>
        </w:rPr>
        <w:t xml:space="preserve">push </w:t>
      </w:r>
      <w:r w:rsidR="00F62584" w:rsidRPr="00466703">
        <w:rPr>
          <w:rFonts w:asciiTheme="majorHAnsi" w:hAnsiTheme="majorHAnsi" w:cstheme="majorHAnsi"/>
          <w:sz w:val="20"/>
          <w:szCs w:val="20"/>
          <w:lang w:eastAsia="zh-CN"/>
        </w:rPr>
        <w:t xml:space="preserve">much </w:t>
      </w:r>
      <w:r w:rsidR="00C3379E" w:rsidRPr="00466703">
        <w:rPr>
          <w:rFonts w:asciiTheme="majorHAnsi" w:hAnsiTheme="majorHAnsi" w:cstheme="majorHAnsi"/>
          <w:sz w:val="20"/>
          <w:szCs w:val="20"/>
        </w:rPr>
        <w:t>easi</w:t>
      </w:r>
      <w:r w:rsidR="00F62584" w:rsidRPr="00466703">
        <w:rPr>
          <w:rFonts w:asciiTheme="majorHAnsi" w:hAnsiTheme="majorHAnsi" w:cstheme="majorHAnsi"/>
          <w:sz w:val="20"/>
          <w:szCs w:val="20"/>
          <w:lang w:eastAsia="zh-CN"/>
        </w:rPr>
        <w:t>er</w:t>
      </w:r>
      <w:r w:rsidR="00C3379E" w:rsidRPr="00466703">
        <w:rPr>
          <w:rFonts w:asciiTheme="majorHAnsi" w:hAnsiTheme="majorHAnsi" w:cstheme="majorHAnsi"/>
          <w:sz w:val="20"/>
          <w:szCs w:val="20"/>
        </w:rPr>
        <w:t>.</w:t>
      </w:r>
    </w:p>
    <w:p w:rsidR="00AE59E8" w:rsidRPr="008F3022" w:rsidRDefault="00AE59E8" w:rsidP="008F3022">
      <w:pPr>
        <w:pStyle w:val="ListParagraph"/>
        <w:numPr>
          <w:ilvl w:val="0"/>
          <w:numId w:val="52"/>
        </w:numPr>
        <w:spacing w:after="0" w:line="276" w:lineRule="auto"/>
        <w:rPr>
          <w:rFonts w:asciiTheme="majorHAnsi" w:hAnsiTheme="majorHAnsi" w:cstheme="majorHAnsi"/>
          <w:sz w:val="20"/>
          <w:szCs w:val="20"/>
        </w:rPr>
      </w:pPr>
      <w:r w:rsidRPr="008F3022">
        <w:rPr>
          <w:rFonts w:asciiTheme="majorHAnsi" w:hAnsiTheme="majorHAnsi" w:cstheme="majorHAnsi"/>
          <w:sz w:val="20"/>
          <w:szCs w:val="20"/>
        </w:rPr>
        <w:t xml:space="preserve">These are criteria for using </w:t>
      </w:r>
      <w:r w:rsidR="00977D25" w:rsidRPr="00466703">
        <w:rPr>
          <w:rFonts w:asciiTheme="majorHAnsi" w:hAnsiTheme="majorHAnsi" w:cstheme="majorHAnsi"/>
          <w:sz w:val="20"/>
          <w:szCs w:val="20"/>
          <w:lang w:eastAsia="zh-CN"/>
        </w:rPr>
        <w:t>asynchronous messaging</w:t>
      </w:r>
      <w:r w:rsidR="00977D25" w:rsidRPr="00466703">
        <w:rPr>
          <w:rFonts w:asciiTheme="majorHAnsi" w:hAnsiTheme="majorHAnsi" w:cstheme="majorHAnsi"/>
          <w:sz w:val="20"/>
          <w:szCs w:val="20"/>
        </w:rPr>
        <w:t xml:space="preserve"> &amp; </w:t>
      </w:r>
      <w:r w:rsidR="00977D25" w:rsidRPr="00466703">
        <w:rPr>
          <w:rFonts w:asciiTheme="majorHAnsi" w:hAnsiTheme="majorHAnsi" w:cstheme="majorHAnsi"/>
          <w:sz w:val="20"/>
          <w:szCs w:val="20"/>
          <w:lang w:eastAsia="zh-CN"/>
        </w:rPr>
        <w:t>s</w:t>
      </w:r>
      <w:r w:rsidR="00977D25" w:rsidRPr="00466703">
        <w:rPr>
          <w:rFonts w:asciiTheme="majorHAnsi" w:hAnsiTheme="majorHAnsi" w:cstheme="majorHAnsi"/>
          <w:sz w:val="20"/>
          <w:szCs w:val="20"/>
        </w:rPr>
        <w:t xml:space="preserve">erver </w:t>
      </w:r>
      <w:r w:rsidR="00977D25" w:rsidRPr="00466703">
        <w:rPr>
          <w:rFonts w:asciiTheme="majorHAnsi" w:hAnsiTheme="majorHAnsi" w:cstheme="majorHAnsi"/>
          <w:sz w:val="20"/>
          <w:szCs w:val="20"/>
          <w:lang w:eastAsia="zh-CN"/>
        </w:rPr>
        <w:t>p</w:t>
      </w:r>
      <w:r w:rsidR="00977D25" w:rsidRPr="00466703">
        <w:rPr>
          <w:rFonts w:asciiTheme="majorHAnsi" w:hAnsiTheme="majorHAnsi" w:cstheme="majorHAnsi"/>
          <w:sz w:val="20"/>
          <w:szCs w:val="20"/>
        </w:rPr>
        <w:t>ush</w:t>
      </w:r>
      <w:r w:rsidR="00977D25" w:rsidRPr="00466703">
        <w:rPr>
          <w:rFonts w:asciiTheme="majorHAnsi" w:hAnsiTheme="majorHAnsi" w:cstheme="majorHAnsi"/>
          <w:sz w:val="20"/>
          <w:szCs w:val="20"/>
          <w:lang w:eastAsia="zh-CN"/>
        </w:rPr>
        <w:t xml:space="preserve"> </w:t>
      </w:r>
      <w:r w:rsidRPr="008F3022">
        <w:rPr>
          <w:rFonts w:asciiTheme="majorHAnsi" w:hAnsiTheme="majorHAnsi" w:cstheme="majorHAnsi"/>
          <w:sz w:val="20"/>
          <w:szCs w:val="20"/>
        </w:rPr>
        <w:t>as opposed to a RESTful API.</w:t>
      </w:r>
    </w:p>
    <w:p w:rsidR="00AE59E8" w:rsidRPr="00466703" w:rsidRDefault="00C3379E" w:rsidP="008F3022">
      <w:pPr>
        <w:pStyle w:val="ListParagraph"/>
        <w:numPr>
          <w:ilvl w:val="1"/>
          <w:numId w:val="52"/>
        </w:numPr>
        <w:spacing w:after="160" w:line="276" w:lineRule="auto"/>
        <w:rPr>
          <w:rFonts w:asciiTheme="majorHAnsi" w:hAnsiTheme="majorHAnsi" w:cstheme="majorHAnsi"/>
          <w:sz w:val="20"/>
          <w:szCs w:val="20"/>
        </w:rPr>
      </w:pPr>
      <w:r w:rsidRPr="00466703">
        <w:rPr>
          <w:rFonts w:asciiTheme="majorHAnsi" w:hAnsiTheme="majorHAnsi" w:cstheme="majorHAnsi"/>
          <w:sz w:val="20"/>
          <w:szCs w:val="20"/>
        </w:rPr>
        <w:t>The application requires real-time performance or a very high transaction rate. Features that contribute to lower latency are: no polling required, no session headers required.</w:t>
      </w:r>
    </w:p>
    <w:p w:rsidR="00AE59E8" w:rsidRPr="008F3022" w:rsidRDefault="00AE59E8" w:rsidP="008F3022">
      <w:pPr>
        <w:pStyle w:val="ListParagraph"/>
        <w:numPr>
          <w:ilvl w:val="1"/>
          <w:numId w:val="52"/>
        </w:numPr>
        <w:spacing w:after="160" w:line="276" w:lineRule="auto"/>
        <w:rPr>
          <w:rFonts w:asciiTheme="majorHAnsi" w:hAnsiTheme="majorHAnsi" w:cstheme="majorHAnsi"/>
          <w:sz w:val="20"/>
          <w:szCs w:val="20"/>
        </w:rPr>
      </w:pPr>
      <w:r w:rsidRPr="008F3022">
        <w:rPr>
          <w:rFonts w:asciiTheme="majorHAnsi" w:hAnsiTheme="majorHAnsi" w:cstheme="majorHAnsi"/>
          <w:sz w:val="20"/>
          <w:szCs w:val="20"/>
        </w:rPr>
        <w:t>Further performance gains could be derived from binary encoding of messages. Highly transactional applications are machines talking to each other; humanly readable messages like JSON and XML are not only unnecessary, they are a significant performance drag.</w:t>
      </w:r>
    </w:p>
    <w:p w:rsidR="00AE59E8" w:rsidRPr="00466703" w:rsidRDefault="00C3379E" w:rsidP="008F3022">
      <w:pPr>
        <w:pStyle w:val="ListParagraph"/>
        <w:numPr>
          <w:ilvl w:val="1"/>
          <w:numId w:val="52"/>
        </w:numPr>
        <w:spacing w:after="160" w:line="276" w:lineRule="auto"/>
        <w:rPr>
          <w:rFonts w:asciiTheme="majorHAnsi" w:hAnsiTheme="majorHAnsi" w:cstheme="majorHAnsi"/>
          <w:sz w:val="20"/>
          <w:szCs w:val="20"/>
        </w:rPr>
      </w:pPr>
      <w:r w:rsidRPr="00466703">
        <w:rPr>
          <w:rFonts w:asciiTheme="majorHAnsi" w:hAnsiTheme="majorHAnsi" w:cstheme="majorHAnsi"/>
          <w:sz w:val="20"/>
          <w:szCs w:val="20"/>
        </w:rPr>
        <w:t>The application is suited to event-based applications with unsolicited messages and subscriptions for subsequent events.</w:t>
      </w:r>
    </w:p>
    <w:p w:rsidR="00AE59E8" w:rsidRPr="00466703" w:rsidRDefault="00B22D94" w:rsidP="008F3022">
      <w:pPr>
        <w:pStyle w:val="ListParagraph"/>
        <w:numPr>
          <w:ilvl w:val="0"/>
          <w:numId w:val="52"/>
        </w:numPr>
        <w:spacing w:after="0"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In summary, the key factors of designing and implementing asynchronous messaging</w:t>
      </w:r>
      <w:r w:rsidRPr="00466703">
        <w:rPr>
          <w:rFonts w:asciiTheme="majorHAnsi" w:hAnsiTheme="majorHAnsi" w:cstheme="majorHAnsi"/>
          <w:sz w:val="20"/>
          <w:szCs w:val="20"/>
        </w:rPr>
        <w:t xml:space="preserve"> </w:t>
      </w:r>
      <w:r w:rsidRPr="00466703">
        <w:rPr>
          <w:rFonts w:asciiTheme="majorHAnsi" w:hAnsiTheme="majorHAnsi" w:cstheme="majorHAnsi"/>
          <w:sz w:val="20"/>
          <w:szCs w:val="20"/>
          <w:lang w:eastAsia="zh-CN"/>
        </w:rPr>
        <w:t>or</w:t>
      </w:r>
      <w:r w:rsidRPr="00466703">
        <w:rPr>
          <w:rFonts w:asciiTheme="majorHAnsi" w:hAnsiTheme="majorHAnsi" w:cstheme="majorHAnsi"/>
          <w:sz w:val="20"/>
          <w:szCs w:val="20"/>
        </w:rPr>
        <w:t xml:space="preserve"> </w:t>
      </w:r>
      <w:r w:rsidRPr="00466703">
        <w:rPr>
          <w:rFonts w:asciiTheme="majorHAnsi" w:hAnsiTheme="majorHAnsi" w:cstheme="majorHAnsi"/>
          <w:sz w:val="20"/>
          <w:szCs w:val="20"/>
          <w:lang w:eastAsia="zh-CN"/>
        </w:rPr>
        <w:t>s</w:t>
      </w:r>
      <w:r w:rsidRPr="00466703">
        <w:rPr>
          <w:rFonts w:asciiTheme="majorHAnsi" w:hAnsiTheme="majorHAnsi" w:cstheme="majorHAnsi"/>
          <w:sz w:val="20"/>
          <w:szCs w:val="20"/>
        </w:rPr>
        <w:t xml:space="preserve">erver </w:t>
      </w:r>
      <w:r w:rsidRPr="00466703">
        <w:rPr>
          <w:rFonts w:asciiTheme="majorHAnsi" w:hAnsiTheme="majorHAnsi" w:cstheme="majorHAnsi"/>
          <w:sz w:val="20"/>
          <w:szCs w:val="20"/>
          <w:lang w:eastAsia="zh-CN"/>
        </w:rPr>
        <w:t>p</w:t>
      </w:r>
      <w:r w:rsidRPr="00466703">
        <w:rPr>
          <w:rFonts w:asciiTheme="majorHAnsi" w:hAnsiTheme="majorHAnsi" w:cstheme="majorHAnsi"/>
          <w:sz w:val="20"/>
          <w:szCs w:val="20"/>
        </w:rPr>
        <w:t>ush</w:t>
      </w:r>
      <w:r w:rsidRPr="00466703">
        <w:rPr>
          <w:rFonts w:asciiTheme="majorHAnsi" w:hAnsiTheme="majorHAnsi" w:cstheme="majorHAnsi"/>
          <w:sz w:val="20"/>
          <w:szCs w:val="20"/>
          <w:lang w:eastAsia="zh-CN"/>
        </w:rPr>
        <w:t xml:space="preserve"> WAPI including: </w:t>
      </w:r>
      <w:r w:rsidRPr="00466703">
        <w:rPr>
          <w:rFonts w:asciiTheme="majorHAnsi" w:hAnsiTheme="majorHAnsi" w:cstheme="majorHAnsi"/>
          <w:sz w:val="20"/>
          <w:szCs w:val="20"/>
        </w:rPr>
        <w:t>bidirectional communication</w:t>
      </w:r>
      <w:r w:rsidRPr="00466703">
        <w:rPr>
          <w:rFonts w:asciiTheme="majorHAnsi" w:hAnsiTheme="majorHAnsi" w:cstheme="majorHAnsi"/>
          <w:sz w:val="20"/>
          <w:szCs w:val="20"/>
          <w:lang w:eastAsia="zh-CN"/>
        </w:rPr>
        <w:t xml:space="preserve">, </w:t>
      </w:r>
      <w:r w:rsidR="0009448E" w:rsidRPr="00466703">
        <w:rPr>
          <w:rFonts w:asciiTheme="majorHAnsi" w:hAnsiTheme="majorHAnsi" w:cstheme="majorHAnsi"/>
          <w:sz w:val="20"/>
          <w:szCs w:val="20"/>
          <w:lang w:eastAsia="zh-CN"/>
        </w:rPr>
        <w:t xml:space="preserve">message </w:t>
      </w:r>
      <w:r w:rsidRPr="00466703">
        <w:rPr>
          <w:rFonts w:asciiTheme="majorHAnsi" w:hAnsiTheme="majorHAnsi" w:cstheme="majorHAnsi"/>
          <w:sz w:val="20"/>
          <w:szCs w:val="20"/>
        </w:rPr>
        <w:t>publish/subscribe model</w:t>
      </w:r>
      <w:r w:rsidRPr="00466703">
        <w:rPr>
          <w:rFonts w:asciiTheme="majorHAnsi" w:hAnsiTheme="majorHAnsi" w:cstheme="majorHAnsi"/>
          <w:sz w:val="20"/>
          <w:szCs w:val="20"/>
          <w:lang w:eastAsia="zh-CN"/>
        </w:rPr>
        <w:t>.</w:t>
      </w:r>
    </w:p>
    <w:p w:rsidR="00AE59E8" w:rsidRPr="00466703" w:rsidRDefault="00BA2ADB" w:rsidP="008F3022">
      <w:pPr>
        <w:spacing w:before="100" w:beforeAutospacing="1" w:after="100" w:afterAutospacing="1" w:line="276" w:lineRule="auto"/>
        <w:jc w:val="center"/>
        <w:rPr>
          <w:rFonts w:asciiTheme="majorHAnsi" w:hAnsiTheme="majorHAnsi" w:cstheme="majorHAnsi"/>
          <w:sz w:val="20"/>
          <w:szCs w:val="20"/>
          <w:lang w:eastAsia="zh-CN"/>
        </w:rPr>
      </w:pPr>
      <w:r w:rsidRPr="008F3022">
        <w:rPr>
          <w:rFonts w:asciiTheme="majorHAnsi" w:hAnsiTheme="majorHAnsi" w:cstheme="majorHAnsi"/>
          <w:noProof/>
          <w:sz w:val="20"/>
          <w:szCs w:val="20"/>
          <w:lang w:eastAsia="en-GB"/>
        </w:rPr>
        <w:drawing>
          <wp:inline distT="0" distB="0" distL="0" distR="0" wp14:anchorId="7BB86607" wp14:editId="6C2F0B28">
            <wp:extent cx="5486400" cy="3318510"/>
            <wp:effectExtent l="19050" t="0" r="0" b="0"/>
            <wp:docPr id="15"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868025" cy="6573767"/>
                      <a:chOff x="352425" y="152400"/>
                      <a:chExt cx="10868025" cy="6573767"/>
                    </a:xfrm>
                  </a:grpSpPr>
                  <a:sp>
                    <a:nvSpPr>
                      <a:cNvPr id="42" name="矩形 41"/>
                      <a:cNvSpPr/>
                    </a:nvSpPr>
                    <a:spPr>
                      <a:xfrm>
                        <a:off x="390525" y="2200275"/>
                        <a:ext cx="10829925" cy="4525892"/>
                      </a:xfrm>
                      <a:prstGeom prst="rect">
                        <a:avLst/>
                      </a:prstGeom>
                      <a:solidFill>
                        <a:schemeClr val="bg1"/>
                      </a:solidFill>
                      <a:ln w="381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矩形 3"/>
                      <a:cNvSpPr/>
                    </a:nvSpPr>
                    <a:spPr>
                      <a:xfrm>
                        <a:off x="2276475" y="152400"/>
                        <a:ext cx="6892925" cy="461645"/>
                      </a:xfrm>
                      <a:prstGeom prst="rect">
                        <a:avLst/>
                      </a:prstGeom>
                      <a:solidFill>
                        <a:schemeClr val="bg1"/>
                      </a:solid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1"/>
                              </a:solidFill>
                            </a:rPr>
                            <a:t>Users</a:t>
                          </a:r>
                          <a:endParaRPr lang="en-US" altLang="zh-CN"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矩形 5"/>
                      <a:cNvSpPr/>
                    </a:nvSpPr>
                    <a:spPr>
                      <a:xfrm>
                        <a:off x="2293495" y="2449223"/>
                        <a:ext cx="6940446" cy="635975"/>
                      </a:xfrm>
                      <a:prstGeom prst="rect">
                        <a:avLst/>
                      </a:prstGeom>
                      <a:solidFill>
                        <a:schemeClr val="bg1"/>
                      </a:solid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矩形 6"/>
                      <a:cNvSpPr/>
                    </a:nvSpPr>
                    <a:spPr>
                      <a:xfrm>
                        <a:off x="2293495" y="3603703"/>
                        <a:ext cx="6940446" cy="1984096"/>
                      </a:xfrm>
                      <a:prstGeom prst="rect">
                        <a:avLst/>
                      </a:prstGeom>
                      <a:no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矩形 7"/>
                      <a:cNvSpPr/>
                    </a:nvSpPr>
                    <a:spPr>
                      <a:xfrm>
                        <a:off x="2313667" y="6055479"/>
                        <a:ext cx="6940446" cy="633717"/>
                      </a:xfrm>
                      <a:prstGeom prst="rect">
                        <a:avLst/>
                      </a:prstGeom>
                      <a:no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err="1" smtClean="0">
                              <a:solidFill>
                                <a:schemeClr val="tx1"/>
                              </a:solidFill>
                            </a:rPr>
                            <a:t>Trad</a:t>
                          </a:r>
                          <a:r>
                            <a:rPr lang="zh-CN" altLang="en-US" dirty="0" smtClean="0">
                              <a:solidFill>
                                <a:schemeClr val="tx1"/>
                              </a:solidFill>
                            </a:rPr>
                            <a:t>ing system</a:t>
                          </a:r>
                          <a:endParaRPr lang="zh-CN"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箭头: 下 18"/>
                      <a:cNvSpPr/>
                    </a:nvSpPr>
                    <a:spPr>
                      <a:xfrm rot="10800000">
                        <a:off x="8827135" y="614680"/>
                        <a:ext cx="314960" cy="1593215"/>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25" name="箭头: 下 24"/>
                      <a:cNvSpPr/>
                    </a:nvSpPr>
                    <a:spPr>
                      <a:xfrm rot="10800000">
                        <a:off x="6469380" y="3109595"/>
                        <a:ext cx="278765" cy="44259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文本框 1"/>
                      <a:cNvSpPr txBox="1"/>
                    </a:nvSpPr>
                    <a:spPr>
                      <a:xfrm>
                        <a:off x="352425" y="2449499"/>
                        <a:ext cx="1952625"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Trading Service Provider</a:t>
                          </a:r>
                          <a:endParaRPr lang="en-US" altLang="zh-CN" dirty="0"/>
                        </a:p>
                      </a:txBody>
                      <a:useSpRect/>
                    </a:txSp>
                  </a:sp>
                  <a:sp>
                    <a:nvSpPr>
                      <a:cNvPr id="27" name="矩形 26"/>
                      <a:cNvSpPr/>
                    </a:nvSpPr>
                    <a:spPr>
                      <a:xfrm>
                        <a:off x="2646577" y="3822341"/>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2666749" y="3887937"/>
                        <a:ext cx="183305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1600" dirty="0" smtClean="0">
                              <a:solidFill>
                                <a:schemeClr val="bg1"/>
                              </a:solidFill>
                            </a:rPr>
                            <a:t>Authentication</a:t>
                          </a:r>
                        </a:p>
                      </a:txBody>
                      <a:useSpRect/>
                    </a:txSp>
                  </a:sp>
                  <a:sp>
                    <a:nvSpPr>
                      <a:cNvPr id="30" name="矩形 29"/>
                      <a:cNvSpPr/>
                    </a:nvSpPr>
                    <a:spPr>
                      <a:xfrm>
                        <a:off x="4830370" y="3822341"/>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TextBox 30"/>
                      <a:cNvSpPr txBox="1"/>
                    </a:nvSpPr>
                    <a:spPr>
                      <a:xfrm>
                        <a:off x="4850542" y="3887937"/>
                        <a:ext cx="183305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solidFill>
                                <a:schemeClr val="bg1"/>
                              </a:solidFill>
                            </a:rPr>
                            <a:t>Publish/Subscribe</a:t>
                          </a:r>
                          <a:endParaRPr lang="zh-CN" altLang="en-US" sz="1600" dirty="0" smtClean="0">
                            <a:solidFill>
                              <a:schemeClr val="bg1"/>
                            </a:solidFill>
                          </a:endParaRPr>
                        </a:p>
                      </a:txBody>
                      <a:useSpRect/>
                    </a:txSp>
                  </a:sp>
                  <a:sp>
                    <a:nvSpPr>
                      <a:cNvPr id="32" name="矩形 31"/>
                      <a:cNvSpPr/>
                    </a:nvSpPr>
                    <a:spPr>
                      <a:xfrm>
                        <a:off x="2646577" y="4490311"/>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TextBox 32"/>
                      <a:cNvSpPr txBox="1"/>
                    </a:nvSpPr>
                    <a:spPr>
                      <a:xfrm>
                        <a:off x="2666749" y="4555907"/>
                        <a:ext cx="183305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1600" dirty="0">
                              <a:solidFill>
                                <a:schemeClr val="bg1"/>
                              </a:solidFill>
                            </a:rPr>
                            <a:t>Monitoring </a:t>
                          </a:r>
                        </a:p>
                      </a:txBody>
                      <a:useSpRect/>
                    </a:txSp>
                  </a:sp>
                  <a:sp>
                    <a:nvSpPr>
                      <a:cNvPr id="34" name="矩形 33"/>
                      <a:cNvSpPr/>
                    </a:nvSpPr>
                    <a:spPr>
                      <a:xfrm>
                        <a:off x="4850543" y="4491070"/>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TextBox 34"/>
                      <a:cNvSpPr txBox="1"/>
                    </a:nvSpPr>
                    <a:spPr>
                      <a:xfrm>
                        <a:off x="4749165" y="4556760"/>
                        <a:ext cx="2102485"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1600" dirty="0" smtClean="0">
                              <a:solidFill>
                                <a:schemeClr val="bg1"/>
                              </a:solidFill>
                            </a:rPr>
                            <a:t>Message </a:t>
                          </a:r>
                          <a:r>
                            <a:rPr lang="en-US" altLang="zh-CN" sz="1600" dirty="0" smtClean="0">
                              <a:solidFill>
                                <a:schemeClr val="bg1"/>
                              </a:solidFill>
                            </a:rPr>
                            <a:t>E</a:t>
                          </a:r>
                          <a:r>
                            <a:rPr lang="zh-CN" altLang="en-US" sz="1600" dirty="0" smtClean="0">
                              <a:solidFill>
                                <a:schemeClr val="bg1"/>
                              </a:solidFill>
                            </a:rPr>
                            <a:t>xchange</a:t>
                          </a:r>
                        </a:p>
                      </a:txBody>
                      <a:useSpRect/>
                    </a:txSp>
                  </a:sp>
                  <a:sp>
                    <a:nvSpPr>
                      <a:cNvPr id="36" name="矩形 35"/>
                      <a:cNvSpPr/>
                    </a:nvSpPr>
                    <a:spPr>
                      <a:xfrm>
                        <a:off x="7087146" y="4491070"/>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TextBox 36"/>
                      <a:cNvSpPr txBox="1"/>
                    </a:nvSpPr>
                    <a:spPr>
                      <a:xfrm>
                        <a:off x="7107318" y="4461416"/>
                        <a:ext cx="1833059" cy="584775"/>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solidFill>
                                <a:schemeClr val="bg1"/>
                              </a:solidFill>
                            </a:rPr>
                            <a:t>Market Data Services</a:t>
                          </a:r>
                          <a:endParaRPr lang="en-US" altLang="zh-CN" sz="1600" dirty="0">
                            <a:solidFill>
                              <a:schemeClr val="bg1"/>
                            </a:solidFill>
                          </a:endParaRPr>
                        </a:p>
                      </a:txBody>
                      <a:useSpRect/>
                    </a:txSp>
                  </a:sp>
                  <a:sp>
                    <a:nvSpPr>
                      <a:cNvPr id="38" name="矩形 37"/>
                      <a:cNvSpPr/>
                    </a:nvSpPr>
                    <a:spPr>
                      <a:xfrm>
                        <a:off x="7066973" y="3822341"/>
                        <a:ext cx="1866695" cy="500524"/>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TextBox 38"/>
                      <a:cNvSpPr txBox="1"/>
                    </a:nvSpPr>
                    <a:spPr>
                      <a:xfrm>
                        <a:off x="7087145" y="3887937"/>
                        <a:ext cx="1833059"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solidFill>
                                <a:schemeClr val="bg1"/>
                              </a:solidFill>
                            </a:rPr>
                            <a:t>Trading Services</a:t>
                          </a:r>
                          <a:endParaRPr lang="zh-CN" altLang="en-US" sz="1600" dirty="0" smtClean="0">
                            <a:solidFill>
                              <a:schemeClr val="bg1"/>
                            </a:solidFill>
                          </a:endParaRPr>
                        </a:p>
                      </a:txBody>
                      <a:useSpRect/>
                    </a:txSp>
                  </a:sp>
                  <a:sp>
                    <a:nvSpPr>
                      <a:cNvPr id="40" name="TextBox 39"/>
                      <a:cNvSpPr txBox="1"/>
                    </a:nvSpPr>
                    <a:spPr>
                      <a:xfrm>
                        <a:off x="4362050" y="5125294"/>
                        <a:ext cx="2983809" cy="36830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dirty="0" smtClean="0"/>
                            <a:t>Service </a:t>
                          </a:r>
                          <a:r>
                            <a:rPr lang="en-US" altLang="zh-CN" dirty="0" smtClean="0"/>
                            <a:t>L</a:t>
                          </a:r>
                          <a:r>
                            <a:rPr lang="zh-CN" altLang="en-US" dirty="0" smtClean="0"/>
                            <a:t>ayer</a:t>
                          </a:r>
                        </a:p>
                      </a:txBody>
                      <a:useSpRect/>
                    </a:txSp>
                  </a:sp>
                  <a:sp>
                    <a:nvSpPr>
                      <a:cNvPr id="43" name="矩形 42"/>
                      <a:cNvSpPr/>
                    </a:nvSpPr>
                    <a:spPr>
                      <a:xfrm>
                        <a:off x="2409826" y="2498725"/>
                        <a:ext cx="3181350" cy="500380"/>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TextBox 43"/>
                      <a:cNvSpPr txBox="1"/>
                    </a:nvSpPr>
                    <a:spPr>
                      <a:xfrm>
                        <a:off x="2419350" y="2478143"/>
                        <a:ext cx="318135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err="1" smtClean="0">
                              <a:solidFill>
                                <a:schemeClr val="bg1"/>
                              </a:solidFill>
                            </a:rPr>
                            <a:t>RESTful</a:t>
                          </a:r>
                          <a:r>
                            <a:rPr lang="en-US" altLang="zh-CN" dirty="0" smtClean="0">
                              <a:solidFill>
                                <a:schemeClr val="bg1"/>
                              </a:solidFill>
                            </a:rPr>
                            <a:t> WAPI</a:t>
                          </a:r>
                          <a:endParaRPr lang="en-US" altLang="zh-CN" dirty="0" smtClean="0">
                            <a:solidFill>
                              <a:schemeClr val="bg1"/>
                            </a:solidFill>
                          </a:endParaRPr>
                        </a:p>
                      </a:txBody>
                      <a:useSpRect/>
                    </a:txSp>
                  </a:sp>
                  <a:sp>
                    <a:nvSpPr>
                      <a:cNvPr id="20" name="箭头: 下 18"/>
                      <a:cNvSpPr/>
                    </a:nvSpPr>
                    <a:spPr>
                      <a:xfrm rot="5400000">
                        <a:off x="8428990" y="1118870"/>
                        <a:ext cx="314960" cy="641350"/>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22" name="箭头: 下 24"/>
                      <a:cNvSpPr/>
                    </a:nvSpPr>
                    <a:spPr>
                      <a:xfrm>
                        <a:off x="4808855" y="3119120"/>
                        <a:ext cx="278765" cy="44259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箭头: 下 24"/>
                      <a:cNvSpPr/>
                    </a:nvSpPr>
                    <a:spPr>
                      <a:xfrm>
                        <a:off x="4808855" y="5588000"/>
                        <a:ext cx="278765" cy="44259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箭头: 下 24"/>
                      <a:cNvSpPr/>
                    </a:nvSpPr>
                    <a:spPr>
                      <a:xfrm rot="10800000">
                        <a:off x="6469380" y="5588000"/>
                        <a:ext cx="278765" cy="44259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矩形 40"/>
                      <a:cNvSpPr/>
                    </a:nvSpPr>
                    <a:spPr>
                      <a:xfrm>
                        <a:off x="2294255" y="814705"/>
                        <a:ext cx="5961380" cy="1193165"/>
                      </a:xfrm>
                      <a:prstGeom prst="rect">
                        <a:avLst/>
                      </a:prstGeom>
                      <a:solidFill>
                        <a:schemeClr val="bg1"/>
                      </a:solid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ltLang="zh-CN" dirty="0">
                            <a:solidFill>
                              <a:schemeClr val="tx1"/>
                            </a:solidFill>
                          </a:endParaRPr>
                        </a:p>
                        <a:p>
                          <a:pPr algn="ctr"/>
                          <a:endParaRPr lang="en-US" altLang="zh-CN" dirty="0">
                            <a:solidFill>
                              <a:schemeClr val="tx1"/>
                            </a:solidFill>
                          </a:endParaRPr>
                        </a:p>
                        <a:p>
                          <a:pPr algn="ctr"/>
                          <a:endParaRPr lang="en-US" altLang="zh-CN" dirty="0">
                            <a:solidFill>
                              <a:schemeClr val="tx1"/>
                            </a:solidFill>
                          </a:endParaRPr>
                        </a:p>
                        <a:p>
                          <a:pPr algn="ctr"/>
                          <a:r>
                            <a:rPr lang="en-US" altLang="zh-CN" dirty="0">
                              <a:solidFill>
                                <a:schemeClr val="tx1"/>
                              </a:solidFill>
                            </a:rPr>
                            <a:t>Financial Application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箭头: 下 24"/>
                      <a:cNvSpPr/>
                    </a:nvSpPr>
                    <a:spPr>
                      <a:xfrm rot="10800000">
                        <a:off x="6116955" y="2007870"/>
                        <a:ext cx="278765" cy="200025"/>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51" name="箭头: 下 24"/>
                      <a:cNvSpPr/>
                    </a:nvSpPr>
                    <a:spPr>
                      <a:xfrm rot="10800000">
                        <a:off x="6116955" y="614045"/>
                        <a:ext cx="278765" cy="200660"/>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52" name="箭头: 下 24"/>
                      <a:cNvSpPr/>
                    </a:nvSpPr>
                    <a:spPr>
                      <a:xfrm>
                        <a:off x="4456430" y="614045"/>
                        <a:ext cx="278765" cy="200660"/>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53" name="箭头: 下 24"/>
                      <a:cNvSpPr/>
                    </a:nvSpPr>
                    <a:spPr>
                      <a:xfrm>
                        <a:off x="4456430" y="2007235"/>
                        <a:ext cx="278765" cy="210185"/>
                      </a:xfrm>
                      <a:prstGeom prst="downArrow">
                        <a:avLst/>
                      </a:prstGeom>
                    </a:spPr>
                    <a:txSp>
                      <a:txBody>
                        <a:bodyPr vertOverflow="overflow" horzOverflow="overflow" vert="horz" wrap="square" numCol="1" spcCol="0" rtlCol="0" fromWordArt="0" anchor="ctr" anchorCtr="0" forceAA="0" compatLnSpc="1">
                          <a:noAutofit/>
                        </a:bodyP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endParaRPr lang="zh-CN" altLang="en-US">
                            <a:sym typeface="+mn-ea"/>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54" name="矩形 53"/>
                      <a:cNvSpPr/>
                    </a:nvSpPr>
                    <a:spPr>
                      <a:xfrm>
                        <a:off x="2470149" y="944245"/>
                        <a:ext cx="1819763" cy="699770"/>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bg1"/>
                              </a:solidFill>
                              <a:sym typeface="+mn-ea"/>
                            </a:rPr>
                            <a:t> Pricing service</a:t>
                          </a:r>
                          <a:endParaRPr lang="en-US" altLang="zh-CN" dirty="0">
                            <a:solidFill>
                              <a:schemeClr val="bg1"/>
                            </a:solidFill>
                            <a:sym typeface="+mn-ea"/>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矩形 54"/>
                      <a:cNvSpPr/>
                    </a:nvSpPr>
                    <a:spPr>
                      <a:xfrm>
                        <a:off x="4416117" y="947181"/>
                        <a:ext cx="1819763" cy="699770"/>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bg1"/>
                              </a:solidFill>
                              <a:sym typeface="+mn-ea"/>
                            </a:rPr>
                            <a:t> Dealing service</a:t>
                          </a:r>
                          <a:endParaRPr lang="en-US" altLang="zh-CN" dirty="0">
                            <a:solidFill>
                              <a:schemeClr val="bg1"/>
                            </a:solidFill>
                            <a:sym typeface="+mn-ea"/>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矩形 55"/>
                      <a:cNvSpPr/>
                    </a:nvSpPr>
                    <a:spPr>
                      <a:xfrm>
                        <a:off x="6344501" y="950117"/>
                        <a:ext cx="1819763" cy="699770"/>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bg1"/>
                              </a:solidFill>
                              <a:sym typeface="+mn-ea"/>
                            </a:rPr>
                            <a:t> Market data service</a:t>
                          </a:r>
                          <a:endParaRPr lang="en-US" altLang="zh-CN" dirty="0">
                            <a:solidFill>
                              <a:schemeClr val="bg1"/>
                            </a:solidFill>
                            <a:sym typeface="+mn-ea"/>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矩形 58"/>
                      <a:cNvSpPr/>
                    </a:nvSpPr>
                    <a:spPr>
                      <a:xfrm>
                        <a:off x="5791201" y="2498725"/>
                        <a:ext cx="3181350" cy="500380"/>
                      </a:xfrm>
                      <a:prstGeom prst="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TextBox 59"/>
                      <a:cNvSpPr txBox="1"/>
                    </a:nvSpPr>
                    <a:spPr>
                      <a:xfrm>
                        <a:off x="5800725" y="2478143"/>
                        <a:ext cx="318135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solidFill>
                                <a:schemeClr val="bg1"/>
                              </a:solidFill>
                            </a:rPr>
                            <a:t>Server Push WAPI</a:t>
                          </a:r>
                          <a:endParaRPr lang="en-US" altLang="zh-CN" dirty="0" smtClean="0">
                            <a:solidFill>
                              <a:schemeClr val="bg1"/>
                            </a:solidFill>
                          </a:endParaRPr>
                        </a:p>
                      </a:txBody>
                      <a:useSpRect/>
                    </a:txSp>
                  </a:sp>
                  <a:sp>
                    <a:nvSpPr>
                      <a:cNvPr id="61" name="矩形 60"/>
                      <a:cNvSpPr/>
                    </a:nvSpPr>
                    <a:spPr>
                      <a:xfrm>
                        <a:off x="10125076" y="2428875"/>
                        <a:ext cx="1009650" cy="4181475"/>
                      </a:xfrm>
                      <a:prstGeom prst="rect">
                        <a:avLst/>
                      </a:prstGeom>
                      <a:noFill/>
                      <a:ln w="381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1"/>
                              </a:solidFill>
                            </a:rPr>
                            <a:t>Third Party </a:t>
                          </a:r>
                          <a:r>
                            <a:rPr lang="en-US" altLang="zh-CN" dirty="0" smtClean="0">
                              <a:solidFill>
                                <a:schemeClr val="tx1"/>
                              </a:solidFill>
                            </a:rPr>
                            <a:t>S</a:t>
                          </a:r>
                          <a:r>
                            <a:rPr lang="zh-CN" altLang="en-US" dirty="0" smtClean="0">
                              <a:solidFill>
                                <a:schemeClr val="tx1"/>
                              </a:solidFill>
                            </a:rPr>
                            <a:t>ystem</a:t>
                          </a:r>
                          <a:r>
                            <a:rPr lang="en-US" altLang="zh-CN" dirty="0" smtClean="0">
                              <a:solidFill>
                                <a:schemeClr val="tx1"/>
                              </a:solidFill>
                            </a:rPr>
                            <a:t>s</a:t>
                          </a:r>
                          <a:endParaRPr lang="zh-CN" alt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左右箭头 61"/>
                      <a:cNvSpPr/>
                    </a:nvSpPr>
                    <a:spPr>
                      <a:xfrm rot="5400000">
                        <a:off x="7555863" y="4282758"/>
                        <a:ext cx="4248150" cy="559435"/>
                      </a:xfrm>
                      <a:prstGeom prst="leftRightArrow">
                        <a:avLst/>
                      </a:prstGeom>
                      <a:scene3d>
                        <a:camera prst="orthographicFront">
                          <a:rot lat="0" lon="540000" rev="0"/>
                        </a:camera>
                        <a:lightRig rig="threePt" dir="t"/>
                      </a:scene3d>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a:t>Gateway</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箭头: 下 24"/>
                      <a:cNvSpPr/>
                    </a:nvSpPr>
                    <a:spPr>
                      <a:xfrm rot="16200000">
                        <a:off x="9826625" y="3895723"/>
                        <a:ext cx="278765" cy="28003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箭头: 下 24"/>
                      <a:cNvSpPr/>
                    </a:nvSpPr>
                    <a:spPr>
                      <a:xfrm rot="16200000">
                        <a:off x="9245600" y="3895723"/>
                        <a:ext cx="278765" cy="28003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箭头: 下 24"/>
                      <a:cNvSpPr/>
                    </a:nvSpPr>
                    <a:spPr>
                      <a:xfrm rot="5400000">
                        <a:off x="9807575" y="4552948"/>
                        <a:ext cx="278765" cy="28003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箭头: 下 24"/>
                      <a:cNvSpPr/>
                    </a:nvSpPr>
                    <a:spPr>
                      <a:xfrm rot="5400000">
                        <a:off x="9226550" y="4552948"/>
                        <a:ext cx="278765" cy="280035"/>
                      </a:xfrm>
                      <a:prstGeom prst="downArrow">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E59E8" w:rsidRPr="00466703" w:rsidRDefault="00141006" w:rsidP="008F3022">
      <w:pPr>
        <w:spacing w:before="100" w:beforeAutospacing="1" w:after="100" w:afterAutospacing="1" w:line="276" w:lineRule="auto"/>
        <w:jc w:val="center"/>
        <w:rPr>
          <w:rFonts w:asciiTheme="majorHAnsi" w:hAnsiTheme="majorHAnsi" w:cstheme="majorHAnsi"/>
          <w:sz w:val="20"/>
          <w:szCs w:val="20"/>
          <w:lang w:eastAsia="zh-CN"/>
        </w:rPr>
      </w:pPr>
      <w:r w:rsidRPr="00466703">
        <w:rPr>
          <w:rFonts w:asciiTheme="majorHAnsi" w:hAnsiTheme="majorHAnsi" w:cstheme="majorHAnsi"/>
          <w:sz w:val="20"/>
          <w:szCs w:val="20"/>
          <w:lang w:eastAsia="zh-CN"/>
        </w:rPr>
        <w:t>WAPI implementation in Trading Service</w:t>
      </w:r>
      <w:r w:rsidR="00C06900" w:rsidRPr="00466703">
        <w:rPr>
          <w:rFonts w:asciiTheme="majorHAnsi" w:hAnsiTheme="majorHAnsi" w:cstheme="majorHAnsi"/>
          <w:sz w:val="20"/>
          <w:szCs w:val="20"/>
          <w:lang w:eastAsia="zh-CN"/>
        </w:rPr>
        <w:t>s</w:t>
      </w:r>
    </w:p>
    <w:p w:rsidR="00FE57FF" w:rsidRPr="00466703" w:rsidRDefault="00B16B58">
      <w:pPr>
        <w:pStyle w:val="Heading3"/>
        <w:spacing w:before="100" w:beforeAutospacing="1" w:after="100" w:afterAutospacing="1" w:line="276" w:lineRule="auto"/>
        <w:jc w:val="both"/>
        <w:rPr>
          <w:rFonts w:asciiTheme="majorHAnsi" w:hAnsiTheme="majorHAnsi" w:cstheme="majorHAnsi"/>
          <w:sz w:val="20"/>
          <w:szCs w:val="20"/>
        </w:rPr>
      </w:pPr>
      <w:bookmarkStart w:id="194" w:name="_Toc532822826"/>
      <w:bookmarkStart w:id="195" w:name="_Toc532822827"/>
      <w:bookmarkStart w:id="196" w:name="_Toc532822828"/>
      <w:bookmarkStart w:id="197" w:name="_Toc532822829"/>
      <w:bookmarkStart w:id="198" w:name="_Toc532822830"/>
      <w:bookmarkStart w:id="199" w:name="_Toc532822831"/>
      <w:bookmarkStart w:id="200" w:name="_Toc532822832"/>
      <w:bookmarkStart w:id="201" w:name="_Toc532822833"/>
      <w:bookmarkStart w:id="202" w:name="_Toc532822851"/>
      <w:bookmarkStart w:id="203" w:name="_Toc532822852"/>
      <w:bookmarkStart w:id="204" w:name="_Toc532822853"/>
      <w:bookmarkStart w:id="205" w:name="_Toc532822854"/>
      <w:bookmarkStart w:id="206" w:name="_Toc532822855"/>
      <w:bookmarkStart w:id="207" w:name="_Toc532822856"/>
      <w:bookmarkStart w:id="208" w:name="_Toc532822857"/>
      <w:bookmarkStart w:id="209" w:name="_Toc532822858"/>
      <w:bookmarkStart w:id="210" w:name="_Toc532822859"/>
      <w:bookmarkStart w:id="211" w:name="_Toc532822860"/>
      <w:bookmarkStart w:id="212" w:name="_Toc532822861"/>
      <w:bookmarkStart w:id="213" w:name="_Toc532822862"/>
      <w:bookmarkStart w:id="214" w:name="_Toc532822863"/>
      <w:bookmarkStart w:id="215" w:name="_Toc532822864"/>
      <w:bookmarkStart w:id="216" w:name="_Toc532822865"/>
      <w:bookmarkStart w:id="217" w:name="_Toc532822866"/>
      <w:bookmarkStart w:id="218" w:name="_Toc532822867"/>
      <w:bookmarkStart w:id="219" w:name="_Toc532822868"/>
      <w:bookmarkStart w:id="220" w:name="_Toc532822869"/>
      <w:bookmarkStart w:id="221" w:name="_Toc532822870"/>
      <w:bookmarkStart w:id="222" w:name="_Toc532822871"/>
      <w:bookmarkStart w:id="223" w:name="_Toc532822872"/>
      <w:bookmarkStart w:id="224" w:name="_Toc532822873"/>
      <w:bookmarkStart w:id="225" w:name="_Toc532822874"/>
      <w:bookmarkStart w:id="226" w:name="_Toc532822875"/>
      <w:bookmarkStart w:id="227" w:name="_Toc532822876"/>
      <w:bookmarkStart w:id="228" w:name="_Toc532822877"/>
      <w:bookmarkStart w:id="229" w:name="_Toc532822878"/>
      <w:bookmarkStart w:id="230" w:name="_Toc532822879"/>
      <w:bookmarkStart w:id="231" w:name="_Toc532822880"/>
      <w:bookmarkStart w:id="232" w:name="_Toc532822881"/>
      <w:bookmarkStart w:id="233" w:name="_Toc532822882"/>
      <w:bookmarkStart w:id="234" w:name="_Toc532822883"/>
      <w:bookmarkStart w:id="235" w:name="_Toc532822884"/>
      <w:bookmarkStart w:id="236" w:name="_Toc532822885"/>
      <w:bookmarkStart w:id="237" w:name="_Toc532822886"/>
      <w:bookmarkStart w:id="238" w:name="_Toc532822887"/>
      <w:bookmarkStart w:id="239" w:name="_Toc532822888"/>
      <w:bookmarkStart w:id="240" w:name="_Toc532822889"/>
      <w:bookmarkStart w:id="241" w:name="_Toc532822890"/>
      <w:bookmarkStart w:id="242" w:name="_Toc532822891"/>
      <w:bookmarkStart w:id="243" w:name="_Toc532822892"/>
      <w:bookmarkStart w:id="244" w:name="_Toc532822893"/>
      <w:bookmarkStart w:id="245" w:name="_Toc532822894"/>
      <w:bookmarkStart w:id="246" w:name="_Toc532822895"/>
      <w:bookmarkStart w:id="247" w:name="_Toc532822896"/>
      <w:bookmarkStart w:id="248" w:name="_Toc532822897"/>
      <w:bookmarkStart w:id="249" w:name="_Toc532822898"/>
      <w:bookmarkStart w:id="250" w:name="_Toc532822899"/>
      <w:bookmarkStart w:id="251" w:name="_Toc532822900"/>
      <w:bookmarkStart w:id="252" w:name="_Toc532822901"/>
      <w:bookmarkStart w:id="253" w:name="_Toc532822902"/>
      <w:bookmarkStart w:id="254" w:name="_Toc532822903"/>
      <w:bookmarkStart w:id="255" w:name="_Toc532822904"/>
      <w:bookmarkStart w:id="256" w:name="_Toc532822905"/>
      <w:bookmarkStart w:id="257" w:name="_Toc532822906"/>
      <w:bookmarkStart w:id="258" w:name="_Toc532822907"/>
      <w:bookmarkStart w:id="259" w:name="_Toc532822908"/>
      <w:bookmarkStart w:id="260" w:name="_Toc532822909"/>
      <w:bookmarkStart w:id="261" w:name="_Toc532822910"/>
      <w:bookmarkStart w:id="262" w:name="_Toc532822911"/>
      <w:bookmarkStart w:id="263" w:name="_Toc532822912"/>
      <w:bookmarkStart w:id="264" w:name="_Toc532822913"/>
      <w:bookmarkStart w:id="265" w:name="_Toc532822914"/>
      <w:bookmarkStart w:id="266" w:name="_Toc532822936"/>
      <w:bookmarkStart w:id="267" w:name="_Toc532822937"/>
      <w:bookmarkStart w:id="268" w:name="_Toc532822938"/>
      <w:bookmarkStart w:id="269" w:name="_Toc532822939"/>
      <w:bookmarkStart w:id="270" w:name="_Toc532822940"/>
      <w:bookmarkStart w:id="271" w:name="_Toc532822941"/>
      <w:bookmarkStart w:id="272" w:name="_Toc532822942"/>
      <w:bookmarkStart w:id="273" w:name="_Toc532822943"/>
      <w:bookmarkStart w:id="274" w:name="_Toc532822944"/>
      <w:bookmarkStart w:id="275" w:name="_Toc532822945"/>
      <w:bookmarkStart w:id="276" w:name="_Toc532822946"/>
      <w:bookmarkStart w:id="277" w:name="_Toc532822947"/>
      <w:bookmarkStart w:id="278" w:name="_Toc532822948"/>
      <w:bookmarkStart w:id="279" w:name="_Toc532822949"/>
      <w:bookmarkStart w:id="280" w:name="_Toc532822950"/>
      <w:bookmarkStart w:id="281" w:name="_Toc532822951"/>
      <w:bookmarkStart w:id="282" w:name="_Toc532822952"/>
      <w:bookmarkStart w:id="283" w:name="_Toc532822953"/>
      <w:bookmarkStart w:id="284" w:name="_Toc532822954"/>
      <w:bookmarkStart w:id="285" w:name="_Toc532822955"/>
      <w:bookmarkStart w:id="286" w:name="_Toc532822956"/>
      <w:bookmarkStart w:id="287" w:name="_Toc532822957"/>
      <w:bookmarkStart w:id="288" w:name="_Toc532822987"/>
      <w:bookmarkStart w:id="289" w:name="_Toc532822988"/>
      <w:bookmarkStart w:id="290" w:name="_Toc532822989"/>
      <w:bookmarkStart w:id="291" w:name="_Toc532822990"/>
      <w:bookmarkStart w:id="292" w:name="_Toc532822991"/>
      <w:bookmarkStart w:id="293" w:name="_Toc532822992"/>
      <w:bookmarkStart w:id="294" w:name="_Toc532822993"/>
      <w:bookmarkStart w:id="295" w:name="_Toc532822994"/>
      <w:bookmarkStart w:id="296" w:name="_Toc532822995"/>
      <w:bookmarkStart w:id="297" w:name="_Toc532822996"/>
      <w:bookmarkStart w:id="298" w:name="_Toc532822997"/>
      <w:bookmarkStart w:id="299" w:name="_Toc532822998"/>
      <w:bookmarkStart w:id="300" w:name="_Toc532822999"/>
      <w:bookmarkStart w:id="301" w:name="_Toc532823000"/>
      <w:bookmarkStart w:id="302" w:name="_Toc532823001"/>
      <w:bookmarkStart w:id="303" w:name="_Toc532823002"/>
      <w:bookmarkStart w:id="304" w:name="_Toc532823003"/>
      <w:bookmarkStart w:id="305" w:name="_Toc532823004"/>
      <w:bookmarkStart w:id="306" w:name="_Toc532823005"/>
      <w:bookmarkStart w:id="307" w:name="_Toc532823006"/>
      <w:bookmarkStart w:id="308" w:name="_Toc532823007"/>
      <w:bookmarkStart w:id="309" w:name="_Toc532823008"/>
      <w:bookmarkStart w:id="310" w:name="_Toc532823009"/>
      <w:bookmarkStart w:id="311" w:name="_Toc532823010"/>
      <w:bookmarkStart w:id="312" w:name="_Toc532823011"/>
      <w:bookmarkStart w:id="313" w:name="_Toc532823012"/>
      <w:bookmarkStart w:id="314" w:name="_Toc532823013"/>
      <w:bookmarkStart w:id="315" w:name="_Toc532823014"/>
      <w:bookmarkStart w:id="316" w:name="_Toc532823015"/>
      <w:bookmarkStart w:id="317" w:name="_Toc532823016"/>
      <w:bookmarkStart w:id="318" w:name="_Toc532823017"/>
      <w:bookmarkStart w:id="319" w:name="_Toc532823018"/>
      <w:bookmarkStart w:id="320" w:name="_Toc532823019"/>
      <w:bookmarkStart w:id="321" w:name="_Toc532823020"/>
      <w:bookmarkStart w:id="322" w:name="_Toc532823021"/>
      <w:bookmarkStart w:id="323" w:name="_Toc532823022"/>
      <w:bookmarkStart w:id="324" w:name="_Toc532823023"/>
      <w:bookmarkStart w:id="325" w:name="_Toc532823024"/>
      <w:bookmarkStart w:id="326" w:name="_Toc532823025"/>
      <w:bookmarkStart w:id="327" w:name="_Toc532823026"/>
      <w:bookmarkStart w:id="328" w:name="_Toc532823027"/>
      <w:bookmarkStart w:id="329" w:name="_Toc532823028"/>
      <w:bookmarkStart w:id="330" w:name="_Toc532823029"/>
      <w:bookmarkStart w:id="331" w:name="_Toc532823030"/>
      <w:bookmarkStart w:id="332" w:name="_Toc532823031"/>
      <w:bookmarkStart w:id="333" w:name="_Toc532823032"/>
      <w:bookmarkStart w:id="334" w:name="_Toc532823033"/>
      <w:bookmarkStart w:id="335" w:name="_Toc532823034"/>
      <w:bookmarkStart w:id="336" w:name="_Toc532823035"/>
      <w:bookmarkStart w:id="337" w:name="_Toc532823036"/>
      <w:bookmarkStart w:id="338" w:name="_Toc532823037"/>
      <w:bookmarkStart w:id="339" w:name="_Toc532823038"/>
      <w:bookmarkStart w:id="340" w:name="_Toc532823039"/>
      <w:bookmarkStart w:id="341" w:name="_Toc532823040"/>
      <w:bookmarkStart w:id="342" w:name="_Toc532823041"/>
      <w:bookmarkStart w:id="343" w:name="_Toc532823042"/>
      <w:bookmarkStart w:id="344" w:name="_Toc532823043"/>
      <w:bookmarkStart w:id="345" w:name="_Toc532823044"/>
      <w:bookmarkStart w:id="346" w:name="_Toc532823045"/>
      <w:bookmarkStart w:id="347" w:name="_Toc532823046"/>
      <w:bookmarkStart w:id="348" w:name="_Toc532823047"/>
      <w:bookmarkStart w:id="349" w:name="_Toc532823048"/>
      <w:bookmarkStart w:id="350" w:name="_Toc532823049"/>
      <w:bookmarkStart w:id="351" w:name="_Toc532823050"/>
      <w:bookmarkStart w:id="352" w:name="_Toc532823051"/>
      <w:bookmarkStart w:id="353" w:name="_Toc532823052"/>
      <w:bookmarkStart w:id="354" w:name="_Toc532823053"/>
      <w:bookmarkStart w:id="355" w:name="_Toc532823054"/>
      <w:bookmarkStart w:id="356" w:name="_Toc532823055"/>
      <w:bookmarkStart w:id="357" w:name="_Toc532823056"/>
      <w:bookmarkStart w:id="358" w:name="_Toc532823057"/>
      <w:bookmarkStart w:id="359" w:name="_Toc532823058"/>
      <w:bookmarkStart w:id="360" w:name="_Toc532823059"/>
      <w:bookmarkStart w:id="361" w:name="_Toc532823060"/>
      <w:bookmarkStart w:id="362" w:name="_Toc532823061"/>
      <w:bookmarkStart w:id="363" w:name="_Toc532823062"/>
      <w:bookmarkStart w:id="364" w:name="_Toc532823063"/>
      <w:bookmarkStart w:id="365" w:name="_Toc532823064"/>
      <w:bookmarkStart w:id="366" w:name="_Toc532823065"/>
      <w:bookmarkStart w:id="367" w:name="_Toc532823066"/>
      <w:bookmarkStart w:id="368" w:name="_Toc532823067"/>
      <w:bookmarkStart w:id="369" w:name="_Toc532823068"/>
      <w:bookmarkStart w:id="370" w:name="_Toc532823069"/>
      <w:bookmarkStart w:id="371" w:name="_Toc532823070"/>
      <w:bookmarkStart w:id="372" w:name="_Toc532823071"/>
      <w:bookmarkStart w:id="373" w:name="_Toc532823072"/>
      <w:bookmarkStart w:id="374" w:name="_Toc532823073"/>
      <w:bookmarkStart w:id="375" w:name="_Toc532823074"/>
      <w:bookmarkStart w:id="376" w:name="_Toc532823075"/>
      <w:bookmarkStart w:id="377" w:name="_Toc532823076"/>
      <w:bookmarkStart w:id="378" w:name="_Toc532823077"/>
      <w:bookmarkStart w:id="379" w:name="_Toc532823078"/>
      <w:bookmarkStart w:id="380" w:name="_Toc532823079"/>
      <w:bookmarkStart w:id="381" w:name="_Toc532823080"/>
      <w:bookmarkStart w:id="382" w:name="_Toc532823081"/>
      <w:bookmarkStart w:id="383" w:name="_Toc532823082"/>
      <w:bookmarkStart w:id="384" w:name="_Toc532823083"/>
      <w:bookmarkStart w:id="385" w:name="_Toc532823084"/>
      <w:bookmarkStart w:id="386" w:name="_Toc532823085"/>
      <w:bookmarkStart w:id="387" w:name="_Toc532823086"/>
      <w:bookmarkStart w:id="388" w:name="_Toc532823087"/>
      <w:bookmarkStart w:id="389" w:name="_Toc532823088"/>
      <w:bookmarkStart w:id="390" w:name="_Toc532823089"/>
      <w:bookmarkStart w:id="391" w:name="_Toc532823090"/>
      <w:bookmarkStart w:id="392" w:name="_Toc532823091"/>
      <w:bookmarkStart w:id="393" w:name="_Toc532823092"/>
      <w:bookmarkStart w:id="394" w:name="_Toc532823093"/>
      <w:bookmarkStart w:id="395" w:name="_Toc532823094"/>
      <w:bookmarkStart w:id="396" w:name="_Toc532823095"/>
      <w:bookmarkStart w:id="397" w:name="_Toc532823096"/>
      <w:bookmarkStart w:id="398" w:name="_Toc532823097"/>
      <w:bookmarkStart w:id="399" w:name="_Toc532823098"/>
      <w:bookmarkStart w:id="400" w:name="_Toc532823099"/>
      <w:bookmarkStart w:id="401" w:name="_Toc532823100"/>
      <w:bookmarkStart w:id="402" w:name="_Toc532823101"/>
      <w:bookmarkStart w:id="403" w:name="_Toc532823102"/>
      <w:bookmarkStart w:id="404" w:name="_Toc532823103"/>
      <w:bookmarkStart w:id="405" w:name="_Toc532823104"/>
      <w:bookmarkStart w:id="406" w:name="_Toc532823105"/>
      <w:bookmarkStart w:id="407" w:name="_Toc532823106"/>
      <w:bookmarkStart w:id="408" w:name="_Toc532823107"/>
      <w:bookmarkStart w:id="409" w:name="_Toc532823108"/>
      <w:bookmarkStart w:id="410" w:name="_Toc532823109"/>
      <w:bookmarkStart w:id="411" w:name="_Toc532823110"/>
      <w:bookmarkStart w:id="412" w:name="_Toc532823111"/>
      <w:bookmarkStart w:id="413" w:name="_Toc532823112"/>
      <w:bookmarkStart w:id="414" w:name="_Toc532823113"/>
      <w:bookmarkStart w:id="415" w:name="_Toc532823114"/>
      <w:bookmarkStart w:id="416" w:name="_Toc532823115"/>
      <w:bookmarkStart w:id="417" w:name="_Toc532823116"/>
      <w:bookmarkStart w:id="418" w:name="_Toc532823117"/>
      <w:bookmarkStart w:id="419" w:name="_Toc532823118"/>
      <w:bookmarkStart w:id="420" w:name="_Toc532823119"/>
      <w:bookmarkStart w:id="421" w:name="_Toc532823120"/>
      <w:bookmarkStart w:id="422" w:name="_Toc532823121"/>
      <w:bookmarkStart w:id="423" w:name="_Toc532823122"/>
      <w:bookmarkStart w:id="424" w:name="_Toc532823123"/>
      <w:bookmarkStart w:id="425" w:name="_Toc532823124"/>
      <w:bookmarkStart w:id="426" w:name="_Toc532823125"/>
      <w:bookmarkStart w:id="427" w:name="_Toc532823126"/>
      <w:bookmarkStart w:id="428" w:name="_Toc532823127"/>
      <w:bookmarkStart w:id="429" w:name="_Toc532823128"/>
      <w:bookmarkStart w:id="430" w:name="_Toc532823129"/>
      <w:bookmarkStart w:id="431" w:name="_Toc532823130"/>
      <w:bookmarkStart w:id="432" w:name="_Toc532823131"/>
      <w:bookmarkStart w:id="433" w:name="_Toc532823132"/>
      <w:bookmarkStart w:id="434" w:name="_Toc532823133"/>
      <w:bookmarkStart w:id="435" w:name="_Toc532823134"/>
      <w:bookmarkStart w:id="436" w:name="_Toc532823135"/>
      <w:bookmarkStart w:id="437" w:name="_Toc532823136"/>
      <w:bookmarkStart w:id="438" w:name="_Toc532823137"/>
      <w:bookmarkStart w:id="439" w:name="_Toc532823138"/>
      <w:bookmarkStart w:id="440" w:name="_Toc532823139"/>
      <w:bookmarkStart w:id="441" w:name="_Toc532823140"/>
      <w:bookmarkStart w:id="442" w:name="_Toc53282314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466703">
        <w:rPr>
          <w:rFonts w:asciiTheme="majorHAnsi" w:eastAsiaTheme="minorEastAsia" w:hAnsiTheme="majorHAnsi" w:cstheme="majorHAnsi"/>
          <w:sz w:val="20"/>
          <w:szCs w:val="20"/>
          <w:lang w:eastAsia="zh-CN"/>
        </w:rPr>
        <w:t>B</w:t>
      </w:r>
      <w:r w:rsidRPr="00466703">
        <w:rPr>
          <w:rFonts w:asciiTheme="majorHAnsi" w:hAnsiTheme="majorHAnsi" w:cstheme="majorHAnsi"/>
          <w:sz w:val="20"/>
          <w:szCs w:val="20"/>
        </w:rPr>
        <w:t xml:space="preserve">idirectional </w:t>
      </w:r>
      <w:r w:rsidRPr="00466703">
        <w:rPr>
          <w:rFonts w:asciiTheme="majorHAnsi" w:eastAsiaTheme="minorEastAsia" w:hAnsiTheme="majorHAnsi" w:cstheme="majorHAnsi"/>
          <w:sz w:val="20"/>
          <w:szCs w:val="20"/>
          <w:lang w:eastAsia="zh-CN"/>
        </w:rPr>
        <w:t>C</w:t>
      </w:r>
      <w:r w:rsidRPr="00466703">
        <w:rPr>
          <w:rFonts w:asciiTheme="majorHAnsi" w:hAnsiTheme="majorHAnsi" w:cstheme="majorHAnsi"/>
          <w:sz w:val="20"/>
          <w:szCs w:val="20"/>
        </w:rPr>
        <w:t>ommunication</w:t>
      </w:r>
      <w:bookmarkEnd w:id="442"/>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general model for push services includes three basic actors: a user</w:t>
      </w:r>
      <w:r w:rsidRPr="00466703">
        <w:rPr>
          <w:rFonts w:asciiTheme="majorHAnsi" w:hAnsiTheme="majorHAnsi" w:cstheme="majorHAnsi"/>
          <w:sz w:val="20"/>
          <w:szCs w:val="20"/>
          <w:lang w:eastAsia="zh-CN"/>
        </w:rPr>
        <w:t xml:space="preserve"> </w:t>
      </w:r>
      <w:r w:rsidRPr="00466703">
        <w:rPr>
          <w:rFonts w:asciiTheme="majorHAnsi" w:hAnsiTheme="majorHAnsi" w:cstheme="majorHAnsi"/>
          <w:sz w:val="20"/>
          <w:szCs w:val="20"/>
        </w:rPr>
        <w:t>agent, a push service, and an application (server).</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AE59E8" w:rsidRPr="00466703" w:rsidRDefault="00067385" w:rsidP="008F3022">
      <w:pPr>
        <w:spacing w:before="100" w:beforeAutospacing="1" w:after="100" w:afterAutospacing="1" w:line="276" w:lineRule="auto"/>
        <w:jc w:val="center"/>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63CBFE08" wp14:editId="23DD6687">
            <wp:extent cx="3901440" cy="2415540"/>
            <wp:effectExtent l="0" t="0" r="0" b="0"/>
            <wp:docPr id="6" name="图片 6" descr="C:\Users\tuding\AppData\Local\Temp\15234257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tuding\AppData\Local\Temp\1523425709(1).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01440" cy="2415540"/>
                    </a:xfrm>
                    <a:prstGeom prst="rect">
                      <a:avLst/>
                    </a:prstGeom>
                    <a:noFill/>
                    <a:ln>
                      <a:noFill/>
                    </a:ln>
                  </pic:spPr>
                </pic:pic>
              </a:graphicData>
            </a:graphic>
          </wp:inline>
        </w:drawing>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At the very beginning of the process, a new message subscription is created by the user agent and then distributed to its application server.  This subscription is the basis of all future interactions between the actors.  A subscription is used by the application server to send messages to the push service for delivery to the user agent. The user agent uses the subscription to monitor the push service for any incoming message.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To offer more control for authorization, a message subscription is modelled as two resources with different capabilities: </w:t>
      </w:r>
    </w:p>
    <w:p w:rsidR="00FE57FF" w:rsidRPr="00466703" w:rsidRDefault="00067385">
      <w:pPr>
        <w:pStyle w:val="ListParagraph"/>
        <w:numPr>
          <w:ilvl w:val="0"/>
          <w:numId w:val="21"/>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subscription resource is used to receive messages from a subscription and to delete a subscription.  It is private to the user agent.</w:t>
      </w:r>
    </w:p>
    <w:p w:rsidR="00FE57FF" w:rsidRPr="00466703" w:rsidRDefault="00067385">
      <w:pPr>
        <w:pStyle w:val="ListParagraph"/>
        <w:numPr>
          <w:ilvl w:val="0"/>
          <w:numId w:val="21"/>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push resource is used to send messages to a subscription.  It is public and shared by the user agent with its application server.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It is expected that a unique subscription will be distributed to each application; however, there are no inherent cardinality constraints in the protocol.  Multiple subscriptions might be created for the same application, or multiple applications could use the same subscription.  Note, however, that sharing subscriptions has security and privacy implications.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Subscriptions have a limited lifetime.  They can also be terminated by either the push service or the user agent at any time.  User agents and application servers must be prepared to manage changes in the subscription state.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push service is usually identified as a </w:t>
      </w:r>
      <w:r w:rsidR="0013035C" w:rsidRPr="00466703">
        <w:rPr>
          <w:rFonts w:asciiTheme="majorHAnsi" w:hAnsiTheme="majorHAnsi" w:cstheme="majorHAnsi"/>
          <w:sz w:val="20"/>
          <w:szCs w:val="20"/>
          <w:lang w:eastAsia="zh-CN"/>
        </w:rPr>
        <w:t>web</w:t>
      </w:r>
      <w:r w:rsidR="0013035C" w:rsidRPr="00466703">
        <w:rPr>
          <w:rFonts w:asciiTheme="majorHAnsi" w:hAnsiTheme="majorHAnsi" w:cstheme="majorHAnsi"/>
          <w:sz w:val="20"/>
          <w:szCs w:val="20"/>
        </w:rPr>
        <w:t xml:space="preserve"> </w:t>
      </w:r>
      <w:r w:rsidRPr="00466703">
        <w:rPr>
          <w:rFonts w:asciiTheme="majorHAnsi" w:hAnsiTheme="majorHAnsi" w:cstheme="majorHAnsi"/>
          <w:sz w:val="20"/>
          <w:szCs w:val="20"/>
        </w:rPr>
        <w:t>resource, whose URI is as follows:</w:t>
      </w:r>
    </w:p>
    <w:p w:rsidR="00FE57FF" w:rsidRPr="00466703" w:rsidRDefault="00976D44">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t>
      </w:r>
      <w:proofErr w:type="gramStart"/>
      <w:r w:rsidRPr="00466703">
        <w:rPr>
          <w:rFonts w:asciiTheme="majorHAnsi" w:hAnsiTheme="majorHAnsi" w:cstheme="majorHAnsi"/>
          <w:sz w:val="20"/>
          <w:szCs w:val="20"/>
          <w:lang w:eastAsia="zh-CN"/>
        </w:rPr>
        <w:t>protocol</w:t>
      </w:r>
      <w:proofErr w:type="gramEnd"/>
      <w:r w:rsidRPr="00466703">
        <w:rPr>
          <w:rFonts w:asciiTheme="majorHAnsi" w:hAnsiTheme="majorHAnsi" w:cstheme="majorHAnsi"/>
          <w:sz w:val="20"/>
          <w:szCs w:val="20"/>
          <w:lang w:eastAsia="zh-CN"/>
        </w:rPr>
        <w:t>}</w:t>
      </w:r>
      <w:r w:rsidR="00067385" w:rsidRPr="00466703">
        <w:rPr>
          <w:rFonts w:asciiTheme="majorHAnsi" w:hAnsiTheme="majorHAnsi" w:cstheme="majorHAnsi"/>
          <w:sz w:val="20"/>
          <w:szCs w:val="20"/>
        </w:rPr>
        <w:t>://{host}/</w:t>
      </w:r>
      <w:r w:rsidR="00067385" w:rsidRPr="00466703">
        <w:rPr>
          <w:rFonts w:asciiTheme="majorHAnsi" w:hAnsiTheme="majorHAnsi" w:cstheme="majorHAnsi"/>
          <w:sz w:val="20"/>
          <w:szCs w:val="20"/>
          <w:lang w:eastAsia="zh-CN"/>
        </w:rPr>
        <w:t>{push service}</w:t>
      </w:r>
      <w:r w:rsidR="00067385" w:rsidRPr="00466703">
        <w:rPr>
          <w:rFonts w:asciiTheme="majorHAnsi" w:hAnsiTheme="majorHAnsi" w:cstheme="majorHAnsi"/>
          <w:sz w:val="20"/>
          <w:szCs w:val="20"/>
        </w:rPr>
        <w:t>/{version}/</w:t>
      </w:r>
    </w:p>
    <w:p w:rsidR="00B53BD5" w:rsidRPr="00466703" w:rsidRDefault="00B53BD5">
      <w:pPr>
        <w:autoSpaceDE w:val="0"/>
        <w:autoSpaceDN w:val="0"/>
        <w:adjustRightInd w:val="0"/>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Example</w:t>
      </w:r>
    </w:p>
    <w:p w:rsidR="006475C5" w:rsidRPr="00466703" w:rsidRDefault="00AC612C">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 xml:space="preserve">Push service via </w:t>
      </w:r>
      <w:proofErr w:type="spellStart"/>
      <w:r w:rsidRPr="00466703">
        <w:rPr>
          <w:rFonts w:asciiTheme="majorHAnsi" w:hAnsiTheme="majorHAnsi" w:cstheme="majorHAnsi"/>
          <w:sz w:val="20"/>
          <w:szCs w:val="20"/>
          <w:lang w:eastAsia="zh-CN"/>
        </w:rPr>
        <w:t>WebSocket</w:t>
      </w:r>
      <w:proofErr w:type="spellEnd"/>
    </w:p>
    <w:p w:rsidR="004D38A1" w:rsidRPr="008F3022" w:rsidRDefault="005953ED">
      <w:pPr>
        <w:keepNext/>
        <w:keepLines/>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76" w:lineRule="auto"/>
        <w:rPr>
          <w:rFonts w:asciiTheme="majorHAnsi" w:hAnsiTheme="majorHAnsi" w:cstheme="majorHAnsi"/>
          <w:sz w:val="20"/>
          <w:szCs w:val="20"/>
          <w:lang w:eastAsia="zh-CN"/>
        </w:rPr>
      </w:pPr>
      <w:r w:rsidRPr="008F3022">
        <w:rPr>
          <w:rFonts w:asciiTheme="majorHAnsi" w:hAnsiTheme="majorHAnsi" w:cstheme="majorHAnsi"/>
          <w:color w:val="1F497D"/>
          <w:sz w:val="20"/>
          <w:szCs w:val="20"/>
          <w:lang w:eastAsia="zh-CN"/>
        </w:rPr>
        <w:t>wss</w:t>
      </w:r>
      <w:r w:rsidR="004D38A1" w:rsidRPr="008F3022">
        <w:rPr>
          <w:rFonts w:asciiTheme="majorHAnsi" w:hAnsiTheme="majorHAnsi" w:cstheme="majorHAnsi"/>
          <w:color w:val="1F497D"/>
          <w:sz w:val="20"/>
          <w:szCs w:val="20"/>
        </w:rPr>
        <w:t>://api.example.com/</w:t>
      </w:r>
      <w:r w:rsidR="004F4BFF" w:rsidRPr="008F3022">
        <w:rPr>
          <w:rFonts w:asciiTheme="majorHAnsi" w:hAnsiTheme="majorHAnsi" w:cstheme="majorHAnsi"/>
          <w:color w:val="1F497D"/>
          <w:sz w:val="20"/>
          <w:szCs w:val="20"/>
          <w:lang w:eastAsia="zh-CN"/>
        </w:rPr>
        <w:t>order</w:t>
      </w:r>
      <w:r w:rsidR="00F1072A" w:rsidRPr="008F3022">
        <w:rPr>
          <w:rFonts w:asciiTheme="majorHAnsi" w:hAnsiTheme="majorHAnsi" w:cstheme="majorHAnsi"/>
          <w:color w:val="1F497D"/>
          <w:sz w:val="20"/>
          <w:szCs w:val="20"/>
          <w:lang w:eastAsia="zh-CN"/>
        </w:rPr>
        <w:t>s</w:t>
      </w:r>
      <w:r w:rsidR="00B51AA1" w:rsidRPr="008F3022">
        <w:rPr>
          <w:rFonts w:asciiTheme="majorHAnsi" w:hAnsiTheme="majorHAnsi" w:cstheme="majorHAnsi"/>
          <w:color w:val="1F497D"/>
          <w:sz w:val="20"/>
          <w:szCs w:val="20"/>
          <w:lang w:eastAsia="zh-CN"/>
        </w:rPr>
        <w:t>/v1</w:t>
      </w:r>
    </w:p>
    <w:p w:rsidR="00FE57FF" w:rsidRPr="00466703" w:rsidRDefault="00067385">
      <w:pPr>
        <w:pStyle w:val="Heading3"/>
        <w:spacing w:before="100" w:beforeAutospacing="1" w:after="100" w:afterAutospacing="1" w:line="276" w:lineRule="auto"/>
        <w:jc w:val="both"/>
        <w:rPr>
          <w:rFonts w:asciiTheme="majorHAnsi" w:hAnsiTheme="majorHAnsi" w:cstheme="majorHAnsi"/>
          <w:sz w:val="20"/>
          <w:szCs w:val="20"/>
          <w:lang w:eastAsia="zh-CN"/>
        </w:rPr>
      </w:pPr>
      <w:bookmarkStart w:id="443" w:name="_Toc532823142"/>
      <w:bookmarkStart w:id="444" w:name="_Toc532823143"/>
      <w:bookmarkEnd w:id="443"/>
      <w:r w:rsidRPr="00466703">
        <w:rPr>
          <w:rFonts w:asciiTheme="majorHAnsi" w:hAnsiTheme="majorHAnsi" w:cstheme="majorHAnsi"/>
          <w:sz w:val="20"/>
          <w:szCs w:val="20"/>
        </w:rPr>
        <w:t>Message Subscription</w:t>
      </w:r>
      <w:bookmarkEnd w:id="444"/>
    </w:p>
    <w:p w:rsidR="00AE59E8" w:rsidRPr="00466703" w:rsidRDefault="00E3624C" w:rsidP="008F3022">
      <w:pPr>
        <w:spacing w:line="276" w:lineRule="auto"/>
        <w:rPr>
          <w:rFonts w:asciiTheme="majorHAnsi" w:hAnsiTheme="majorHAnsi" w:cstheme="majorHAnsi"/>
          <w:sz w:val="20"/>
          <w:szCs w:val="20"/>
          <w:lang w:eastAsia="ja-JP"/>
        </w:rPr>
      </w:pPr>
      <w:r w:rsidRPr="00466703">
        <w:rPr>
          <w:rFonts w:asciiTheme="majorHAnsi" w:hAnsiTheme="majorHAnsi" w:cstheme="majorHAnsi"/>
          <w:sz w:val="20"/>
          <w:szCs w:val="20"/>
          <w:lang w:eastAsia="ja-JP"/>
        </w:rPr>
        <w:t xml:space="preserve">Beyond the technology this allows customer self-service and adjustment of any kind if </w:t>
      </w:r>
      <w:r w:rsidR="00067385" w:rsidRPr="00466703">
        <w:rPr>
          <w:rFonts w:asciiTheme="majorHAnsi" w:hAnsiTheme="majorHAnsi" w:cstheme="majorHAnsi"/>
          <w:sz w:val="20"/>
          <w:szCs w:val="20"/>
          <w:lang w:eastAsia="ja-JP"/>
        </w:rPr>
        <w:t>subscription</w:t>
      </w:r>
      <w:r w:rsidRPr="00466703">
        <w:rPr>
          <w:rFonts w:asciiTheme="majorHAnsi" w:hAnsiTheme="majorHAnsi" w:cstheme="majorHAnsi"/>
          <w:sz w:val="20"/>
          <w:szCs w:val="20"/>
          <w:lang w:eastAsia="ja-JP"/>
        </w:rPr>
        <w:t xml:space="preserve">. As may for larger data content still messaging is used, this </w:t>
      </w:r>
      <w:r w:rsidR="00067385" w:rsidRPr="00466703">
        <w:rPr>
          <w:rFonts w:asciiTheme="majorHAnsi" w:hAnsiTheme="majorHAnsi" w:cstheme="majorHAnsi"/>
          <w:sz w:val="20"/>
          <w:szCs w:val="20"/>
          <w:lang w:eastAsia="ja-JP"/>
        </w:rPr>
        <w:t>subscription</w:t>
      </w:r>
      <w:r w:rsidRPr="00466703">
        <w:rPr>
          <w:rFonts w:asciiTheme="majorHAnsi" w:hAnsiTheme="majorHAnsi" w:cstheme="majorHAnsi"/>
          <w:sz w:val="20"/>
          <w:szCs w:val="20"/>
          <w:lang w:eastAsia="ja-JP"/>
        </w:rPr>
        <w:t xml:space="preserve"> generates a message in </w:t>
      </w:r>
      <w:proofErr w:type="gramStart"/>
      <w:r w:rsidRPr="00466703">
        <w:rPr>
          <w:rFonts w:asciiTheme="majorHAnsi" w:hAnsiTheme="majorHAnsi" w:cstheme="majorHAnsi"/>
          <w:sz w:val="20"/>
          <w:szCs w:val="20"/>
          <w:lang w:eastAsia="ja-JP"/>
        </w:rPr>
        <w:t>a</w:t>
      </w:r>
      <w:proofErr w:type="gramEnd"/>
      <w:r w:rsidRPr="00466703">
        <w:rPr>
          <w:rFonts w:asciiTheme="majorHAnsi" w:hAnsiTheme="majorHAnsi" w:cstheme="majorHAnsi"/>
          <w:sz w:val="20"/>
          <w:szCs w:val="20"/>
          <w:lang w:eastAsia="ja-JP"/>
        </w:rPr>
        <w:t xml:space="preserve"> other format over another channel. E.g. asking for all statements of this year, may end up in a battery of CAMT.053 over </w:t>
      </w:r>
      <w:proofErr w:type="spellStart"/>
      <w:r w:rsidRPr="00466703">
        <w:rPr>
          <w:rFonts w:asciiTheme="majorHAnsi" w:hAnsiTheme="majorHAnsi" w:cstheme="majorHAnsi"/>
          <w:sz w:val="20"/>
          <w:szCs w:val="20"/>
          <w:lang w:eastAsia="ja-JP"/>
        </w:rPr>
        <w:t>FileAct</w:t>
      </w:r>
      <w:proofErr w:type="spellEnd"/>
      <w:r w:rsidRPr="00466703">
        <w:rPr>
          <w:rFonts w:asciiTheme="majorHAnsi" w:hAnsiTheme="majorHAnsi" w:cstheme="majorHAnsi"/>
          <w:sz w:val="20"/>
          <w:szCs w:val="20"/>
          <w:lang w:eastAsia="ja-JP"/>
        </w:rPr>
        <w:t xml:space="preserve"> or EBICS.</w:t>
      </w:r>
    </w:p>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In the scenario of message subscription, the user agent, push service and application server communicate through predefined JSON objects, which are as follow:</w:t>
      </w:r>
    </w:p>
    <w:p w:rsidR="00FE57FF" w:rsidRPr="00466703" w:rsidRDefault="00067385">
      <w:pPr>
        <w:pStyle w:val="NormalWeb"/>
        <w:shd w:val="clear" w:color="auto" w:fill="FFFFFF"/>
        <w:spacing w:before="100" w:after="100"/>
        <w:ind w:firstLineChars="200" w:firstLine="4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Subscription JSON:</w:t>
      </w:r>
    </w:p>
    <w:p w:rsidR="00FE57FF" w:rsidRPr="00466703" w:rsidRDefault="00067385">
      <w:pPr>
        <w:pStyle w:val="NormalWeb"/>
        <w:shd w:val="clear" w:color="auto" w:fill="FFFFFF"/>
        <w:spacing w:before="100" w:after="100"/>
        <w:ind w:firstLineChars="200" w:firstLine="4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w:t>
      </w:r>
      <w:proofErr w:type="spellStart"/>
      <w:r w:rsidRPr="00466703">
        <w:rPr>
          <w:rFonts w:asciiTheme="majorHAnsi" w:hAnsiTheme="majorHAnsi" w:cstheme="majorHAnsi"/>
          <w:sz w:val="20"/>
          <w:szCs w:val="20"/>
          <w:lang w:val="en-GB"/>
        </w:rPr>
        <w:t>Type”:”subscription”,”Topic”:”topic</w:t>
      </w:r>
      <w:proofErr w:type="spellEnd"/>
      <w:r w:rsidRPr="00466703">
        <w:rPr>
          <w:rFonts w:asciiTheme="majorHAnsi" w:hAnsiTheme="majorHAnsi" w:cstheme="majorHAnsi"/>
          <w:sz w:val="20"/>
          <w:szCs w:val="20"/>
          <w:lang w:val="en-GB"/>
        </w:rPr>
        <w:t xml:space="preserve"> name”}</w:t>
      </w:r>
    </w:p>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A subscription creation JSON object is sent from user agent to push service when the user agent wants to get a push message from the push Subscription. Here the “Type” element indicates the operation of the push service and the “Topic” element indicates the topic of the push subscription. If the push subscription does not exist, then the push service will create a new push subscription with the topic name.</w:t>
      </w:r>
    </w:p>
    <w:p w:rsidR="00FE57FF" w:rsidRPr="00466703" w:rsidRDefault="00067385">
      <w:pPr>
        <w:pStyle w:val="NormalWeb"/>
        <w:shd w:val="clear" w:color="auto" w:fill="FFFFFF"/>
        <w:spacing w:before="100" w:after="100"/>
        <w:ind w:firstLineChars="200" w:firstLine="4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Subscription Obsolete JSON:</w:t>
      </w:r>
    </w:p>
    <w:p w:rsidR="00FE57FF" w:rsidRPr="00466703" w:rsidRDefault="00067385">
      <w:pPr>
        <w:pStyle w:val="NormalWeb"/>
        <w:shd w:val="clear" w:color="auto" w:fill="FFFFFF"/>
        <w:spacing w:before="100" w:after="100"/>
        <w:ind w:firstLineChars="200" w:firstLine="4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w:t>
      </w:r>
      <w:proofErr w:type="spellStart"/>
      <w:r w:rsidRPr="00466703">
        <w:rPr>
          <w:rFonts w:asciiTheme="majorHAnsi" w:hAnsiTheme="majorHAnsi" w:cstheme="majorHAnsi"/>
          <w:sz w:val="20"/>
          <w:szCs w:val="20"/>
          <w:lang w:val="en-GB"/>
        </w:rPr>
        <w:t>Type”:”subscription_obsolete”,”Topic”:”topic</w:t>
      </w:r>
      <w:proofErr w:type="spellEnd"/>
      <w:r w:rsidRPr="00466703">
        <w:rPr>
          <w:rFonts w:asciiTheme="majorHAnsi" w:hAnsiTheme="majorHAnsi" w:cstheme="majorHAnsi"/>
          <w:sz w:val="20"/>
          <w:szCs w:val="20"/>
          <w:lang w:val="en-GB"/>
        </w:rPr>
        <w:t xml:space="preserve"> name”}</w:t>
      </w:r>
    </w:p>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A subscription obsolete JSON object is sent from the user agent to the push service when a user agent wants to cancel an existing push subscription. Here the “Type” element indicates the operation of the push service and the “Topic” element indicates the topic of the messages in the push subscription. If no user agent belongs to a push subscription, the service would be obsoleted from the push service.</w:t>
      </w:r>
    </w:p>
    <w:p w:rsidR="00FE57FF" w:rsidRPr="00466703" w:rsidRDefault="00067385">
      <w:pPr>
        <w:pStyle w:val="Heading3"/>
        <w:spacing w:before="100" w:beforeAutospacing="1" w:after="100" w:afterAutospacing="1" w:line="276" w:lineRule="auto"/>
        <w:jc w:val="both"/>
        <w:rPr>
          <w:rFonts w:asciiTheme="majorHAnsi" w:hAnsiTheme="majorHAnsi" w:cstheme="majorHAnsi"/>
          <w:sz w:val="20"/>
          <w:szCs w:val="20"/>
          <w:lang w:eastAsia="zh-CN"/>
        </w:rPr>
      </w:pPr>
      <w:bookmarkStart w:id="445" w:name="_Toc532823144"/>
      <w:r w:rsidRPr="00466703">
        <w:rPr>
          <w:rFonts w:asciiTheme="majorHAnsi" w:hAnsiTheme="majorHAnsi" w:cstheme="majorHAnsi"/>
          <w:sz w:val="20"/>
          <w:szCs w:val="20"/>
        </w:rPr>
        <w:t>Message Publish</w:t>
      </w:r>
      <w:bookmarkEnd w:id="445"/>
    </w:p>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 xml:space="preserve">In the scenario of message publish, the user agent, push service and application </w:t>
      </w:r>
      <w:proofErr w:type="gramStart"/>
      <w:r w:rsidRPr="00466703">
        <w:rPr>
          <w:rFonts w:asciiTheme="majorHAnsi" w:hAnsiTheme="majorHAnsi" w:cstheme="majorHAnsi"/>
          <w:sz w:val="20"/>
          <w:szCs w:val="20"/>
          <w:lang w:val="en-GB"/>
        </w:rPr>
        <w:t>server communicate</w:t>
      </w:r>
      <w:proofErr w:type="gramEnd"/>
      <w:r w:rsidRPr="00466703">
        <w:rPr>
          <w:rFonts w:asciiTheme="majorHAnsi" w:hAnsiTheme="majorHAnsi" w:cstheme="majorHAnsi"/>
          <w:sz w:val="20"/>
          <w:szCs w:val="20"/>
          <w:lang w:val="en-GB"/>
        </w:rPr>
        <w:t xml:space="preserve"> through predefined JSON objects, which are as follow:</w:t>
      </w:r>
    </w:p>
    <w:p w:rsidR="00FE57FF" w:rsidRPr="00466703" w:rsidRDefault="00067385">
      <w:pPr>
        <w:pStyle w:val="NormalWeb"/>
        <w:shd w:val="clear" w:color="auto" w:fill="FFFFFF"/>
        <w:spacing w:before="100" w:after="100"/>
        <w:ind w:firstLineChars="200" w:firstLine="4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Push Message JSON:</w:t>
      </w:r>
    </w:p>
    <w:p w:rsidR="00FE57FF" w:rsidRPr="00466703" w:rsidRDefault="00067385">
      <w:pPr>
        <w:pStyle w:val="NormalWeb"/>
        <w:shd w:val="clear" w:color="auto" w:fill="FFFFFF"/>
        <w:spacing w:before="100" w:after="100"/>
        <w:ind w:firstLineChars="200" w:firstLine="4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w:t>
      </w:r>
      <w:proofErr w:type="spellStart"/>
      <w:r w:rsidRPr="00466703">
        <w:rPr>
          <w:rFonts w:asciiTheme="majorHAnsi" w:hAnsiTheme="majorHAnsi" w:cstheme="majorHAnsi"/>
          <w:sz w:val="20"/>
          <w:szCs w:val="20"/>
          <w:lang w:val="en-GB"/>
        </w:rPr>
        <w:t>Type”:”push_message”,”Topic</w:t>
      </w:r>
      <w:proofErr w:type="spellEnd"/>
      <w:proofErr w:type="gramStart"/>
      <w:r w:rsidRPr="00466703">
        <w:rPr>
          <w:rFonts w:asciiTheme="majorHAnsi" w:hAnsiTheme="majorHAnsi" w:cstheme="majorHAnsi"/>
          <w:sz w:val="20"/>
          <w:szCs w:val="20"/>
          <w:lang w:val="en-GB"/>
        </w:rPr>
        <w:t>”:</w:t>
      </w:r>
      <w:proofErr w:type="gramEnd"/>
      <w:r w:rsidRPr="00466703">
        <w:rPr>
          <w:rFonts w:asciiTheme="majorHAnsi" w:hAnsiTheme="majorHAnsi" w:cstheme="majorHAnsi"/>
          <w:sz w:val="20"/>
          <w:szCs w:val="20"/>
          <w:lang w:val="en-GB"/>
        </w:rPr>
        <w:t>”{topic name}”, “Body”:{message body}}</w:t>
      </w:r>
    </w:p>
    <w:p w:rsidR="00FE57FF" w:rsidRPr="00466703" w:rsidRDefault="00067385">
      <w:pPr>
        <w:pStyle w:val="NormalWeb"/>
        <w:shd w:val="clear" w:color="auto" w:fill="FFFFFF"/>
        <w:spacing w:before="100" w:after="1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A push message JSON object is sent from user agent to push service or application server to push service when the push message is created. Here the “Type” element indicates the object is a push message and the “Topic” element indicates the topic of the push subscription that the push message belongs to. Body is the message body.</w:t>
      </w:r>
    </w:p>
    <w:p w:rsidR="00917A95" w:rsidRDefault="00917A95">
      <w:pPr>
        <w:pStyle w:val="NormalWeb"/>
        <w:shd w:val="clear" w:color="auto" w:fill="FFFFFF"/>
        <w:spacing w:before="100" w:after="100"/>
        <w:jc w:val="both"/>
        <w:rPr>
          <w:rFonts w:asciiTheme="majorHAnsi" w:hAnsiTheme="majorHAnsi" w:cstheme="majorHAnsi"/>
          <w:sz w:val="20"/>
          <w:szCs w:val="20"/>
          <w:lang w:val="en-GB"/>
        </w:rPr>
      </w:pPr>
      <w:r w:rsidRPr="00466703">
        <w:rPr>
          <w:rFonts w:asciiTheme="majorHAnsi" w:hAnsiTheme="majorHAnsi" w:cstheme="majorHAnsi"/>
          <w:sz w:val="20"/>
          <w:szCs w:val="20"/>
          <w:lang w:val="en-GB"/>
        </w:rPr>
        <w:t>When a push message JSON object is sent to a push service, the server copies and pushes the push message to all the user agents associated with the push subscription.</w:t>
      </w:r>
    </w:p>
    <w:p w:rsidR="0042673A" w:rsidRPr="00466703" w:rsidRDefault="0042673A">
      <w:pPr>
        <w:pStyle w:val="NormalWeb"/>
        <w:shd w:val="clear" w:color="auto" w:fill="FFFFFF"/>
        <w:spacing w:before="100" w:after="100"/>
        <w:jc w:val="both"/>
        <w:rPr>
          <w:rFonts w:asciiTheme="majorHAnsi" w:hAnsiTheme="majorHAnsi" w:cstheme="majorHAnsi"/>
          <w:sz w:val="20"/>
          <w:szCs w:val="20"/>
          <w:lang w:val="en-GB"/>
        </w:rPr>
      </w:pPr>
    </w:p>
    <w:p w:rsidR="00FE57FF" w:rsidRPr="008F3022" w:rsidRDefault="00067385">
      <w:pPr>
        <w:pStyle w:val="Heading1"/>
        <w:spacing w:before="100" w:beforeAutospacing="1" w:after="100" w:afterAutospacing="1" w:line="276" w:lineRule="auto"/>
        <w:jc w:val="both"/>
        <w:rPr>
          <w:rFonts w:asciiTheme="majorHAnsi" w:hAnsiTheme="majorHAnsi" w:cstheme="majorHAnsi"/>
          <w:sz w:val="22"/>
        </w:rPr>
      </w:pPr>
      <w:bookmarkStart w:id="446" w:name="_Toc532823145"/>
      <w:bookmarkStart w:id="447" w:name="_Toc532823146"/>
      <w:bookmarkStart w:id="448" w:name="_Toc477786181"/>
      <w:bookmarkStart w:id="449" w:name="_Toc488248633"/>
      <w:bookmarkEnd w:id="446"/>
      <w:r w:rsidRPr="008F3022">
        <w:rPr>
          <w:rFonts w:asciiTheme="majorHAnsi" w:hAnsiTheme="majorHAnsi" w:cstheme="majorHAnsi"/>
          <w:sz w:val="22"/>
        </w:rPr>
        <w:t xml:space="preserve">Data </w:t>
      </w:r>
      <w:r w:rsidRPr="008F3022">
        <w:rPr>
          <w:rFonts w:asciiTheme="majorHAnsi" w:eastAsiaTheme="minorEastAsia" w:hAnsiTheme="majorHAnsi" w:cstheme="majorHAnsi"/>
          <w:sz w:val="22"/>
          <w:lang w:eastAsia="zh-CN"/>
        </w:rPr>
        <w:t>Payload Syntax</w:t>
      </w:r>
      <w:bookmarkEnd w:id="447"/>
    </w:p>
    <w:p w:rsidR="00FE57FF" w:rsidRPr="00466703" w:rsidRDefault="00067385">
      <w:pPr>
        <w:pStyle w:val="Heading2"/>
        <w:spacing w:before="100" w:beforeAutospacing="1" w:after="100" w:afterAutospacing="1" w:line="276" w:lineRule="auto"/>
        <w:jc w:val="both"/>
        <w:rPr>
          <w:rFonts w:asciiTheme="majorHAnsi" w:hAnsiTheme="majorHAnsi" w:cstheme="majorHAnsi"/>
          <w:sz w:val="20"/>
          <w:szCs w:val="20"/>
          <w:lang w:eastAsia="zh-CN"/>
        </w:rPr>
      </w:pPr>
      <w:bookmarkStart w:id="450" w:name="_Toc532823147"/>
      <w:r w:rsidRPr="00466703">
        <w:rPr>
          <w:rFonts w:asciiTheme="majorHAnsi" w:hAnsiTheme="majorHAnsi" w:cstheme="majorHAnsi"/>
          <w:sz w:val="20"/>
          <w:szCs w:val="20"/>
        </w:rPr>
        <w:t>JSON</w:t>
      </w:r>
      <w:bookmarkEnd w:id="450"/>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b/>
          <w:sz w:val="20"/>
          <w:szCs w:val="20"/>
        </w:rPr>
        <w:t>JSON</w:t>
      </w:r>
      <w:r w:rsidRPr="00466703">
        <w:rPr>
          <w:rFonts w:asciiTheme="majorHAnsi" w:hAnsiTheme="majorHAnsi" w:cstheme="majorHAnsi"/>
          <w:sz w:val="20"/>
          <w:szCs w:val="20"/>
        </w:rPr>
        <w:t xml:space="preserve"> is a format for sharing data. As its name suggests, JSON is derived from the JavaScript programming language, but it’s available for use by many languages including Python, Ruby, PHP, and Java.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This format is easy to transmit between web server and client or browser. Very readable and lightweight, JSON offers a good alternative to XML and requires much less formatting. This informational guide will get you up to speed with the data you can use in JSON files, and the general structure and syntax of this format.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proofErr w:type="spellStart"/>
      <w:r w:rsidRPr="008F3022">
        <w:rPr>
          <w:rFonts w:asciiTheme="majorHAnsi" w:hAnsiTheme="majorHAnsi" w:cstheme="majorHAnsi"/>
          <w:sz w:val="20"/>
          <w:szCs w:val="20"/>
          <w:lang w:val="en-US"/>
        </w:rPr>
        <w:t>Beside</w:t>
      </w:r>
      <w:proofErr w:type="spellEnd"/>
      <w:r w:rsidRPr="008F3022">
        <w:rPr>
          <w:rFonts w:asciiTheme="majorHAnsi" w:hAnsiTheme="majorHAnsi" w:cstheme="majorHAnsi"/>
          <w:sz w:val="20"/>
          <w:szCs w:val="20"/>
          <w:lang w:val="en-US"/>
        </w:rPr>
        <w:t xml:space="preserve"> JSON, YAML is as well an opportunity and better human readabl</w:t>
      </w:r>
      <w:r w:rsidR="0042673A">
        <w:rPr>
          <w:rFonts w:asciiTheme="majorHAnsi" w:hAnsiTheme="majorHAnsi" w:cstheme="majorHAnsi"/>
          <w:sz w:val="20"/>
          <w:szCs w:val="20"/>
          <w:lang w:val="en-US"/>
        </w:rPr>
        <w:t xml:space="preserve">e. </w:t>
      </w:r>
    </w:p>
    <w:p w:rsidR="00AE59E8" w:rsidRPr="00466703" w:rsidRDefault="00067385" w:rsidP="008F3022">
      <w:pPr>
        <w:pStyle w:val="Heading3"/>
        <w:spacing w:before="100" w:beforeAutospacing="1" w:after="100" w:afterAutospacing="1" w:line="276" w:lineRule="auto"/>
        <w:jc w:val="both"/>
        <w:rPr>
          <w:rFonts w:asciiTheme="majorHAnsi" w:hAnsiTheme="majorHAnsi" w:cstheme="majorHAnsi"/>
          <w:sz w:val="20"/>
          <w:szCs w:val="20"/>
        </w:rPr>
      </w:pPr>
      <w:bookmarkStart w:id="451" w:name="_Toc532823148"/>
      <w:r w:rsidRPr="00466703">
        <w:rPr>
          <w:rFonts w:asciiTheme="majorHAnsi" w:hAnsiTheme="majorHAnsi" w:cstheme="majorHAnsi"/>
          <w:sz w:val="20"/>
          <w:szCs w:val="20"/>
        </w:rPr>
        <w:t>Syntax and Structure</w:t>
      </w:r>
      <w:bookmarkEnd w:id="451"/>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JSON object is a key-value data format that is typically rendered in curly braces.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JSON syntax is derived from JavaScript object notation syntax:</w:t>
      </w:r>
    </w:p>
    <w:p w:rsidR="00FE57FF" w:rsidRPr="00466703" w:rsidRDefault="00067385">
      <w:pPr>
        <w:pStyle w:val="ListParagraph"/>
        <w:numPr>
          <w:ilvl w:val="0"/>
          <w:numId w:val="22"/>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Data is in name/value pairs</w:t>
      </w:r>
    </w:p>
    <w:p w:rsidR="00FE57FF" w:rsidRPr="00466703" w:rsidRDefault="00067385">
      <w:pPr>
        <w:pStyle w:val="ListParagraph"/>
        <w:numPr>
          <w:ilvl w:val="0"/>
          <w:numId w:val="22"/>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Data is separated by commas</w:t>
      </w:r>
    </w:p>
    <w:p w:rsidR="00FE57FF" w:rsidRPr="00466703" w:rsidRDefault="00067385">
      <w:pPr>
        <w:pStyle w:val="ListParagraph"/>
        <w:numPr>
          <w:ilvl w:val="0"/>
          <w:numId w:val="22"/>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Curly braces hold objects</w:t>
      </w:r>
    </w:p>
    <w:p w:rsidR="00FE57FF" w:rsidRPr="00466703" w:rsidRDefault="00067385">
      <w:pPr>
        <w:pStyle w:val="ListParagraph"/>
        <w:numPr>
          <w:ilvl w:val="0"/>
          <w:numId w:val="22"/>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Square brackets hold arrays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JSON object looks something like this:</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w:t>
      </w:r>
      <w:proofErr w:type="gramStart"/>
      <w:r w:rsidRPr="008F3022">
        <w:rPr>
          <w:rFonts w:asciiTheme="majorHAnsi" w:hAnsiTheme="majorHAnsi" w:cstheme="majorHAnsi"/>
          <w:sz w:val="20"/>
          <w:szCs w:val="20"/>
        </w:rPr>
        <w:t>definitions</w:t>
      </w:r>
      <w:proofErr w:type="gramEnd"/>
      <w:r w:rsidRPr="008F3022">
        <w:rPr>
          <w:rFonts w:asciiTheme="majorHAnsi" w:hAnsiTheme="majorHAnsi" w:cstheme="majorHAnsi"/>
          <w:sz w:val="20"/>
          <w:szCs w:val="20"/>
        </w:rPr>
        <w:t>":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"PostalAddress6-API":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title</w:t>
      </w:r>
      <w:proofErr w:type="gramEnd"/>
      <w:r w:rsidRPr="008F3022">
        <w:rPr>
          <w:rFonts w:asciiTheme="majorHAnsi" w:hAnsiTheme="majorHAnsi" w:cstheme="majorHAnsi"/>
          <w:sz w:val="20"/>
          <w:szCs w:val="20"/>
        </w:rPr>
        <w:t>": "PostalAddress6 Swiss Corporate API definition equivalent",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description</w:t>
      </w:r>
      <w:proofErr w:type="gramEnd"/>
      <w:r w:rsidRPr="008F3022">
        <w:rPr>
          <w:rFonts w:asciiTheme="majorHAnsi" w:hAnsiTheme="majorHAnsi" w:cstheme="majorHAnsi"/>
          <w:sz w:val="20"/>
          <w:szCs w:val="20"/>
        </w:rPr>
        <w:t>": "Information that locates and identifies a specific address, as defined by postal services or in free format text.",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type</w:t>
      </w:r>
      <w:proofErr w:type="gramEnd"/>
      <w:r w:rsidRPr="008F3022">
        <w:rPr>
          <w:rFonts w:asciiTheme="majorHAnsi" w:hAnsiTheme="majorHAnsi" w:cstheme="majorHAnsi"/>
          <w:sz w:val="20"/>
          <w:szCs w:val="20"/>
        </w:rPr>
        <w:t>": "object",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properties</w:t>
      </w:r>
      <w:proofErr w:type="gramEnd"/>
      <w:r w:rsidRPr="008F3022">
        <w:rPr>
          <w:rFonts w:asciiTheme="majorHAnsi" w:hAnsiTheme="majorHAnsi" w:cstheme="majorHAnsi"/>
          <w:sz w:val="20"/>
          <w:szCs w:val="20"/>
        </w:rPr>
        <w:t>":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spellStart"/>
      <w:proofErr w:type="gramStart"/>
      <w:r w:rsidRPr="008F3022">
        <w:rPr>
          <w:rFonts w:asciiTheme="majorHAnsi" w:hAnsiTheme="majorHAnsi" w:cstheme="majorHAnsi"/>
          <w:sz w:val="20"/>
          <w:szCs w:val="20"/>
        </w:rPr>
        <w:t>streetName</w:t>
      </w:r>
      <w:proofErr w:type="spellEnd"/>
      <w:proofErr w:type="gramEnd"/>
      <w:r w:rsidRPr="008F3022">
        <w:rPr>
          <w:rFonts w:asciiTheme="majorHAnsi" w:hAnsiTheme="majorHAnsi" w:cstheme="majorHAnsi"/>
          <w:sz w:val="20"/>
          <w:szCs w:val="20"/>
        </w:rPr>
        <w:t>":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title</w:t>
      </w:r>
      <w:proofErr w:type="gramEnd"/>
      <w:r w:rsidRPr="008F3022">
        <w:rPr>
          <w:rFonts w:asciiTheme="majorHAnsi" w:hAnsiTheme="majorHAnsi" w:cstheme="majorHAnsi"/>
          <w:sz w:val="20"/>
          <w:szCs w:val="20"/>
        </w:rPr>
        <w:t>": "</w:t>
      </w:r>
      <w:proofErr w:type="spellStart"/>
      <w:r w:rsidRPr="008F3022">
        <w:rPr>
          <w:rFonts w:asciiTheme="majorHAnsi" w:hAnsiTheme="majorHAnsi" w:cstheme="majorHAnsi"/>
          <w:sz w:val="20"/>
          <w:szCs w:val="20"/>
        </w:rPr>
        <w:t>StrtNm</w:t>
      </w:r>
      <w:proofErr w:type="spellEnd"/>
      <w:r w:rsidRPr="008F3022">
        <w:rPr>
          <w:rFonts w:asciiTheme="majorHAnsi" w:hAnsiTheme="majorHAnsi" w:cstheme="majorHAnsi"/>
          <w:sz w:val="20"/>
          <w:szCs w:val="20"/>
        </w:rPr>
        <w:t xml:space="preserve">, </w:t>
      </w:r>
      <w:proofErr w:type="spellStart"/>
      <w:r w:rsidRPr="008F3022">
        <w:rPr>
          <w:rFonts w:asciiTheme="majorHAnsi" w:hAnsiTheme="majorHAnsi" w:cstheme="majorHAnsi"/>
          <w:sz w:val="20"/>
          <w:szCs w:val="20"/>
        </w:rPr>
        <w:t>StreetName</w:t>
      </w:r>
      <w:proofErr w:type="spellEnd"/>
      <w:r w:rsidRPr="008F3022">
        <w:rPr>
          <w:rFonts w:asciiTheme="majorHAnsi" w:hAnsiTheme="majorHAnsi" w:cstheme="majorHAnsi"/>
          <w:sz w:val="20"/>
          <w:szCs w:val="20"/>
        </w:rPr>
        <w: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description</w:t>
      </w:r>
      <w:proofErr w:type="gramEnd"/>
      <w:r w:rsidRPr="008F3022">
        <w:rPr>
          <w:rFonts w:asciiTheme="majorHAnsi" w:hAnsiTheme="majorHAnsi" w:cstheme="majorHAnsi"/>
          <w:sz w:val="20"/>
          <w:szCs w:val="20"/>
        </w:rPr>
        <w:t>": "Name of a street or thoroughfare.",</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"$ref": "#/definitions/Max70Text”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spellStart"/>
      <w:proofErr w:type="gramStart"/>
      <w:r w:rsidRPr="008F3022">
        <w:rPr>
          <w:rFonts w:asciiTheme="majorHAnsi" w:hAnsiTheme="majorHAnsi" w:cstheme="majorHAnsi"/>
          <w:sz w:val="20"/>
          <w:szCs w:val="20"/>
        </w:rPr>
        <w:t>buildingNumber</w:t>
      </w:r>
      <w:proofErr w:type="spellEnd"/>
      <w:proofErr w:type="gramEnd"/>
      <w:r w:rsidRPr="008F3022">
        <w:rPr>
          <w:rFonts w:asciiTheme="majorHAnsi" w:hAnsiTheme="majorHAnsi" w:cstheme="majorHAnsi"/>
          <w:sz w:val="20"/>
          <w:szCs w:val="20"/>
        </w:rPr>
        <w:t>":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title</w:t>
      </w:r>
      <w:proofErr w:type="gramEnd"/>
      <w:r w:rsidRPr="008F3022">
        <w:rPr>
          <w:rFonts w:asciiTheme="majorHAnsi" w:hAnsiTheme="majorHAnsi" w:cstheme="majorHAnsi"/>
          <w:sz w:val="20"/>
          <w:szCs w:val="20"/>
        </w:rPr>
        <w:t>": "</w:t>
      </w:r>
      <w:proofErr w:type="spellStart"/>
      <w:r w:rsidRPr="008F3022">
        <w:rPr>
          <w:rFonts w:asciiTheme="majorHAnsi" w:hAnsiTheme="majorHAnsi" w:cstheme="majorHAnsi"/>
          <w:sz w:val="20"/>
          <w:szCs w:val="20"/>
        </w:rPr>
        <w:t>BldgNb</w:t>
      </w:r>
      <w:proofErr w:type="spellEnd"/>
      <w:r w:rsidRPr="008F3022">
        <w:rPr>
          <w:rFonts w:asciiTheme="majorHAnsi" w:hAnsiTheme="majorHAnsi" w:cstheme="majorHAnsi"/>
          <w:sz w:val="20"/>
          <w:szCs w:val="20"/>
        </w:rPr>
        <w:t xml:space="preserve">, </w:t>
      </w:r>
      <w:proofErr w:type="spellStart"/>
      <w:r w:rsidRPr="008F3022">
        <w:rPr>
          <w:rFonts w:asciiTheme="majorHAnsi" w:hAnsiTheme="majorHAnsi" w:cstheme="majorHAnsi"/>
          <w:sz w:val="20"/>
          <w:szCs w:val="20"/>
        </w:rPr>
        <w:t>BuildingNumber</w:t>
      </w:r>
      <w:proofErr w:type="spellEnd"/>
      <w:r w:rsidRPr="008F3022">
        <w:rPr>
          <w:rFonts w:asciiTheme="majorHAnsi" w:hAnsiTheme="majorHAnsi" w:cstheme="majorHAnsi"/>
          <w:sz w:val="20"/>
          <w:szCs w:val="20"/>
        </w:rPr>
        <w: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description</w:t>
      </w:r>
      <w:proofErr w:type="gramEnd"/>
      <w:r w:rsidRPr="008F3022">
        <w:rPr>
          <w:rFonts w:asciiTheme="majorHAnsi" w:hAnsiTheme="majorHAnsi" w:cstheme="majorHAnsi"/>
          <w:sz w:val="20"/>
          <w:szCs w:val="20"/>
        </w:rPr>
        <w:t>": "Number that identifies the position of a building on a street.",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"$ref": "#/definitions/Max16Text”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spellStart"/>
      <w:proofErr w:type="gramStart"/>
      <w:r w:rsidRPr="008F3022">
        <w:rPr>
          <w:rFonts w:asciiTheme="majorHAnsi" w:hAnsiTheme="majorHAnsi" w:cstheme="majorHAnsi"/>
          <w:sz w:val="20"/>
          <w:szCs w:val="20"/>
        </w:rPr>
        <w:t>postCode</w:t>
      </w:r>
      <w:proofErr w:type="spellEnd"/>
      <w:proofErr w:type="gramEnd"/>
      <w:r w:rsidRPr="008F3022">
        <w:rPr>
          <w:rFonts w:asciiTheme="majorHAnsi" w:hAnsiTheme="majorHAnsi" w:cstheme="majorHAnsi"/>
          <w:sz w:val="20"/>
          <w:szCs w:val="20"/>
        </w:rPr>
        <w:t>":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title</w:t>
      </w:r>
      <w:proofErr w:type="gramEnd"/>
      <w:r w:rsidRPr="008F3022">
        <w:rPr>
          <w:rFonts w:asciiTheme="majorHAnsi" w:hAnsiTheme="majorHAnsi" w:cstheme="majorHAnsi"/>
          <w:sz w:val="20"/>
          <w:szCs w:val="20"/>
        </w:rPr>
        <w:t>": "</w:t>
      </w:r>
      <w:proofErr w:type="spellStart"/>
      <w:r w:rsidRPr="008F3022">
        <w:rPr>
          <w:rFonts w:asciiTheme="majorHAnsi" w:hAnsiTheme="majorHAnsi" w:cstheme="majorHAnsi"/>
          <w:sz w:val="20"/>
          <w:szCs w:val="20"/>
        </w:rPr>
        <w:t>PstCd</w:t>
      </w:r>
      <w:proofErr w:type="spellEnd"/>
      <w:r w:rsidRPr="008F3022">
        <w:rPr>
          <w:rFonts w:asciiTheme="majorHAnsi" w:hAnsiTheme="majorHAnsi" w:cstheme="majorHAnsi"/>
          <w:sz w:val="20"/>
          <w:szCs w:val="20"/>
        </w:rPr>
        <w:t xml:space="preserve">, </w:t>
      </w:r>
      <w:proofErr w:type="spellStart"/>
      <w:r w:rsidRPr="008F3022">
        <w:rPr>
          <w:rFonts w:asciiTheme="majorHAnsi" w:hAnsiTheme="majorHAnsi" w:cstheme="majorHAnsi"/>
          <w:sz w:val="20"/>
          <w:szCs w:val="20"/>
        </w:rPr>
        <w:t>PostCode</w:t>
      </w:r>
      <w:proofErr w:type="spellEnd"/>
      <w:r w:rsidRPr="008F3022">
        <w:rPr>
          <w:rFonts w:asciiTheme="majorHAnsi" w:hAnsiTheme="majorHAnsi" w:cstheme="majorHAnsi"/>
          <w:sz w:val="20"/>
          <w:szCs w:val="20"/>
        </w:rPr>
        <w: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description</w:t>
      </w:r>
      <w:proofErr w:type="gramEnd"/>
      <w:r w:rsidRPr="008F3022">
        <w:rPr>
          <w:rFonts w:asciiTheme="majorHAnsi" w:hAnsiTheme="majorHAnsi" w:cstheme="majorHAnsi"/>
          <w:sz w:val="20"/>
          <w:szCs w:val="20"/>
        </w:rPr>
        <w:t>": "Identifier consisting of a group of letters and/or numbers that is added to a postal address to assist the sorting of mail.",</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"$ref": "#/definitions/Max16Text”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spellStart"/>
      <w:proofErr w:type="gramStart"/>
      <w:r w:rsidRPr="008F3022">
        <w:rPr>
          <w:rFonts w:asciiTheme="majorHAnsi" w:hAnsiTheme="majorHAnsi" w:cstheme="majorHAnsi"/>
          <w:sz w:val="20"/>
          <w:szCs w:val="20"/>
        </w:rPr>
        <w:t>townName</w:t>
      </w:r>
      <w:proofErr w:type="spellEnd"/>
      <w:proofErr w:type="gramEnd"/>
      <w:r w:rsidRPr="008F3022">
        <w:rPr>
          <w:rFonts w:asciiTheme="majorHAnsi" w:hAnsiTheme="majorHAnsi" w:cstheme="majorHAnsi"/>
          <w:sz w:val="20"/>
          <w:szCs w:val="20"/>
        </w:rPr>
        <w:t>":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title</w:t>
      </w:r>
      <w:proofErr w:type="gramEnd"/>
      <w:r w:rsidRPr="008F3022">
        <w:rPr>
          <w:rFonts w:asciiTheme="majorHAnsi" w:hAnsiTheme="majorHAnsi" w:cstheme="majorHAnsi"/>
          <w:sz w:val="20"/>
          <w:szCs w:val="20"/>
        </w:rPr>
        <w:t>": "</w:t>
      </w:r>
      <w:proofErr w:type="spellStart"/>
      <w:r w:rsidRPr="008F3022">
        <w:rPr>
          <w:rFonts w:asciiTheme="majorHAnsi" w:hAnsiTheme="majorHAnsi" w:cstheme="majorHAnsi"/>
          <w:sz w:val="20"/>
          <w:szCs w:val="20"/>
        </w:rPr>
        <w:t>TwnNm</w:t>
      </w:r>
      <w:proofErr w:type="spellEnd"/>
      <w:r w:rsidRPr="008F3022">
        <w:rPr>
          <w:rFonts w:asciiTheme="majorHAnsi" w:hAnsiTheme="majorHAnsi" w:cstheme="majorHAnsi"/>
          <w:sz w:val="20"/>
          <w:szCs w:val="20"/>
        </w:rPr>
        <w:t xml:space="preserve">, </w:t>
      </w:r>
      <w:proofErr w:type="spellStart"/>
      <w:r w:rsidRPr="008F3022">
        <w:rPr>
          <w:rFonts w:asciiTheme="majorHAnsi" w:hAnsiTheme="majorHAnsi" w:cstheme="majorHAnsi"/>
          <w:sz w:val="20"/>
          <w:szCs w:val="20"/>
        </w:rPr>
        <w:t>TownName</w:t>
      </w:r>
      <w:proofErr w:type="spellEnd"/>
      <w:r w:rsidRPr="008F3022">
        <w:rPr>
          <w:rFonts w:asciiTheme="majorHAnsi" w:hAnsiTheme="majorHAnsi" w:cstheme="majorHAnsi"/>
          <w:sz w:val="20"/>
          <w:szCs w:val="20"/>
        </w:rPr>
        <w: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description</w:t>
      </w:r>
      <w:proofErr w:type="gramEnd"/>
      <w:r w:rsidRPr="008F3022">
        <w:rPr>
          <w:rFonts w:asciiTheme="majorHAnsi" w:hAnsiTheme="majorHAnsi" w:cstheme="majorHAnsi"/>
          <w:sz w:val="20"/>
          <w:szCs w:val="20"/>
        </w:rPr>
        <w:t>": "Name of a built-up area, with defined boundaries, and a local government.”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"$ref": "#/definitions/Max35Text”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country</w:t>
      </w:r>
      <w:proofErr w:type="gramEnd"/>
      <w:r w:rsidRPr="008F3022">
        <w:rPr>
          <w:rFonts w:asciiTheme="majorHAnsi" w:hAnsiTheme="majorHAnsi" w:cstheme="majorHAnsi"/>
          <w:sz w:val="20"/>
          <w:szCs w:val="20"/>
        </w:rPr>
        <w:t>":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title</w:t>
      </w:r>
      <w:proofErr w:type="gramEnd"/>
      <w:r w:rsidRPr="008F3022">
        <w:rPr>
          <w:rFonts w:asciiTheme="majorHAnsi" w:hAnsiTheme="majorHAnsi" w:cstheme="majorHAnsi"/>
          <w:sz w:val="20"/>
          <w:szCs w:val="20"/>
        </w:rPr>
        <w:t>": "</w:t>
      </w:r>
      <w:proofErr w:type="spellStart"/>
      <w:r w:rsidRPr="008F3022">
        <w:rPr>
          <w:rFonts w:asciiTheme="majorHAnsi" w:hAnsiTheme="majorHAnsi" w:cstheme="majorHAnsi"/>
          <w:sz w:val="20"/>
          <w:szCs w:val="20"/>
        </w:rPr>
        <w:t>Ctry</w:t>
      </w:r>
      <w:proofErr w:type="spellEnd"/>
      <w:r w:rsidRPr="008F3022">
        <w:rPr>
          <w:rFonts w:asciiTheme="majorHAnsi" w:hAnsiTheme="majorHAnsi" w:cstheme="majorHAnsi"/>
          <w:sz w:val="20"/>
          <w:szCs w:val="20"/>
        </w:rPr>
        <w:t>, Country",</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gramStart"/>
      <w:r w:rsidRPr="008F3022">
        <w:rPr>
          <w:rFonts w:asciiTheme="majorHAnsi" w:hAnsiTheme="majorHAnsi" w:cstheme="majorHAnsi"/>
          <w:sz w:val="20"/>
          <w:szCs w:val="20"/>
        </w:rPr>
        <w:t>description</w:t>
      </w:r>
      <w:proofErr w:type="gramEnd"/>
      <w:r w:rsidRPr="008F3022">
        <w:rPr>
          <w:rFonts w:asciiTheme="majorHAnsi" w:hAnsiTheme="majorHAnsi" w:cstheme="majorHAnsi"/>
          <w:sz w:val="20"/>
          <w:szCs w:val="20"/>
        </w:rPr>
        <w:t>": "Country of the address.",</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"$ref": "#/definitions/</w:t>
      </w:r>
      <w:proofErr w:type="spellStart"/>
      <w:r w:rsidRPr="008F3022">
        <w:rPr>
          <w:rFonts w:asciiTheme="majorHAnsi" w:hAnsiTheme="majorHAnsi" w:cstheme="majorHAnsi"/>
          <w:sz w:val="20"/>
          <w:szCs w:val="20"/>
        </w:rPr>
        <w:t>CountryCode</w:t>
      </w:r>
      <w:proofErr w:type="spellEnd"/>
      <w:r w:rsidRPr="008F3022">
        <w:rPr>
          <w:rFonts w:asciiTheme="majorHAnsi" w:hAnsiTheme="majorHAnsi" w:cstheme="majorHAnsi"/>
          <w:sz w:val="20"/>
          <w:szCs w:val="20"/>
        </w:rPr>
        <w:t>”</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
    <w:p w:rsidR="00FE57FF" w:rsidRPr="008F3022" w:rsidRDefault="00AE59E8">
      <w:pPr>
        <w:spacing w:before="100" w:beforeAutospacing="1" w:after="100" w:afterAutospacing="1" w:line="276" w:lineRule="auto"/>
        <w:rPr>
          <w:rFonts w:asciiTheme="majorHAnsi" w:hAnsiTheme="majorHAnsi" w:cstheme="majorHAnsi"/>
          <w:sz w:val="20"/>
          <w:szCs w:val="20"/>
          <w:lang w:val="en-US"/>
        </w:rPr>
      </w:pPr>
      <w:r w:rsidRPr="008F3022">
        <w:rPr>
          <w:rFonts w:asciiTheme="majorHAnsi" w:hAnsiTheme="majorHAnsi" w:cstheme="majorHAnsi"/>
          <w:sz w:val="20"/>
          <w:szCs w:val="20"/>
        </w:rPr>
        <w:t xml:space="preserve">      "</w:t>
      </w:r>
      <w:proofErr w:type="spellStart"/>
      <w:r w:rsidRPr="008F3022">
        <w:rPr>
          <w:rFonts w:asciiTheme="majorHAnsi" w:hAnsiTheme="majorHAnsi" w:cstheme="majorHAnsi"/>
          <w:sz w:val="20"/>
          <w:szCs w:val="20"/>
        </w:rPr>
        <w:t>additionalProperties</w:t>
      </w:r>
      <w:proofErr w:type="spellEnd"/>
      <w:r w:rsidRPr="008F3022">
        <w:rPr>
          <w:rFonts w:asciiTheme="majorHAnsi" w:hAnsiTheme="majorHAnsi" w:cstheme="majorHAnsi"/>
          <w:sz w:val="20"/>
          <w:szCs w:val="20"/>
        </w:rPr>
        <w:t>": false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In a financial WAPI JSON object may be consisted of two parts:</w:t>
      </w:r>
    </w:p>
    <w:p w:rsidR="00762B22"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{“header</w:t>
      </w:r>
      <w:proofErr w:type="gramStart"/>
      <w:r w:rsidRPr="00466703">
        <w:rPr>
          <w:rFonts w:asciiTheme="majorHAnsi" w:hAnsiTheme="majorHAnsi" w:cstheme="majorHAnsi"/>
          <w:sz w:val="20"/>
          <w:szCs w:val="20"/>
        </w:rPr>
        <w:t>”:</w:t>
      </w:r>
      <w:proofErr w:type="gramEnd"/>
      <w:r w:rsidRPr="00466703">
        <w:rPr>
          <w:rFonts w:asciiTheme="majorHAnsi" w:hAnsiTheme="majorHAnsi" w:cstheme="majorHAnsi"/>
          <w:sz w:val="20"/>
          <w:szCs w:val="20"/>
        </w:rPr>
        <w:t>{header content},”body”:{body content}}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Header content contains the specific information of different Financial API </w:t>
      </w:r>
      <w:proofErr w:type="gramStart"/>
      <w:r w:rsidRPr="00466703">
        <w:rPr>
          <w:rFonts w:asciiTheme="majorHAnsi" w:hAnsiTheme="majorHAnsi" w:cstheme="majorHAnsi"/>
          <w:sz w:val="20"/>
          <w:szCs w:val="20"/>
        </w:rPr>
        <w:t>standards(</w:t>
      </w:r>
      <w:proofErr w:type="gramEnd"/>
      <w:r w:rsidRPr="00466703">
        <w:rPr>
          <w:rFonts w:asciiTheme="majorHAnsi" w:hAnsiTheme="majorHAnsi" w:cstheme="majorHAnsi"/>
          <w:sz w:val="20"/>
          <w:szCs w:val="20"/>
        </w:rPr>
        <w:t xml:space="preserve">e.g., financial standard name), and body content is the actual data. </w:t>
      </w:r>
    </w:p>
    <w:p w:rsidR="00AE59E8" w:rsidRPr="00466703" w:rsidRDefault="00067385" w:rsidP="008F3022">
      <w:pPr>
        <w:pStyle w:val="Heading3"/>
        <w:spacing w:before="100" w:beforeAutospacing="1" w:after="100" w:afterAutospacing="1" w:line="276" w:lineRule="auto"/>
        <w:jc w:val="both"/>
        <w:rPr>
          <w:rFonts w:asciiTheme="majorHAnsi" w:hAnsiTheme="majorHAnsi" w:cstheme="majorHAnsi"/>
          <w:sz w:val="20"/>
          <w:szCs w:val="20"/>
        </w:rPr>
      </w:pPr>
      <w:bookmarkStart w:id="452" w:name="_Toc532823149"/>
      <w:r w:rsidRPr="00466703">
        <w:rPr>
          <w:rFonts w:asciiTheme="majorHAnsi" w:hAnsiTheme="majorHAnsi" w:cstheme="majorHAnsi"/>
          <w:sz w:val="20"/>
          <w:szCs w:val="20"/>
        </w:rPr>
        <w:t>Data Types</w:t>
      </w:r>
      <w:bookmarkEnd w:id="452"/>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JSON </w:t>
      </w:r>
      <w:r w:rsidRPr="00466703">
        <w:rPr>
          <w:rFonts w:asciiTheme="majorHAnsi" w:hAnsiTheme="majorHAnsi" w:cstheme="majorHAnsi"/>
          <w:b/>
          <w:sz w:val="20"/>
          <w:szCs w:val="20"/>
        </w:rPr>
        <w:t>values</w:t>
      </w:r>
      <w:r w:rsidRPr="00466703">
        <w:rPr>
          <w:rFonts w:asciiTheme="majorHAnsi" w:hAnsiTheme="majorHAnsi" w:cstheme="majorHAnsi"/>
          <w:sz w:val="20"/>
          <w:szCs w:val="20"/>
        </w:rPr>
        <w:t> are found to the right of the colon. At the granular level, these need to be one of 6 simple data types:</w:t>
      </w:r>
    </w:p>
    <w:p w:rsidR="00FE57FF" w:rsidRPr="00466703" w:rsidRDefault="00067385">
      <w:pPr>
        <w:pStyle w:val="ListParagraph"/>
        <w:numPr>
          <w:ilvl w:val="0"/>
          <w:numId w:val="23"/>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strings</w:t>
      </w:r>
    </w:p>
    <w:p w:rsidR="00FE57FF" w:rsidRPr="00466703" w:rsidRDefault="00067385">
      <w:pPr>
        <w:pStyle w:val="ListParagraph"/>
        <w:numPr>
          <w:ilvl w:val="0"/>
          <w:numId w:val="23"/>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numbers</w:t>
      </w:r>
    </w:p>
    <w:p w:rsidR="00FE57FF" w:rsidRPr="00466703" w:rsidRDefault="00067385">
      <w:pPr>
        <w:pStyle w:val="ListParagraph"/>
        <w:numPr>
          <w:ilvl w:val="0"/>
          <w:numId w:val="23"/>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objects</w:t>
      </w:r>
    </w:p>
    <w:p w:rsidR="00FE57FF" w:rsidRPr="00466703" w:rsidRDefault="00067385">
      <w:pPr>
        <w:pStyle w:val="ListParagraph"/>
        <w:numPr>
          <w:ilvl w:val="0"/>
          <w:numId w:val="23"/>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arrays</w:t>
      </w:r>
    </w:p>
    <w:p w:rsidR="00FE57FF" w:rsidRPr="00466703" w:rsidRDefault="00067385">
      <w:pPr>
        <w:pStyle w:val="ListParagraph"/>
        <w:numPr>
          <w:ilvl w:val="0"/>
          <w:numId w:val="23"/>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Booleans (true or false)</w:t>
      </w:r>
    </w:p>
    <w:p w:rsidR="00FE57FF" w:rsidRPr="00466703" w:rsidRDefault="00067385">
      <w:pPr>
        <w:pStyle w:val="ListParagraph"/>
        <w:numPr>
          <w:ilvl w:val="0"/>
          <w:numId w:val="23"/>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null</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At the broader level, values can also be made up of the complex data types of JSON object or array. Schemes can be used to define the expected data structure and explain the constraint of each field used within the message.</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7FB318EA" wp14:editId="14CFBAFA">
            <wp:extent cx="3667125" cy="594995"/>
            <wp:effectExtent l="0" t="0" r="0" b="0"/>
            <wp:docPr id="1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2"/>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667125" cy="595070"/>
                    </a:xfrm>
                    <a:prstGeom prst="rect">
                      <a:avLst/>
                    </a:prstGeom>
                  </pic:spPr>
                </pic:pic>
              </a:graphicData>
            </a:graphic>
          </wp:inline>
        </w:drawing>
      </w:r>
    </w:p>
    <w:p w:rsidR="00FE57FF" w:rsidRPr="00466703" w:rsidRDefault="00067385">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There are some solutions to validate JSON object, e.g.,</w:t>
      </w:r>
      <w:hyperlink r:id="rId45" w:history="1">
        <w:r w:rsidRPr="00466703">
          <w:rPr>
            <w:rStyle w:val="Hyperlink"/>
            <w:rFonts w:asciiTheme="majorHAnsi" w:hAnsiTheme="majorHAnsi" w:cstheme="majorHAnsi"/>
            <w:sz w:val="20"/>
            <w:szCs w:val="20"/>
            <w:lang w:val="en-GB" w:eastAsia="zh-CN"/>
          </w:rPr>
          <w:t xml:space="preserve"> JSON schema</w:t>
        </w:r>
      </w:hyperlink>
      <w:r w:rsidRPr="00466703">
        <w:rPr>
          <w:rFonts w:asciiTheme="majorHAnsi" w:hAnsiTheme="majorHAnsi" w:cstheme="majorHAnsi"/>
          <w:sz w:val="20"/>
          <w:szCs w:val="20"/>
          <w:lang w:eastAsia="zh-CN"/>
        </w:rPr>
        <w:t>.</w:t>
      </w:r>
    </w:p>
    <w:p w:rsidR="00FE57FF" w:rsidRPr="00466703" w:rsidRDefault="00067385">
      <w:pPr>
        <w:pStyle w:val="Heading2"/>
        <w:spacing w:before="100" w:beforeAutospacing="1" w:after="100" w:afterAutospacing="1" w:line="276" w:lineRule="auto"/>
        <w:jc w:val="both"/>
        <w:rPr>
          <w:rFonts w:asciiTheme="majorHAnsi" w:hAnsiTheme="majorHAnsi" w:cstheme="majorHAnsi"/>
          <w:sz w:val="20"/>
          <w:szCs w:val="20"/>
          <w:lang w:eastAsia="zh-CN"/>
        </w:rPr>
      </w:pPr>
      <w:bookmarkStart w:id="453" w:name="_Toc532823150"/>
      <w:r w:rsidRPr="00466703">
        <w:rPr>
          <w:rFonts w:asciiTheme="majorHAnsi" w:hAnsiTheme="majorHAnsi" w:cstheme="majorHAnsi"/>
          <w:sz w:val="20"/>
          <w:szCs w:val="20"/>
        </w:rPr>
        <w:t>XML</w:t>
      </w:r>
      <w:bookmarkEnd w:id="453"/>
    </w:p>
    <w:p w:rsidR="00FE57FF" w:rsidRPr="008F3022" w:rsidRDefault="00AE59E8">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By using tree structure, you can get to know all succeeding branches and sub-branches starting from the root. The parsing starts at the root, then moves down the first branch to an element</w:t>
      </w:r>
      <w:proofErr w:type="gramStart"/>
      <w:r w:rsidRPr="008F3022">
        <w:rPr>
          <w:rFonts w:asciiTheme="majorHAnsi" w:hAnsiTheme="majorHAnsi" w:cstheme="majorHAnsi"/>
          <w:sz w:val="20"/>
          <w:szCs w:val="20"/>
        </w:rPr>
        <w:t>,  the</w:t>
      </w:r>
      <w:proofErr w:type="gramEnd"/>
      <w:r w:rsidRPr="008F3022">
        <w:rPr>
          <w:rFonts w:asciiTheme="majorHAnsi" w:hAnsiTheme="majorHAnsi" w:cstheme="majorHAnsi"/>
          <w:sz w:val="20"/>
          <w:szCs w:val="20"/>
        </w:rPr>
        <w:t xml:space="preserve">  branch from there, and so on to the  nodes.</w:t>
      </w:r>
    </w:p>
    <w:p w:rsidR="00FE57FF" w:rsidRPr="008F3022" w:rsidRDefault="00AE59E8">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rPr>
        <w:t xml:space="preserve">XML tags identify the data and are used to store and organize the data HTML used </w:t>
      </w:r>
      <w:proofErr w:type="gramStart"/>
      <w:r w:rsidRPr="008F3022">
        <w:rPr>
          <w:rFonts w:asciiTheme="majorHAnsi" w:hAnsiTheme="majorHAnsi" w:cstheme="majorHAnsi"/>
          <w:sz w:val="20"/>
          <w:szCs w:val="20"/>
        </w:rPr>
        <w:t>to  in</w:t>
      </w:r>
      <w:proofErr w:type="gramEnd"/>
      <w:r w:rsidRPr="008F3022">
        <w:rPr>
          <w:rFonts w:asciiTheme="majorHAnsi" w:hAnsiTheme="majorHAnsi" w:cstheme="majorHAnsi"/>
          <w:sz w:val="20"/>
          <w:szCs w:val="20"/>
        </w:rPr>
        <w:t xml:space="preserve"> .</w:t>
      </w:r>
    </w:p>
    <w:p w:rsidR="00FE57FF" w:rsidRPr="00466703" w:rsidRDefault="00067385">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There are three important characteristics of XML that make it useful in a variety of systems and solutions −</w:t>
      </w:r>
    </w:p>
    <w:p w:rsidR="00FE57FF" w:rsidRPr="00466703" w:rsidRDefault="00067385">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XML is extensible − XML allows you to create your own self-descriptive tags, or language, that suits your application.</w:t>
      </w:r>
    </w:p>
    <w:p w:rsidR="00FE57FF" w:rsidRPr="00466703" w:rsidRDefault="00067385">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XML carries the data and allows you to store the data irrespective of how it will be presented.</w:t>
      </w:r>
    </w:p>
    <w:p w:rsidR="00FE57FF" w:rsidRPr="00466703" w:rsidRDefault="00067385">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 xml:space="preserve">  (</w:t>
      </w:r>
      <w:proofErr w:type="gramStart"/>
      <w:r w:rsidRPr="00466703">
        <w:rPr>
          <w:rFonts w:asciiTheme="majorHAnsi" w:hAnsiTheme="majorHAnsi" w:cstheme="majorHAnsi"/>
          <w:sz w:val="20"/>
          <w:szCs w:val="20"/>
          <w:lang w:eastAsia="zh-CN"/>
        </w:rPr>
        <w:t>it</w:t>
      </w:r>
      <w:proofErr w:type="gramEnd"/>
      <w:r w:rsidRPr="00466703">
        <w:rPr>
          <w:rFonts w:asciiTheme="majorHAnsi" w:hAnsiTheme="majorHAnsi" w:cstheme="majorHAnsi"/>
          <w:sz w:val="20"/>
          <w:szCs w:val="20"/>
          <w:lang w:eastAsia="zh-CN"/>
        </w:rPr>
        <w:t>),XML is a public standard − XML was developed by an organization called the World Wide Web Consortium (W3C) and is available as an open standard.</w:t>
      </w:r>
    </w:p>
    <w:p w:rsidR="00AE59E8" w:rsidRPr="00466703" w:rsidRDefault="00067385" w:rsidP="008F3022">
      <w:pPr>
        <w:pStyle w:val="Heading3"/>
        <w:spacing w:before="100" w:beforeAutospacing="1" w:after="100" w:afterAutospacing="1" w:line="276" w:lineRule="auto"/>
        <w:jc w:val="both"/>
        <w:rPr>
          <w:rFonts w:asciiTheme="majorHAnsi" w:hAnsiTheme="majorHAnsi" w:cstheme="majorHAnsi"/>
          <w:sz w:val="20"/>
          <w:szCs w:val="20"/>
        </w:rPr>
      </w:pPr>
      <w:bookmarkStart w:id="454" w:name="_Toc532823151"/>
      <w:r w:rsidRPr="00466703">
        <w:rPr>
          <w:rFonts w:asciiTheme="majorHAnsi" w:hAnsiTheme="majorHAnsi" w:cstheme="majorHAnsi"/>
          <w:sz w:val="20"/>
          <w:szCs w:val="20"/>
        </w:rPr>
        <w:t>Syntax and Structure</w:t>
      </w:r>
      <w:bookmarkEnd w:id="454"/>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Following is a complete XML document </w:t>
      </w:r>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&lt;?xml</w:t>
      </w:r>
      <w:proofErr w:type="gramEnd"/>
      <w:r w:rsidRPr="00466703">
        <w:rPr>
          <w:rFonts w:asciiTheme="majorHAnsi" w:hAnsiTheme="majorHAnsi" w:cstheme="majorHAnsi"/>
          <w:sz w:val="20"/>
          <w:szCs w:val="20"/>
        </w:rPr>
        <w:t xml:space="preserve"> version = "1.0"?&gt;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&lt;</w:t>
      </w:r>
      <w:proofErr w:type="gramStart"/>
      <w:r w:rsidRPr="00466703">
        <w:rPr>
          <w:rFonts w:asciiTheme="majorHAnsi" w:hAnsiTheme="majorHAnsi" w:cstheme="majorHAnsi"/>
          <w:sz w:val="20"/>
          <w:szCs w:val="20"/>
        </w:rPr>
        <w:t>contact-info</w:t>
      </w:r>
      <w:proofErr w:type="gramEnd"/>
      <w:r w:rsidRPr="00466703">
        <w:rPr>
          <w:rFonts w:asciiTheme="majorHAnsi" w:hAnsiTheme="majorHAnsi" w:cstheme="majorHAnsi"/>
          <w:sz w:val="20"/>
          <w:szCs w:val="20"/>
        </w:rPr>
        <w:t>&gt;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w:t>
      </w:r>
      <w:proofErr w:type="gramStart"/>
      <w:r w:rsidRPr="00466703">
        <w:rPr>
          <w:rFonts w:asciiTheme="majorHAnsi" w:hAnsiTheme="majorHAnsi" w:cstheme="majorHAnsi"/>
          <w:sz w:val="20"/>
          <w:szCs w:val="20"/>
        </w:rPr>
        <w:t>name&gt;</w:t>
      </w:r>
      <w:proofErr w:type="spellStart"/>
      <w:proofErr w:type="gramEnd"/>
      <w:r w:rsidRPr="00466703">
        <w:rPr>
          <w:rFonts w:asciiTheme="majorHAnsi" w:hAnsiTheme="majorHAnsi" w:cstheme="majorHAnsi"/>
          <w:sz w:val="20"/>
          <w:szCs w:val="20"/>
        </w:rPr>
        <w:t>Tanmay</w:t>
      </w:r>
      <w:proofErr w:type="spellEnd"/>
      <w:r w:rsidRPr="00466703">
        <w:rPr>
          <w:rFonts w:asciiTheme="majorHAnsi" w:hAnsiTheme="majorHAnsi" w:cstheme="majorHAnsi"/>
          <w:sz w:val="20"/>
          <w:szCs w:val="20"/>
        </w:rPr>
        <w:t xml:space="preserve"> Patil&lt;/name&gt;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w:t>
      </w:r>
      <w:proofErr w:type="gramStart"/>
      <w:r w:rsidRPr="00466703">
        <w:rPr>
          <w:rFonts w:asciiTheme="majorHAnsi" w:hAnsiTheme="majorHAnsi" w:cstheme="majorHAnsi"/>
          <w:sz w:val="20"/>
          <w:szCs w:val="20"/>
        </w:rPr>
        <w:t>company&gt;</w:t>
      </w:r>
      <w:proofErr w:type="spellStart"/>
      <w:proofErr w:type="gramEnd"/>
      <w:r w:rsidRPr="00466703">
        <w:rPr>
          <w:rFonts w:asciiTheme="majorHAnsi" w:hAnsiTheme="majorHAnsi" w:cstheme="majorHAnsi"/>
          <w:sz w:val="20"/>
          <w:szCs w:val="20"/>
        </w:rPr>
        <w:t>TutorialsPoint</w:t>
      </w:r>
      <w:proofErr w:type="spellEnd"/>
      <w:r w:rsidRPr="00466703">
        <w:rPr>
          <w:rFonts w:asciiTheme="majorHAnsi" w:hAnsiTheme="majorHAnsi" w:cstheme="majorHAnsi"/>
          <w:sz w:val="20"/>
          <w:szCs w:val="20"/>
        </w:rPr>
        <w:t>&lt;/company&gt;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w:t>
      </w:r>
      <w:proofErr w:type="gramStart"/>
      <w:r w:rsidRPr="00466703">
        <w:rPr>
          <w:rFonts w:asciiTheme="majorHAnsi" w:hAnsiTheme="majorHAnsi" w:cstheme="majorHAnsi"/>
          <w:sz w:val="20"/>
          <w:szCs w:val="20"/>
        </w:rPr>
        <w:t>phone</w:t>
      </w:r>
      <w:proofErr w:type="gramEnd"/>
      <w:r w:rsidRPr="00466703">
        <w:rPr>
          <w:rFonts w:asciiTheme="majorHAnsi" w:hAnsiTheme="majorHAnsi" w:cstheme="majorHAnsi"/>
          <w:sz w:val="20"/>
          <w:szCs w:val="20"/>
        </w:rPr>
        <w:t>&gt;(011) 123-4567&lt;/phone&gt;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&lt;/contact-info&gt;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There are two kinds of information in the above example </w:t>
      </w:r>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Markup</w:t>
      </w:r>
      <w:proofErr w:type="spellEnd"/>
      <w:r w:rsidRPr="00466703">
        <w:rPr>
          <w:rFonts w:asciiTheme="majorHAnsi" w:hAnsiTheme="majorHAnsi" w:cstheme="majorHAnsi"/>
          <w:sz w:val="20"/>
          <w:szCs w:val="20"/>
        </w:rPr>
        <w:t>, like &lt;contact-info&gt;</w:t>
      </w:r>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The text, or the character data, Tutorials Point and (040) 123-4567.</w:t>
      </w:r>
      <w:proofErr w:type="gramEnd"/>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following diagram depicts the syntax rules to write different types of </w:t>
      </w:r>
      <w:proofErr w:type="spellStart"/>
      <w:r w:rsidRPr="00466703">
        <w:rPr>
          <w:rFonts w:asciiTheme="majorHAnsi" w:hAnsiTheme="majorHAnsi" w:cstheme="majorHAnsi"/>
          <w:sz w:val="20"/>
          <w:szCs w:val="20"/>
        </w:rPr>
        <w:t>markup</w:t>
      </w:r>
      <w:proofErr w:type="spellEnd"/>
      <w:r w:rsidRPr="00466703">
        <w:rPr>
          <w:rFonts w:asciiTheme="majorHAnsi" w:hAnsiTheme="majorHAnsi" w:cstheme="majorHAnsi"/>
          <w:sz w:val="20"/>
          <w:szCs w:val="20"/>
        </w:rPr>
        <w:t xml:space="preserve"> and text in an XML document.</w:t>
      </w:r>
    </w:p>
    <w:p w:rsidR="00AE59E8" w:rsidRPr="00466703" w:rsidRDefault="00067385" w:rsidP="008F3022">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0044C6F1" wp14:editId="6990AEEA">
            <wp:extent cx="4067175" cy="2886710"/>
            <wp:effectExtent l="0" t="0" r="9525" b="8890"/>
            <wp:docPr id="1" name="图片 1" descr="XML Syntax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ML Syntax Rule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4067175" cy="2886710"/>
                    </a:xfrm>
                    <a:prstGeom prst="rect">
                      <a:avLst/>
                    </a:prstGeom>
                    <a:noFill/>
                    <a:ln>
                      <a:noFill/>
                    </a:ln>
                  </pic:spPr>
                </pic:pic>
              </a:graphicData>
            </a:graphic>
          </wp:inline>
        </w:drawing>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An XML file is structured by several XML-</w:t>
      </w:r>
      <w:proofErr w:type="gramStart"/>
      <w:r w:rsidRPr="00466703">
        <w:rPr>
          <w:rFonts w:asciiTheme="majorHAnsi" w:hAnsiTheme="majorHAnsi" w:cstheme="majorHAnsi"/>
          <w:sz w:val="20"/>
          <w:szCs w:val="20"/>
        </w:rPr>
        <w:t>elements,</w:t>
      </w:r>
      <w:proofErr w:type="gramEnd"/>
      <w:r w:rsidRPr="00466703">
        <w:rPr>
          <w:rFonts w:asciiTheme="majorHAnsi" w:hAnsiTheme="majorHAnsi" w:cstheme="majorHAnsi"/>
          <w:sz w:val="20"/>
          <w:szCs w:val="20"/>
        </w:rPr>
        <w:t xml:space="preserve"> also called XML-nodes or XML-tags. The names of XML-elements are enclosed in triangular brackets &lt; &gt;. An attribute specifies a single property for the element, using a name/value pair. An XML-element can have one or more attributes. References usually allow you to add or include additional text or </w:t>
      </w:r>
      <w:proofErr w:type="spellStart"/>
      <w:r w:rsidRPr="00466703">
        <w:rPr>
          <w:rFonts w:asciiTheme="majorHAnsi" w:hAnsiTheme="majorHAnsi" w:cstheme="majorHAnsi"/>
          <w:sz w:val="20"/>
          <w:szCs w:val="20"/>
        </w:rPr>
        <w:t>markup</w:t>
      </w:r>
      <w:proofErr w:type="spellEnd"/>
      <w:r w:rsidRPr="00466703">
        <w:rPr>
          <w:rFonts w:asciiTheme="majorHAnsi" w:hAnsiTheme="majorHAnsi" w:cstheme="majorHAnsi"/>
          <w:sz w:val="20"/>
          <w:szCs w:val="20"/>
        </w:rPr>
        <w:t xml:space="preserve"> in an XML document. References always begin with the symbol "&amp;" which is a reserved character and end with the symbol ";". The names of XML-elements and XML-attributes are case-sensitive, which means the name of start and end elements need to be written in the same case.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tree structure contains root (parent) elements, child elements and so on. By using tree structure, you can get to know all succeeding branches and sub-branches starting from the root. The parsing starts at the root, then moves down the first branch to an element, take the first branch from there, and so on to the leaf nodes.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Following example demonstrates simple XML tree structure </w:t>
      </w:r>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&lt;?xml</w:t>
      </w:r>
      <w:proofErr w:type="gramEnd"/>
      <w:r w:rsidRPr="00466703">
        <w:rPr>
          <w:rFonts w:asciiTheme="majorHAnsi" w:hAnsiTheme="majorHAnsi" w:cstheme="majorHAnsi"/>
          <w:sz w:val="20"/>
          <w:szCs w:val="20"/>
        </w:rPr>
        <w:t xml:space="preserve"> version = "1.0"?&gt;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&lt;Company&gt;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&lt;Employee&gt;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w:t>
      </w:r>
      <w:proofErr w:type="spellStart"/>
      <w:r w:rsidRPr="00466703">
        <w:rPr>
          <w:rFonts w:asciiTheme="majorHAnsi" w:hAnsiTheme="majorHAnsi" w:cstheme="majorHAnsi"/>
          <w:sz w:val="20"/>
          <w:szCs w:val="20"/>
        </w:rPr>
        <w:t>FirstName</w:t>
      </w:r>
      <w:proofErr w:type="spellEnd"/>
      <w:r w:rsidRPr="00466703">
        <w:rPr>
          <w:rFonts w:asciiTheme="majorHAnsi" w:hAnsiTheme="majorHAnsi" w:cstheme="majorHAnsi"/>
          <w:sz w:val="20"/>
          <w:szCs w:val="20"/>
        </w:rPr>
        <w:t>&gt;</w:t>
      </w:r>
      <w:proofErr w:type="spellStart"/>
      <w:r w:rsidRPr="00466703">
        <w:rPr>
          <w:rFonts w:asciiTheme="majorHAnsi" w:hAnsiTheme="majorHAnsi" w:cstheme="majorHAnsi"/>
          <w:sz w:val="20"/>
          <w:szCs w:val="20"/>
        </w:rPr>
        <w:t>Tanmay</w:t>
      </w:r>
      <w:proofErr w:type="spellEnd"/>
      <w:r w:rsidRPr="00466703">
        <w:rPr>
          <w:rFonts w:asciiTheme="majorHAnsi" w:hAnsiTheme="majorHAnsi" w:cstheme="majorHAnsi"/>
          <w:sz w:val="20"/>
          <w:szCs w:val="20"/>
        </w:rPr>
        <w:t>&lt;/</w:t>
      </w:r>
      <w:proofErr w:type="spellStart"/>
      <w:r w:rsidRPr="00466703">
        <w:rPr>
          <w:rFonts w:asciiTheme="majorHAnsi" w:hAnsiTheme="majorHAnsi" w:cstheme="majorHAnsi"/>
          <w:sz w:val="20"/>
          <w:szCs w:val="20"/>
        </w:rPr>
        <w:t>FirstName</w:t>
      </w:r>
      <w:proofErr w:type="spellEnd"/>
      <w:r w:rsidRPr="00466703">
        <w:rPr>
          <w:rFonts w:asciiTheme="majorHAnsi" w:hAnsiTheme="majorHAnsi" w:cstheme="majorHAnsi"/>
          <w:sz w:val="20"/>
          <w:szCs w:val="20"/>
        </w:rPr>
        <w:t>&gt;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w:t>
      </w:r>
      <w:proofErr w:type="spellStart"/>
      <w:r w:rsidRPr="00466703">
        <w:rPr>
          <w:rFonts w:asciiTheme="majorHAnsi" w:hAnsiTheme="majorHAnsi" w:cstheme="majorHAnsi"/>
          <w:sz w:val="20"/>
          <w:szCs w:val="20"/>
        </w:rPr>
        <w:t>LastName</w:t>
      </w:r>
      <w:proofErr w:type="spellEnd"/>
      <w:r w:rsidRPr="00466703">
        <w:rPr>
          <w:rFonts w:asciiTheme="majorHAnsi" w:hAnsiTheme="majorHAnsi" w:cstheme="majorHAnsi"/>
          <w:sz w:val="20"/>
          <w:szCs w:val="20"/>
        </w:rPr>
        <w:t>&gt;Patil&lt;/</w:t>
      </w:r>
      <w:proofErr w:type="spellStart"/>
      <w:r w:rsidRPr="00466703">
        <w:rPr>
          <w:rFonts w:asciiTheme="majorHAnsi" w:hAnsiTheme="majorHAnsi" w:cstheme="majorHAnsi"/>
          <w:sz w:val="20"/>
          <w:szCs w:val="20"/>
        </w:rPr>
        <w:t>LastName</w:t>
      </w:r>
      <w:proofErr w:type="spellEnd"/>
      <w:r w:rsidRPr="00466703">
        <w:rPr>
          <w:rFonts w:asciiTheme="majorHAnsi" w:hAnsiTheme="majorHAnsi" w:cstheme="majorHAnsi"/>
          <w:sz w:val="20"/>
          <w:szCs w:val="20"/>
        </w:rPr>
        <w:t>&gt;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w:t>
      </w:r>
      <w:proofErr w:type="spellStart"/>
      <w:r w:rsidRPr="00466703">
        <w:rPr>
          <w:rFonts w:asciiTheme="majorHAnsi" w:hAnsiTheme="majorHAnsi" w:cstheme="majorHAnsi"/>
          <w:sz w:val="20"/>
          <w:szCs w:val="20"/>
        </w:rPr>
        <w:t>ContactNo</w:t>
      </w:r>
      <w:proofErr w:type="spellEnd"/>
      <w:r w:rsidRPr="00466703">
        <w:rPr>
          <w:rFonts w:asciiTheme="majorHAnsi" w:hAnsiTheme="majorHAnsi" w:cstheme="majorHAnsi"/>
          <w:sz w:val="20"/>
          <w:szCs w:val="20"/>
        </w:rPr>
        <w:t>&gt;1234567890&lt;/</w:t>
      </w:r>
      <w:proofErr w:type="spellStart"/>
      <w:r w:rsidRPr="00466703">
        <w:rPr>
          <w:rFonts w:asciiTheme="majorHAnsi" w:hAnsiTheme="majorHAnsi" w:cstheme="majorHAnsi"/>
          <w:sz w:val="20"/>
          <w:szCs w:val="20"/>
        </w:rPr>
        <w:t>ContactNo</w:t>
      </w:r>
      <w:proofErr w:type="spellEnd"/>
      <w:r w:rsidRPr="00466703">
        <w:rPr>
          <w:rFonts w:asciiTheme="majorHAnsi" w:hAnsiTheme="majorHAnsi" w:cstheme="majorHAnsi"/>
          <w:sz w:val="20"/>
          <w:szCs w:val="20"/>
        </w:rPr>
        <w:t>&gt;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&lt;Email&gt;tanmaypatil@xyz.com&lt;/Email&gt;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&lt;Address&gt;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&lt;City&gt;Bangalore&lt;/City&gt;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&lt;State&gt;Karnataka&lt;/State&gt;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&lt;Zip&gt;560212&lt;/Zip&gt;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&lt;/Address&gt;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   &lt;/Employee&gt;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&lt;/Company&gt;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Following tree structure represents the above XML document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6E933D05" wp14:editId="2198D444">
            <wp:extent cx="5329555" cy="2620645"/>
            <wp:effectExtent l="0" t="0" r="4445" b="8255"/>
            <wp:docPr id="2" name="图片 2" descr="XML Tree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XML Trees Structur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5329555" cy="2620645"/>
                    </a:xfrm>
                    <a:prstGeom prst="rect">
                      <a:avLst/>
                    </a:prstGeom>
                    <a:noFill/>
                    <a:ln>
                      <a:noFill/>
                    </a:ln>
                  </pic:spPr>
                </pic:pic>
              </a:graphicData>
            </a:graphic>
          </wp:inline>
        </w:drawing>
      </w:r>
    </w:p>
    <w:p w:rsidR="00762B22"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XML Trees Structure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In the above diagram, there is a root element named as &lt;company&gt;. Inside that, there is one more element &lt;Employee&gt;. Inside the employee element, there are five branches named &lt;</w:t>
      </w:r>
      <w:proofErr w:type="spellStart"/>
      <w:r w:rsidRPr="00466703">
        <w:rPr>
          <w:rFonts w:asciiTheme="majorHAnsi" w:hAnsiTheme="majorHAnsi" w:cstheme="majorHAnsi"/>
          <w:sz w:val="20"/>
          <w:szCs w:val="20"/>
        </w:rPr>
        <w:t>FirstName</w:t>
      </w:r>
      <w:proofErr w:type="spellEnd"/>
      <w:r w:rsidRPr="00466703">
        <w:rPr>
          <w:rFonts w:asciiTheme="majorHAnsi" w:hAnsiTheme="majorHAnsi" w:cstheme="majorHAnsi"/>
          <w:sz w:val="20"/>
          <w:szCs w:val="20"/>
        </w:rPr>
        <w:t>&gt;, &lt;</w:t>
      </w:r>
      <w:proofErr w:type="spellStart"/>
      <w:r w:rsidRPr="00466703">
        <w:rPr>
          <w:rFonts w:asciiTheme="majorHAnsi" w:hAnsiTheme="majorHAnsi" w:cstheme="majorHAnsi"/>
          <w:sz w:val="20"/>
          <w:szCs w:val="20"/>
        </w:rPr>
        <w:t>LastName</w:t>
      </w:r>
      <w:proofErr w:type="spellEnd"/>
      <w:r w:rsidRPr="00466703">
        <w:rPr>
          <w:rFonts w:asciiTheme="majorHAnsi" w:hAnsiTheme="majorHAnsi" w:cstheme="majorHAnsi"/>
          <w:sz w:val="20"/>
          <w:szCs w:val="20"/>
        </w:rPr>
        <w:t>&gt;, &lt;</w:t>
      </w:r>
      <w:proofErr w:type="spellStart"/>
      <w:r w:rsidRPr="00466703">
        <w:rPr>
          <w:rFonts w:asciiTheme="majorHAnsi" w:hAnsiTheme="majorHAnsi" w:cstheme="majorHAnsi"/>
          <w:sz w:val="20"/>
          <w:szCs w:val="20"/>
        </w:rPr>
        <w:t>ContactNo</w:t>
      </w:r>
      <w:proofErr w:type="spellEnd"/>
      <w:r w:rsidRPr="00466703">
        <w:rPr>
          <w:rFonts w:asciiTheme="majorHAnsi" w:hAnsiTheme="majorHAnsi" w:cstheme="majorHAnsi"/>
          <w:sz w:val="20"/>
          <w:szCs w:val="20"/>
        </w:rPr>
        <w:t>&gt;, &lt;Email&gt;, and &lt;Address&gt;. Inside the &lt;Address&gt; element, there are three sub-branches, named &lt;City&gt; &lt;State&gt; and &lt;Zip&gt;.</w:t>
      </w:r>
    </w:p>
    <w:p w:rsidR="00AE59E8" w:rsidRPr="00466703" w:rsidRDefault="00067385" w:rsidP="008F3022">
      <w:pPr>
        <w:pStyle w:val="Heading3"/>
        <w:spacing w:before="100" w:beforeAutospacing="1" w:after="100" w:afterAutospacing="1" w:line="276" w:lineRule="auto"/>
        <w:jc w:val="both"/>
        <w:rPr>
          <w:rFonts w:asciiTheme="majorHAnsi" w:hAnsiTheme="majorHAnsi" w:cstheme="majorHAnsi"/>
          <w:sz w:val="20"/>
          <w:szCs w:val="20"/>
        </w:rPr>
      </w:pPr>
      <w:bookmarkStart w:id="455" w:name="_Toc532823152"/>
      <w:r w:rsidRPr="00466703">
        <w:rPr>
          <w:rFonts w:asciiTheme="majorHAnsi" w:hAnsiTheme="majorHAnsi" w:cstheme="majorHAnsi"/>
          <w:sz w:val="20"/>
          <w:szCs w:val="20"/>
        </w:rPr>
        <w:t>Data Types</w:t>
      </w:r>
      <w:bookmarkEnd w:id="455"/>
    </w:p>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sz w:val="20"/>
          <w:szCs w:val="20"/>
        </w:rPr>
        <w:t>The following table lists primitive XML schema data types, facets that can be applied to the data type, and a description of the data type.</w:t>
      </w:r>
    </w:p>
    <w:tbl>
      <w:tblPr>
        <w:tblW w:w="9992" w:type="dxa"/>
        <w:tblBorders>
          <w:top w:val="single" w:sz="6" w:space="0" w:color="BBBBBB"/>
          <w:left w:val="single" w:sz="6" w:space="0" w:color="BBBBBB"/>
          <w:bottom w:val="single" w:sz="6" w:space="0" w:color="BBBBBB"/>
          <w:right w:val="single" w:sz="6" w:space="0" w:color="BBBBBB"/>
        </w:tblBorders>
        <w:tblLayout w:type="fixed"/>
        <w:tblCellMar>
          <w:top w:w="15" w:type="dxa"/>
          <w:left w:w="15" w:type="dxa"/>
          <w:bottom w:w="15" w:type="dxa"/>
          <w:right w:w="15" w:type="dxa"/>
        </w:tblCellMar>
        <w:tblLook w:val="04A0" w:firstRow="1" w:lastRow="0" w:firstColumn="1" w:lastColumn="0" w:noHBand="0" w:noVBand="1"/>
      </w:tblPr>
      <w:tblGrid>
        <w:gridCol w:w="1541"/>
        <w:gridCol w:w="2269"/>
        <w:gridCol w:w="6182"/>
      </w:tblGrid>
      <w:tr w:rsidR="00FE57FF" w:rsidRPr="00466703">
        <w:tc>
          <w:tcPr>
            <w:tcW w:w="1541"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tcPr>
          <w:p w:rsidR="00FE57FF" w:rsidRPr="00466703" w:rsidRDefault="00067385">
            <w:pPr>
              <w:spacing w:before="100" w:beforeAutospacing="1" w:after="100" w:afterAutospacing="1" w:line="276" w:lineRule="auto"/>
              <w:rPr>
                <w:rFonts w:asciiTheme="majorHAnsi" w:hAnsiTheme="majorHAnsi" w:cstheme="majorHAnsi"/>
                <w:b/>
                <w:bCs/>
                <w:color w:val="636363"/>
                <w:sz w:val="20"/>
                <w:szCs w:val="20"/>
              </w:rPr>
            </w:pPr>
            <w:r w:rsidRPr="00466703">
              <w:rPr>
                <w:rFonts w:asciiTheme="majorHAnsi" w:hAnsiTheme="majorHAnsi" w:cstheme="majorHAnsi"/>
                <w:b/>
                <w:bCs/>
                <w:color w:val="636363"/>
                <w:sz w:val="20"/>
                <w:szCs w:val="20"/>
              </w:rPr>
              <w:t>Data Type</w:t>
            </w:r>
          </w:p>
        </w:tc>
        <w:tc>
          <w:tcPr>
            <w:tcW w:w="2269"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tcPr>
          <w:p w:rsidR="00FE57FF" w:rsidRPr="00466703" w:rsidRDefault="00067385">
            <w:pPr>
              <w:spacing w:before="100" w:beforeAutospacing="1" w:after="100" w:afterAutospacing="1" w:line="276" w:lineRule="auto"/>
              <w:rPr>
                <w:rFonts w:asciiTheme="majorHAnsi" w:hAnsiTheme="majorHAnsi" w:cstheme="majorHAnsi"/>
                <w:b/>
                <w:bCs/>
                <w:color w:val="636363"/>
                <w:sz w:val="20"/>
                <w:szCs w:val="20"/>
              </w:rPr>
            </w:pPr>
            <w:r w:rsidRPr="00466703">
              <w:rPr>
                <w:rFonts w:asciiTheme="majorHAnsi" w:hAnsiTheme="majorHAnsi" w:cstheme="majorHAnsi"/>
                <w:b/>
                <w:bCs/>
                <w:color w:val="636363"/>
                <w:sz w:val="20"/>
                <w:szCs w:val="20"/>
              </w:rPr>
              <w:t>Facets</w:t>
            </w:r>
          </w:p>
        </w:tc>
        <w:tc>
          <w:tcPr>
            <w:tcW w:w="61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tcPr>
          <w:p w:rsidR="00FE57FF" w:rsidRPr="00466703" w:rsidRDefault="00067385">
            <w:pPr>
              <w:spacing w:before="100" w:beforeAutospacing="1" w:after="100" w:afterAutospacing="1" w:line="276" w:lineRule="auto"/>
              <w:rPr>
                <w:rFonts w:asciiTheme="majorHAnsi" w:hAnsiTheme="majorHAnsi" w:cstheme="majorHAnsi"/>
                <w:b/>
                <w:bCs/>
                <w:color w:val="636363"/>
                <w:sz w:val="20"/>
                <w:szCs w:val="20"/>
              </w:rPr>
            </w:pPr>
            <w:r w:rsidRPr="00466703">
              <w:rPr>
                <w:rFonts w:asciiTheme="majorHAnsi" w:hAnsiTheme="majorHAnsi" w:cstheme="majorHAnsi"/>
                <w:b/>
                <w:bCs/>
                <w:color w:val="636363"/>
                <w:sz w:val="20"/>
                <w:szCs w:val="20"/>
              </w:rPr>
              <w:t>Description</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hAnsiTheme="majorHAnsi" w:cstheme="majorHAnsi"/>
                <w:color w:val="2A2A2A"/>
                <w:sz w:val="20"/>
                <w:szCs w:val="20"/>
              </w:rPr>
            </w:pPr>
            <w:r w:rsidRPr="00466703">
              <w:rPr>
                <w:rStyle w:val="Strong"/>
                <w:rFonts w:asciiTheme="majorHAnsi" w:hAnsiTheme="majorHAnsi" w:cstheme="majorHAnsi"/>
                <w:color w:val="2A2A2A"/>
                <w:sz w:val="20"/>
                <w:szCs w:val="20"/>
              </w:rPr>
              <w:t>string</w:t>
            </w:r>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hAnsiTheme="majorHAnsi" w:cstheme="majorHAnsi"/>
                <w:color w:val="2A2A2A"/>
                <w:sz w:val="20"/>
                <w:szCs w:val="20"/>
              </w:rPr>
            </w:pPr>
            <w:r w:rsidRPr="00466703">
              <w:rPr>
                <w:rFonts w:asciiTheme="majorHAnsi" w:hAnsiTheme="majorHAnsi" w:cstheme="majorHAnsi"/>
                <w:color w:val="2A2A2A"/>
                <w:sz w:val="20"/>
                <w:szCs w:val="20"/>
              </w:rPr>
              <w:t xml:space="preserve">length, pattern, </w:t>
            </w:r>
            <w:proofErr w:type="spellStart"/>
            <w:r w:rsidRPr="00466703">
              <w:rPr>
                <w:rFonts w:asciiTheme="majorHAnsi" w:hAnsiTheme="majorHAnsi" w:cstheme="majorHAnsi"/>
                <w:color w:val="2A2A2A"/>
                <w:sz w:val="20"/>
                <w:szCs w:val="20"/>
              </w:rPr>
              <w:t>maxLength</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minLength</w:t>
            </w:r>
            <w:proofErr w:type="spellEnd"/>
            <w:r w:rsidRPr="00466703">
              <w:rPr>
                <w:rFonts w:asciiTheme="majorHAnsi" w:hAnsiTheme="majorHAnsi" w:cstheme="majorHAnsi"/>
                <w:color w:val="2A2A2A"/>
                <w:sz w:val="20"/>
                <w:szCs w:val="20"/>
              </w:rPr>
              <w:t xml:space="preserve">, enumeration,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hAnsiTheme="majorHAnsi" w:cstheme="majorHAnsi"/>
                <w:color w:val="2A2A2A"/>
                <w:sz w:val="20"/>
                <w:szCs w:val="20"/>
              </w:rPr>
            </w:pPr>
            <w:r w:rsidRPr="00466703">
              <w:rPr>
                <w:rFonts w:asciiTheme="majorHAnsi" w:hAnsiTheme="majorHAnsi" w:cstheme="majorHAnsi"/>
                <w:color w:val="2A2A2A"/>
                <w:sz w:val="20"/>
                <w:szCs w:val="20"/>
              </w:rPr>
              <w:t>Represents character strings.</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hAnsiTheme="majorHAnsi" w:cstheme="majorHAnsi"/>
                <w:color w:val="2A2A2A"/>
                <w:sz w:val="20"/>
                <w:szCs w:val="20"/>
              </w:rPr>
            </w:pPr>
            <w:proofErr w:type="spellStart"/>
            <w:r w:rsidRPr="00466703">
              <w:rPr>
                <w:rStyle w:val="Strong"/>
                <w:rFonts w:asciiTheme="majorHAnsi" w:hAnsiTheme="majorHAnsi" w:cstheme="majorHAnsi"/>
                <w:color w:val="2A2A2A"/>
                <w:sz w:val="20"/>
                <w:szCs w:val="20"/>
              </w:rPr>
              <w:t>boolean</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hAnsiTheme="majorHAnsi" w:cstheme="majorHAnsi"/>
                <w:color w:val="2A2A2A"/>
                <w:sz w:val="20"/>
                <w:szCs w:val="20"/>
              </w:rPr>
            </w:pPr>
            <w:r w:rsidRPr="00466703">
              <w:rPr>
                <w:rFonts w:asciiTheme="majorHAnsi" w:hAnsiTheme="majorHAnsi" w:cstheme="majorHAnsi"/>
                <w:color w:val="2A2A2A"/>
                <w:sz w:val="20"/>
                <w:szCs w:val="20"/>
              </w:rPr>
              <w:t xml:space="preserve">pattern,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hAnsiTheme="majorHAnsi" w:cstheme="majorHAnsi"/>
                <w:color w:val="2A2A2A"/>
                <w:sz w:val="20"/>
                <w:szCs w:val="20"/>
              </w:rPr>
            </w:pPr>
            <w:r w:rsidRPr="00466703">
              <w:rPr>
                <w:rFonts w:asciiTheme="majorHAnsi" w:hAnsiTheme="majorHAnsi" w:cstheme="majorHAnsi"/>
                <w:color w:val="2A2A2A"/>
                <w:sz w:val="20"/>
                <w:szCs w:val="20"/>
              </w:rPr>
              <w:t>Represents Boolean values, which are either</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true</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or</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false</w:t>
            </w:r>
            <w:r w:rsidRPr="00466703">
              <w:rPr>
                <w:rFonts w:asciiTheme="majorHAnsi" w:hAnsiTheme="majorHAnsi" w:cstheme="majorHAnsi"/>
                <w:color w:val="2A2A2A"/>
                <w:sz w:val="20"/>
                <w:szCs w:val="20"/>
              </w:rPr>
              <w:t>.</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hAnsiTheme="majorHAnsi" w:cstheme="majorHAnsi"/>
                <w:color w:val="2A2A2A"/>
                <w:sz w:val="20"/>
                <w:szCs w:val="20"/>
              </w:rPr>
            </w:pPr>
            <w:r w:rsidRPr="00466703">
              <w:rPr>
                <w:rStyle w:val="Strong"/>
                <w:rFonts w:asciiTheme="majorHAnsi" w:hAnsiTheme="majorHAnsi" w:cstheme="majorHAnsi"/>
                <w:color w:val="2A2A2A"/>
                <w:sz w:val="20"/>
                <w:szCs w:val="20"/>
              </w:rPr>
              <w:t>decimal</w:t>
            </w:r>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hAnsiTheme="majorHAnsi" w:cstheme="majorHAnsi"/>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totalDigits</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fractionDigits</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hAnsiTheme="majorHAnsi" w:cstheme="majorHAnsi"/>
                <w:color w:val="2A2A2A"/>
                <w:sz w:val="20"/>
                <w:szCs w:val="20"/>
              </w:rPr>
            </w:pPr>
            <w:r w:rsidRPr="00466703">
              <w:rPr>
                <w:rFonts w:asciiTheme="majorHAnsi" w:hAnsiTheme="majorHAnsi" w:cstheme="majorHAnsi"/>
                <w:color w:val="2A2A2A"/>
                <w:sz w:val="20"/>
                <w:szCs w:val="20"/>
              </w:rPr>
              <w:t>Represents arbitrary precision numbers.</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Style w:val="Strong"/>
                <w:rFonts w:asciiTheme="majorHAnsi" w:hAnsiTheme="majorHAnsi" w:cstheme="majorHAnsi"/>
                <w:color w:val="2A2A2A"/>
                <w:sz w:val="20"/>
                <w:szCs w:val="20"/>
              </w:rPr>
              <w:t>float</w:t>
            </w:r>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pattern, enumeration,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single-precision 32-bit floating-point numbers.</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Style w:val="Strong"/>
                <w:rFonts w:asciiTheme="majorHAnsi" w:hAnsiTheme="majorHAnsi" w:cstheme="majorHAnsi"/>
                <w:color w:val="2A2A2A"/>
                <w:sz w:val="20"/>
                <w:szCs w:val="20"/>
              </w:rPr>
              <w:t>double</w:t>
            </w:r>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pattern, enumeration,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double-precision 64-bit floating-point numbers.</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Style w:val="Strong"/>
                <w:rFonts w:asciiTheme="majorHAnsi" w:hAnsiTheme="majorHAnsi" w:cstheme="majorHAnsi"/>
                <w:color w:val="2A2A2A"/>
                <w:sz w:val="20"/>
                <w:szCs w:val="20"/>
              </w:rPr>
              <w:t>duration</w:t>
            </w:r>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Represents </w:t>
            </w:r>
            <w:proofErr w:type="gramStart"/>
            <w:r w:rsidRPr="00466703">
              <w:rPr>
                <w:rFonts w:asciiTheme="majorHAnsi" w:hAnsiTheme="majorHAnsi" w:cstheme="majorHAnsi"/>
                <w:color w:val="2A2A2A"/>
                <w:sz w:val="20"/>
                <w:szCs w:val="20"/>
              </w:rPr>
              <w:t>a duration</w:t>
            </w:r>
            <w:proofErr w:type="gramEnd"/>
            <w:r w:rsidRPr="00466703">
              <w:rPr>
                <w:rFonts w:asciiTheme="majorHAnsi" w:hAnsiTheme="majorHAnsi" w:cstheme="majorHAnsi"/>
                <w:color w:val="2A2A2A"/>
                <w:sz w:val="20"/>
                <w:szCs w:val="20"/>
              </w:rPr>
              <w:t xml:space="preserve"> of time.</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The pattern for</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duration</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PnYnMnDTnHnMnS</w:t>
            </w:r>
            <w:proofErr w:type="spellEnd"/>
            <w:r w:rsidRPr="00466703">
              <w:rPr>
                <w:rFonts w:asciiTheme="majorHAnsi" w:hAnsiTheme="majorHAnsi" w:cstheme="majorHAnsi"/>
                <w:color w:val="2A2A2A"/>
                <w:sz w:val="20"/>
                <w:szCs w:val="20"/>
              </w:rPr>
              <w:t>, where</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nY</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represents the number of years,</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nM</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the number of months,</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nD</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the number of days,</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T</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the date/time separator,</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nH</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the number of hours,</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nM</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the number of minutes, and</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nS</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the number of seconds.</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proofErr w:type="spellStart"/>
            <w:r w:rsidRPr="00466703">
              <w:rPr>
                <w:rStyle w:val="Strong"/>
                <w:rFonts w:asciiTheme="majorHAnsi" w:hAnsiTheme="majorHAnsi" w:cstheme="majorHAnsi"/>
                <w:color w:val="2A2A2A"/>
                <w:sz w:val="20"/>
                <w:szCs w:val="20"/>
              </w:rPr>
              <w:t>dateTime</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a specific instance of time.</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The pattern for</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dateTime</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CCYY-MM-DDThh</w:t>
            </w:r>
            <w:proofErr w:type="gramStart"/>
            <w:r w:rsidRPr="00466703">
              <w:rPr>
                <w:rStyle w:val="HTMLCode"/>
                <w:rFonts w:asciiTheme="majorHAnsi" w:hAnsiTheme="majorHAnsi" w:cstheme="majorHAnsi"/>
                <w:color w:val="2A2A2A"/>
                <w:sz w:val="20"/>
                <w:szCs w:val="20"/>
              </w:rPr>
              <w:t>:mm:ss</w:t>
            </w:r>
            <w:proofErr w:type="spellEnd"/>
            <w:proofErr w:type="gram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where</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CC</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represents the century,</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YY</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the year,</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MM</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the month, and</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DD</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the day, preceded by an optional leading negative (-) character to indicate a negative number. If the negative character is omitted, positive (+) is assumed. The</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T</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 the date/time separator and</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hh</w:t>
            </w:r>
            <w:proofErr w:type="spellEnd"/>
            <w:r w:rsidRPr="00466703">
              <w:rPr>
                <w:rFonts w:asciiTheme="majorHAnsi" w:hAnsiTheme="majorHAnsi" w:cstheme="majorHAnsi"/>
                <w:color w:val="2A2A2A"/>
                <w:sz w:val="20"/>
                <w:szCs w:val="20"/>
              </w:rPr>
              <w:t>,</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mm</w:t>
            </w:r>
            <w:r w:rsidRPr="00466703">
              <w:rPr>
                <w:rFonts w:asciiTheme="majorHAnsi" w:hAnsiTheme="majorHAnsi" w:cstheme="majorHAnsi"/>
                <w:color w:val="2A2A2A"/>
                <w:sz w:val="20"/>
                <w:szCs w:val="20"/>
              </w:rPr>
              <w:t>, and</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ss</w:t>
            </w:r>
            <w:r w:rsidRPr="00466703">
              <w:rPr>
                <w:rFonts w:asciiTheme="majorHAnsi" w:hAnsiTheme="majorHAnsi" w:cstheme="majorHAnsi"/>
                <w:color w:val="2A2A2A"/>
                <w:sz w:val="20"/>
                <w:szCs w:val="20"/>
              </w:rPr>
              <w:t>represent</w:t>
            </w:r>
            <w:proofErr w:type="spellEnd"/>
            <w:r w:rsidRPr="00466703">
              <w:rPr>
                <w:rFonts w:asciiTheme="majorHAnsi" w:hAnsiTheme="majorHAnsi" w:cstheme="majorHAnsi"/>
                <w:color w:val="2A2A2A"/>
                <w:sz w:val="20"/>
                <w:szCs w:val="20"/>
              </w:rPr>
              <w:t xml:space="preserve"> hour, minute, and second respectively. Additional digits can be used to increase the precision of fractional seconds if desired. For example, the format</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ss.ss</w:t>
            </w:r>
            <w:proofErr w:type="spellEnd"/>
            <w:r w:rsidRPr="00466703">
              <w:rPr>
                <w:rStyle w:val="HTMLCode"/>
                <w:rFonts w:asciiTheme="majorHAnsi" w:hAnsiTheme="majorHAnsi" w:cstheme="majorHAnsi"/>
                <w:color w:val="2A2A2A"/>
                <w:sz w:val="20"/>
                <w:szCs w:val="20"/>
              </w:rPr>
              <w:t>...</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 xml:space="preserve">with any number of digits after the decimal point is supported. The fractional </w:t>
            </w:r>
            <w:proofErr w:type="gramStart"/>
            <w:r w:rsidRPr="00466703">
              <w:rPr>
                <w:rFonts w:asciiTheme="majorHAnsi" w:hAnsiTheme="majorHAnsi" w:cstheme="majorHAnsi"/>
                <w:color w:val="2A2A2A"/>
                <w:sz w:val="20"/>
                <w:szCs w:val="20"/>
              </w:rPr>
              <w:t>seconds</w:t>
            </w:r>
            <w:proofErr w:type="gramEnd"/>
            <w:r w:rsidRPr="00466703">
              <w:rPr>
                <w:rFonts w:asciiTheme="majorHAnsi" w:hAnsiTheme="majorHAnsi" w:cstheme="majorHAnsi"/>
                <w:color w:val="2A2A2A"/>
                <w:sz w:val="20"/>
                <w:szCs w:val="20"/>
              </w:rPr>
              <w:t xml:space="preserve"> part is optional.</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This representation may be immediately followed by a "Z" to indicate Coordinated Universal Time (UTC) or to indicate the time zone. For example, the difference between the local time and Coordinated Universal Time, immediately followed by a sign, + or -, followed by the difference from UTC represented as</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hh:mm</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(minutes is required). If the time zone is included, both hours and minutes must be present.</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Style w:val="Strong"/>
                <w:rFonts w:asciiTheme="majorHAnsi" w:hAnsiTheme="majorHAnsi" w:cstheme="majorHAnsi"/>
                <w:color w:val="2A2A2A"/>
                <w:sz w:val="20"/>
                <w:szCs w:val="20"/>
              </w:rPr>
              <w:t>time</w:t>
            </w:r>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an instance of time that recurs every day.</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The pattern for</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time</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w:t>
            </w:r>
            <w:r w:rsidRPr="00466703">
              <w:rPr>
                <w:rStyle w:val="apple-converted-space"/>
                <w:rFonts w:asciiTheme="majorHAnsi" w:hAnsiTheme="majorHAnsi" w:cstheme="majorHAnsi"/>
                <w:color w:val="2A2A2A"/>
                <w:sz w:val="20"/>
                <w:szCs w:val="20"/>
              </w:rPr>
              <w:t> </w:t>
            </w:r>
            <w:proofErr w:type="spellStart"/>
            <w:r w:rsidRPr="00466703">
              <w:rPr>
                <w:rStyle w:val="HTMLCode"/>
                <w:rFonts w:asciiTheme="majorHAnsi" w:hAnsiTheme="majorHAnsi" w:cstheme="majorHAnsi"/>
                <w:color w:val="2A2A2A"/>
                <w:sz w:val="20"/>
                <w:szCs w:val="20"/>
              </w:rPr>
              <w:t>hh:mm</w:t>
            </w:r>
            <w:proofErr w:type="gramStart"/>
            <w:r w:rsidRPr="00466703">
              <w:rPr>
                <w:rStyle w:val="HTMLCode"/>
                <w:rFonts w:asciiTheme="majorHAnsi" w:hAnsiTheme="majorHAnsi" w:cstheme="majorHAnsi"/>
                <w:color w:val="2A2A2A"/>
                <w:sz w:val="20"/>
                <w:szCs w:val="20"/>
              </w:rPr>
              <w:t>:ss.sss</w:t>
            </w:r>
            <w:proofErr w:type="spellEnd"/>
            <w:proofErr w:type="gram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with optional time zone indicator.</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Style w:val="Strong"/>
                <w:rFonts w:asciiTheme="majorHAnsi" w:hAnsiTheme="majorHAnsi" w:cstheme="majorHAnsi"/>
                <w:color w:val="2A2A2A"/>
                <w:sz w:val="20"/>
                <w:szCs w:val="20"/>
              </w:rPr>
              <w:t>date</w:t>
            </w:r>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a calendar date.</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The pattern for</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date</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CCYY-MM-DD</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with optional time zone indicator as allowed for</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dateTime</w:t>
            </w:r>
            <w:proofErr w:type="spellEnd"/>
            <w:r w:rsidRPr="00466703">
              <w:rPr>
                <w:rFonts w:asciiTheme="majorHAnsi" w:hAnsiTheme="majorHAnsi" w:cstheme="majorHAnsi"/>
                <w:color w:val="2A2A2A"/>
                <w:sz w:val="20"/>
                <w:szCs w:val="20"/>
              </w:rPr>
              <w:t>.</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proofErr w:type="spellStart"/>
            <w:r w:rsidRPr="00466703">
              <w:rPr>
                <w:rStyle w:val="Strong"/>
                <w:rFonts w:asciiTheme="majorHAnsi" w:hAnsiTheme="majorHAnsi" w:cstheme="majorHAnsi"/>
                <w:color w:val="2A2A2A"/>
                <w:sz w:val="20"/>
                <w:szCs w:val="20"/>
              </w:rPr>
              <w:t>gYearMonth</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Represents a specific Gregorian month in a specific Gregorian year. A set of one-month long, </w:t>
            </w:r>
            <w:proofErr w:type="spellStart"/>
            <w:r w:rsidRPr="00466703">
              <w:rPr>
                <w:rFonts w:asciiTheme="majorHAnsi" w:hAnsiTheme="majorHAnsi" w:cstheme="majorHAnsi"/>
                <w:color w:val="2A2A2A"/>
                <w:sz w:val="20"/>
                <w:szCs w:val="20"/>
              </w:rPr>
              <w:t>nonperiodic</w:t>
            </w:r>
            <w:proofErr w:type="spellEnd"/>
            <w:r w:rsidRPr="00466703">
              <w:rPr>
                <w:rFonts w:asciiTheme="majorHAnsi" w:hAnsiTheme="majorHAnsi" w:cstheme="majorHAnsi"/>
                <w:color w:val="2A2A2A"/>
                <w:sz w:val="20"/>
                <w:szCs w:val="20"/>
              </w:rPr>
              <w:t xml:space="preserve"> instances.</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The pattern for</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gYearMonth</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CCYY-MM</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with optional time zone indicator.</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proofErr w:type="spellStart"/>
            <w:r w:rsidRPr="00466703">
              <w:rPr>
                <w:rStyle w:val="Strong"/>
                <w:rFonts w:asciiTheme="majorHAnsi" w:hAnsiTheme="majorHAnsi" w:cstheme="majorHAnsi"/>
                <w:color w:val="2A2A2A"/>
                <w:sz w:val="20"/>
                <w:szCs w:val="20"/>
              </w:rPr>
              <w:t>gYear</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Represents a Gregorian year. A set of one-year long, </w:t>
            </w:r>
            <w:proofErr w:type="spellStart"/>
            <w:r w:rsidRPr="00466703">
              <w:rPr>
                <w:rFonts w:asciiTheme="majorHAnsi" w:hAnsiTheme="majorHAnsi" w:cstheme="majorHAnsi"/>
                <w:color w:val="2A2A2A"/>
                <w:sz w:val="20"/>
                <w:szCs w:val="20"/>
              </w:rPr>
              <w:t>nonperiodic</w:t>
            </w:r>
            <w:proofErr w:type="spellEnd"/>
            <w:r w:rsidRPr="00466703">
              <w:rPr>
                <w:rFonts w:asciiTheme="majorHAnsi" w:hAnsiTheme="majorHAnsi" w:cstheme="majorHAnsi"/>
                <w:color w:val="2A2A2A"/>
                <w:sz w:val="20"/>
                <w:szCs w:val="20"/>
              </w:rPr>
              <w:t xml:space="preserve"> instances.</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The pattern for</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gYear</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CCYY</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with optional time zone indicator as allowed for</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dateTime</w:t>
            </w:r>
            <w:proofErr w:type="spellEnd"/>
            <w:r w:rsidRPr="00466703">
              <w:rPr>
                <w:rFonts w:asciiTheme="majorHAnsi" w:hAnsiTheme="majorHAnsi" w:cstheme="majorHAnsi"/>
                <w:color w:val="2A2A2A"/>
                <w:sz w:val="20"/>
                <w:szCs w:val="20"/>
              </w:rPr>
              <w:t>.</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proofErr w:type="spellStart"/>
            <w:r w:rsidRPr="00466703">
              <w:rPr>
                <w:rStyle w:val="Strong"/>
                <w:rFonts w:asciiTheme="majorHAnsi" w:hAnsiTheme="majorHAnsi" w:cstheme="majorHAnsi"/>
                <w:color w:val="2A2A2A"/>
                <w:sz w:val="20"/>
                <w:szCs w:val="20"/>
              </w:rPr>
              <w:t>gMonthDay</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a specific Gregorian date that recurs, specifically a day of the year such as the third of May. A</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gMonthDay</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 the set of calendar dates. Specifically, it is a set of one-day long, annually periodic instances.</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The pattern for</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gMonthDay</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--MM-DD</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with optional time zone indicator as allowed for</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date</w:t>
            </w:r>
            <w:r w:rsidRPr="00466703">
              <w:rPr>
                <w:rFonts w:asciiTheme="majorHAnsi" w:hAnsiTheme="majorHAnsi" w:cstheme="majorHAnsi"/>
                <w:color w:val="2A2A2A"/>
                <w:sz w:val="20"/>
                <w:szCs w:val="20"/>
              </w:rPr>
              <w:t>.</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proofErr w:type="spellStart"/>
            <w:r w:rsidRPr="00466703">
              <w:rPr>
                <w:rStyle w:val="Strong"/>
                <w:rFonts w:asciiTheme="majorHAnsi" w:hAnsiTheme="majorHAnsi" w:cstheme="majorHAnsi"/>
                <w:color w:val="2A2A2A"/>
                <w:sz w:val="20"/>
                <w:szCs w:val="20"/>
              </w:rPr>
              <w:t>gDay</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a Gregorian day that recurs, specifically a day of the month such as the fifth day of the month. A</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gDay</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 the space of a set of calendar dates. Specifically, it is a set of one-day long, monthly periodic instances.</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The pattern for</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gDay</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---DD</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with optional time zone indicator as allowed for</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date</w:t>
            </w:r>
            <w:r w:rsidRPr="00466703">
              <w:rPr>
                <w:rFonts w:asciiTheme="majorHAnsi" w:hAnsiTheme="majorHAnsi" w:cstheme="majorHAnsi"/>
                <w:color w:val="2A2A2A"/>
                <w:sz w:val="20"/>
                <w:szCs w:val="20"/>
              </w:rPr>
              <w:t>.</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proofErr w:type="spellStart"/>
            <w:r w:rsidRPr="00466703">
              <w:rPr>
                <w:rStyle w:val="Strong"/>
                <w:rFonts w:asciiTheme="majorHAnsi" w:hAnsiTheme="majorHAnsi" w:cstheme="majorHAnsi"/>
                <w:color w:val="2A2A2A"/>
                <w:sz w:val="20"/>
                <w:szCs w:val="20"/>
              </w:rPr>
              <w:t>gMonth</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enumeration, pattern, </w:t>
            </w:r>
            <w:proofErr w:type="spellStart"/>
            <w:r w:rsidRPr="00466703">
              <w:rPr>
                <w:rFonts w:asciiTheme="majorHAnsi" w:hAnsiTheme="majorHAnsi" w:cstheme="majorHAnsi"/>
                <w:color w:val="2A2A2A"/>
                <w:sz w:val="20"/>
                <w:szCs w:val="20"/>
              </w:rPr>
              <w:t>minInclusive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maxInclusive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maxExclusive</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a Gregorian month that recurs every year. A</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gMonth</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 the space of a set of calendar months. Specifically, it is a set of one-month long, yearly periodic instances.</w:t>
            </w:r>
          </w:p>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The pattern for</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gMonth</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w:t>
            </w:r>
            <w:r w:rsidRPr="00466703">
              <w:rPr>
                <w:rStyle w:val="apple-converted-space"/>
                <w:rFonts w:asciiTheme="majorHAnsi" w:hAnsiTheme="majorHAnsi" w:cstheme="majorHAnsi"/>
                <w:color w:val="2A2A2A"/>
                <w:sz w:val="20"/>
                <w:szCs w:val="20"/>
              </w:rPr>
              <w:t> </w:t>
            </w:r>
            <w:r w:rsidRPr="00466703">
              <w:rPr>
                <w:rStyle w:val="HTMLCode"/>
                <w:rFonts w:asciiTheme="majorHAnsi" w:hAnsiTheme="majorHAnsi" w:cstheme="majorHAnsi"/>
                <w:color w:val="2A2A2A"/>
                <w:sz w:val="20"/>
                <w:szCs w:val="20"/>
              </w:rPr>
              <w:t>--MM--</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with optional time zone indicator as allowed for</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date</w:t>
            </w:r>
            <w:r w:rsidRPr="00466703">
              <w:rPr>
                <w:rFonts w:asciiTheme="majorHAnsi" w:hAnsiTheme="majorHAnsi" w:cstheme="majorHAnsi"/>
                <w:color w:val="2A2A2A"/>
                <w:sz w:val="20"/>
                <w:szCs w:val="20"/>
              </w:rPr>
              <w:t>.</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proofErr w:type="spellStart"/>
            <w:r w:rsidRPr="00466703">
              <w:rPr>
                <w:rStyle w:val="Strong"/>
                <w:rFonts w:asciiTheme="majorHAnsi" w:hAnsiTheme="majorHAnsi" w:cstheme="majorHAnsi"/>
                <w:color w:val="2A2A2A"/>
                <w:sz w:val="20"/>
                <w:szCs w:val="20"/>
              </w:rPr>
              <w:t>hexBinary</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length, pattern, </w:t>
            </w:r>
            <w:proofErr w:type="spellStart"/>
            <w:r w:rsidRPr="00466703">
              <w:rPr>
                <w:rFonts w:asciiTheme="majorHAnsi" w:hAnsiTheme="majorHAnsi" w:cstheme="majorHAnsi"/>
                <w:color w:val="2A2A2A"/>
                <w:sz w:val="20"/>
                <w:szCs w:val="20"/>
              </w:rPr>
              <w:t>maxLength</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minLength</w:t>
            </w:r>
            <w:proofErr w:type="spellEnd"/>
            <w:r w:rsidRPr="00466703">
              <w:rPr>
                <w:rFonts w:asciiTheme="majorHAnsi" w:hAnsiTheme="majorHAnsi" w:cstheme="majorHAnsi"/>
                <w:color w:val="2A2A2A"/>
                <w:sz w:val="20"/>
                <w:szCs w:val="20"/>
              </w:rPr>
              <w:t xml:space="preserve">, enumeration,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arbitrary hex-encoded binary data. A</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hexBinary</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 the set of finite-length sequences of binary octets. Each binary octet is encoded as a character tuple, consisting of two hexadecimal digits ([0-9a-fA-F]) representing the octet code.</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Style w:val="Strong"/>
                <w:rFonts w:asciiTheme="majorHAnsi" w:hAnsiTheme="majorHAnsi" w:cstheme="majorHAnsi"/>
                <w:color w:val="2A2A2A"/>
                <w:sz w:val="20"/>
                <w:szCs w:val="20"/>
              </w:rPr>
              <w:t>base64Binary</w:t>
            </w:r>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length, pattern, </w:t>
            </w:r>
            <w:proofErr w:type="spellStart"/>
            <w:r w:rsidRPr="00466703">
              <w:rPr>
                <w:rFonts w:asciiTheme="majorHAnsi" w:hAnsiTheme="majorHAnsi" w:cstheme="majorHAnsi"/>
                <w:color w:val="2A2A2A"/>
                <w:sz w:val="20"/>
                <w:szCs w:val="20"/>
              </w:rPr>
              <w:t>maxLength</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minLength</w:t>
            </w:r>
            <w:proofErr w:type="spellEnd"/>
            <w:r w:rsidRPr="00466703">
              <w:rPr>
                <w:rFonts w:asciiTheme="majorHAnsi" w:hAnsiTheme="majorHAnsi" w:cstheme="majorHAnsi"/>
                <w:color w:val="2A2A2A"/>
                <w:sz w:val="20"/>
                <w:szCs w:val="20"/>
              </w:rPr>
              <w:t xml:space="preserve">, enumeration,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Base64-encoded arbitrary binary data. A</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base64Binary</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is the set of finite-length sequences of binary octets.</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proofErr w:type="spellStart"/>
            <w:r w:rsidRPr="00466703">
              <w:rPr>
                <w:rStyle w:val="Strong"/>
                <w:rFonts w:asciiTheme="majorHAnsi" w:hAnsiTheme="majorHAnsi" w:cstheme="majorHAnsi"/>
                <w:color w:val="2A2A2A"/>
                <w:sz w:val="20"/>
                <w:szCs w:val="20"/>
              </w:rPr>
              <w:t>anyURI</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length, pattern, </w:t>
            </w:r>
            <w:proofErr w:type="spellStart"/>
            <w:r w:rsidRPr="00466703">
              <w:rPr>
                <w:rFonts w:asciiTheme="majorHAnsi" w:hAnsiTheme="majorHAnsi" w:cstheme="majorHAnsi"/>
                <w:color w:val="2A2A2A"/>
                <w:sz w:val="20"/>
                <w:szCs w:val="20"/>
              </w:rPr>
              <w:t>maxLength</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minLength</w:t>
            </w:r>
            <w:proofErr w:type="spellEnd"/>
            <w:r w:rsidRPr="00466703">
              <w:rPr>
                <w:rFonts w:asciiTheme="majorHAnsi" w:hAnsiTheme="majorHAnsi" w:cstheme="majorHAnsi"/>
                <w:color w:val="2A2A2A"/>
                <w:sz w:val="20"/>
                <w:szCs w:val="20"/>
              </w:rPr>
              <w:t xml:space="preserve">, enumeration,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a URI as defined by RFC 2396. An</w:t>
            </w:r>
            <w:r w:rsidRPr="00466703">
              <w:rPr>
                <w:rStyle w:val="apple-converted-space"/>
                <w:rFonts w:asciiTheme="majorHAnsi" w:hAnsiTheme="majorHAnsi" w:cstheme="majorHAnsi"/>
                <w:color w:val="2A2A2A"/>
                <w:sz w:val="20"/>
                <w:szCs w:val="20"/>
              </w:rPr>
              <w:t> </w:t>
            </w:r>
            <w:proofErr w:type="spellStart"/>
            <w:r w:rsidRPr="00466703">
              <w:rPr>
                <w:rStyle w:val="Strong"/>
                <w:rFonts w:asciiTheme="majorHAnsi" w:hAnsiTheme="majorHAnsi" w:cstheme="majorHAnsi"/>
                <w:color w:val="2A2A2A"/>
                <w:sz w:val="20"/>
                <w:szCs w:val="20"/>
              </w:rPr>
              <w:t>anyURI</w:t>
            </w:r>
            <w:proofErr w:type="spellEnd"/>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value can be absolute or relative, and may have an optional fragment identifier.</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proofErr w:type="spellStart"/>
            <w:r w:rsidRPr="00466703">
              <w:rPr>
                <w:rStyle w:val="Strong"/>
                <w:rFonts w:asciiTheme="majorHAnsi" w:hAnsiTheme="majorHAnsi" w:cstheme="majorHAnsi"/>
                <w:color w:val="2A2A2A"/>
                <w:sz w:val="20"/>
                <w:szCs w:val="20"/>
              </w:rPr>
              <w:t>QName</w:t>
            </w:r>
            <w:proofErr w:type="spellEnd"/>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length, enumeration, pattern, </w:t>
            </w:r>
            <w:proofErr w:type="spellStart"/>
            <w:r w:rsidRPr="00466703">
              <w:rPr>
                <w:rFonts w:asciiTheme="majorHAnsi" w:hAnsiTheme="majorHAnsi" w:cstheme="majorHAnsi"/>
                <w:color w:val="2A2A2A"/>
                <w:sz w:val="20"/>
                <w:szCs w:val="20"/>
              </w:rPr>
              <w:t>maxLength</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minLength</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Represents a qualified name. A qualified name is composed of a prefix and a local name separated by a colon. Both the prefix and local names must be an </w:t>
            </w:r>
            <w:proofErr w:type="spellStart"/>
            <w:r w:rsidRPr="00466703">
              <w:rPr>
                <w:rFonts w:asciiTheme="majorHAnsi" w:hAnsiTheme="majorHAnsi" w:cstheme="majorHAnsi"/>
                <w:color w:val="2A2A2A"/>
                <w:sz w:val="20"/>
                <w:szCs w:val="20"/>
              </w:rPr>
              <w:t>NCName</w:t>
            </w:r>
            <w:proofErr w:type="spellEnd"/>
            <w:r w:rsidRPr="00466703">
              <w:rPr>
                <w:rFonts w:asciiTheme="majorHAnsi" w:hAnsiTheme="majorHAnsi" w:cstheme="majorHAnsi"/>
                <w:color w:val="2A2A2A"/>
                <w:sz w:val="20"/>
                <w:szCs w:val="20"/>
              </w:rPr>
              <w:t>. The prefix must be associated with a namespace URI reference, using a namespace declaration.</w:t>
            </w:r>
          </w:p>
        </w:tc>
      </w:tr>
      <w:tr w:rsidR="00FE57FF" w:rsidRPr="00466703">
        <w:tc>
          <w:tcPr>
            <w:tcW w:w="1541"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Style w:val="Strong"/>
                <w:rFonts w:asciiTheme="majorHAnsi" w:hAnsiTheme="majorHAnsi" w:cstheme="majorHAnsi"/>
                <w:color w:val="2A2A2A"/>
                <w:sz w:val="20"/>
                <w:szCs w:val="20"/>
              </w:rPr>
              <w:t>NOTATION</w:t>
            </w:r>
          </w:p>
        </w:tc>
        <w:tc>
          <w:tcPr>
            <w:tcW w:w="226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 xml:space="preserve">length, enumeration, pattern, </w:t>
            </w:r>
            <w:proofErr w:type="spellStart"/>
            <w:r w:rsidRPr="00466703">
              <w:rPr>
                <w:rFonts w:asciiTheme="majorHAnsi" w:hAnsiTheme="majorHAnsi" w:cstheme="majorHAnsi"/>
                <w:color w:val="2A2A2A"/>
                <w:sz w:val="20"/>
                <w:szCs w:val="20"/>
              </w:rPr>
              <w:t>maxLength</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minLength</w:t>
            </w:r>
            <w:proofErr w:type="spellEnd"/>
            <w:r w:rsidRPr="00466703">
              <w:rPr>
                <w:rFonts w:asciiTheme="majorHAnsi" w:hAnsiTheme="majorHAnsi" w:cstheme="majorHAnsi"/>
                <w:color w:val="2A2A2A"/>
                <w:sz w:val="20"/>
                <w:szCs w:val="20"/>
              </w:rPr>
              <w:t xml:space="preserve">, </w:t>
            </w:r>
            <w:proofErr w:type="spellStart"/>
            <w:r w:rsidRPr="00466703">
              <w:rPr>
                <w:rFonts w:asciiTheme="majorHAnsi" w:hAnsiTheme="majorHAnsi" w:cstheme="majorHAnsi"/>
                <w:color w:val="2A2A2A"/>
                <w:sz w:val="20"/>
                <w:szCs w:val="20"/>
              </w:rPr>
              <w:t>whiteSpace</w:t>
            </w:r>
            <w:proofErr w:type="spellEnd"/>
          </w:p>
        </w:tc>
        <w:tc>
          <w:tcPr>
            <w:tcW w:w="61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tcPr>
          <w:p w:rsidR="00AE59E8" w:rsidRPr="00466703" w:rsidRDefault="00067385" w:rsidP="008F3022">
            <w:pPr>
              <w:pStyle w:val="NormalWeb"/>
              <w:spacing w:before="100" w:after="100"/>
              <w:jc w:val="both"/>
              <w:rPr>
                <w:rFonts w:asciiTheme="majorHAnsi" w:eastAsia="Calibri" w:hAnsiTheme="majorHAnsi" w:cstheme="majorHAnsi"/>
                <w:b/>
                <w:bCs/>
                <w:color w:val="2A2A2A"/>
                <w:sz w:val="20"/>
                <w:szCs w:val="20"/>
              </w:rPr>
            </w:pPr>
            <w:r w:rsidRPr="00466703">
              <w:rPr>
                <w:rFonts w:asciiTheme="majorHAnsi" w:hAnsiTheme="majorHAnsi" w:cstheme="majorHAnsi"/>
                <w:color w:val="2A2A2A"/>
                <w:sz w:val="20"/>
                <w:szCs w:val="20"/>
              </w:rPr>
              <w:t>Represents a</w:t>
            </w:r>
            <w:r w:rsidRPr="00466703">
              <w:rPr>
                <w:rStyle w:val="apple-converted-space"/>
                <w:rFonts w:asciiTheme="majorHAnsi" w:hAnsiTheme="majorHAnsi" w:cstheme="majorHAnsi"/>
                <w:color w:val="2A2A2A"/>
                <w:sz w:val="20"/>
                <w:szCs w:val="20"/>
              </w:rPr>
              <w:t> </w:t>
            </w:r>
            <w:r w:rsidRPr="00466703">
              <w:rPr>
                <w:rStyle w:val="Strong"/>
                <w:rFonts w:asciiTheme="majorHAnsi" w:hAnsiTheme="majorHAnsi" w:cstheme="majorHAnsi"/>
                <w:color w:val="2A2A2A"/>
                <w:sz w:val="20"/>
                <w:szCs w:val="20"/>
              </w:rPr>
              <w:t>NOTATION</w:t>
            </w:r>
            <w:r w:rsidRPr="00466703">
              <w:rPr>
                <w:rStyle w:val="apple-converted-space"/>
                <w:rFonts w:asciiTheme="majorHAnsi" w:hAnsiTheme="majorHAnsi" w:cstheme="majorHAnsi"/>
                <w:color w:val="2A2A2A"/>
                <w:sz w:val="20"/>
                <w:szCs w:val="20"/>
              </w:rPr>
              <w:t> </w:t>
            </w:r>
            <w:r w:rsidRPr="00466703">
              <w:rPr>
                <w:rFonts w:asciiTheme="majorHAnsi" w:hAnsiTheme="majorHAnsi" w:cstheme="majorHAnsi"/>
                <w:color w:val="2A2A2A"/>
                <w:sz w:val="20"/>
                <w:szCs w:val="20"/>
              </w:rPr>
              <w:t xml:space="preserve">attribute type. A set of </w:t>
            </w:r>
            <w:proofErr w:type="spellStart"/>
            <w:r w:rsidRPr="00466703">
              <w:rPr>
                <w:rFonts w:asciiTheme="majorHAnsi" w:hAnsiTheme="majorHAnsi" w:cstheme="majorHAnsi"/>
                <w:color w:val="2A2A2A"/>
                <w:sz w:val="20"/>
                <w:szCs w:val="20"/>
              </w:rPr>
              <w:t>QNames</w:t>
            </w:r>
            <w:proofErr w:type="spellEnd"/>
            <w:r w:rsidRPr="00466703">
              <w:rPr>
                <w:rFonts w:asciiTheme="majorHAnsi" w:hAnsiTheme="majorHAnsi" w:cstheme="majorHAnsi"/>
                <w:color w:val="2A2A2A"/>
                <w:sz w:val="20"/>
                <w:szCs w:val="20"/>
              </w:rPr>
              <w:t>.</w:t>
            </w:r>
          </w:p>
        </w:tc>
      </w:tr>
    </w:tbl>
    <w:p w:rsidR="0042673A" w:rsidRDefault="0042673A" w:rsidP="008F3022">
      <w:pPr>
        <w:pStyle w:val="Heading1"/>
        <w:numPr>
          <w:ilvl w:val="0"/>
          <w:numId w:val="0"/>
        </w:numPr>
        <w:spacing w:before="100" w:beforeAutospacing="1" w:after="100" w:afterAutospacing="1" w:line="276" w:lineRule="auto"/>
        <w:ind w:left="432"/>
        <w:jc w:val="both"/>
        <w:rPr>
          <w:rFonts w:asciiTheme="majorHAnsi" w:hAnsiTheme="majorHAnsi" w:cstheme="majorHAnsi"/>
          <w:sz w:val="22"/>
          <w:szCs w:val="20"/>
        </w:rPr>
      </w:pPr>
      <w:bookmarkStart w:id="456" w:name="_Toc532823153"/>
    </w:p>
    <w:p w:rsidR="00FE57FF" w:rsidRPr="008F3022" w:rsidRDefault="00067385">
      <w:pPr>
        <w:pStyle w:val="Heading1"/>
        <w:spacing w:before="100" w:beforeAutospacing="1" w:after="100" w:afterAutospacing="1" w:line="276" w:lineRule="auto"/>
        <w:jc w:val="both"/>
        <w:rPr>
          <w:rFonts w:asciiTheme="majorHAnsi" w:hAnsiTheme="majorHAnsi" w:cstheme="majorHAnsi"/>
          <w:sz w:val="22"/>
          <w:szCs w:val="20"/>
        </w:rPr>
      </w:pPr>
      <w:r w:rsidRPr="008F3022">
        <w:rPr>
          <w:rFonts w:asciiTheme="majorHAnsi" w:hAnsiTheme="majorHAnsi" w:cstheme="majorHAnsi"/>
          <w:sz w:val="22"/>
          <w:szCs w:val="20"/>
        </w:rPr>
        <w:t>Security and Authentication</w:t>
      </w:r>
      <w:bookmarkEnd w:id="456"/>
    </w:p>
    <w:p w:rsidR="00FE57FF" w:rsidRPr="00466703" w:rsidRDefault="00067385">
      <w:pPr>
        <w:spacing w:before="100" w:beforeAutospacing="1" w:after="100" w:afterAutospacing="1" w:line="276" w:lineRule="auto"/>
        <w:rPr>
          <w:rFonts w:asciiTheme="majorHAnsi" w:hAnsiTheme="majorHAnsi" w:cstheme="majorHAnsi"/>
          <w:sz w:val="20"/>
          <w:szCs w:val="20"/>
        </w:rPr>
      </w:pPr>
      <w:bookmarkStart w:id="457" w:name="_b6c0rdod8o6a"/>
      <w:bookmarkStart w:id="458" w:name="_Toc488248636"/>
      <w:bookmarkStart w:id="459" w:name="_Toc477786184"/>
      <w:bookmarkEnd w:id="448"/>
      <w:bookmarkEnd w:id="449"/>
      <w:bookmarkEnd w:id="457"/>
      <w:r w:rsidRPr="00466703">
        <w:rPr>
          <w:rFonts w:asciiTheme="majorHAnsi" w:hAnsiTheme="majorHAnsi" w:cstheme="majorHAnsi"/>
          <w:sz w:val="20"/>
          <w:szCs w:val="20"/>
        </w:rPr>
        <w:t>Web based Application Programming Interfaces implemented in the Financial Services industry are often of high value and need to be appropriately secured.</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This chapter describes how implementers can ensure the confidentiality and integrity of data exchanged via such interfaces. In addition it provides a secure framework for authorised access of resources by first and third party client software.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Existing widely used internet standards published by the Internet Engineering Task Force &amp; OpenID Foundation are referenced and should be consulted by implementers.</w:t>
      </w:r>
    </w:p>
    <w:p w:rsidR="00FE57FF" w:rsidRPr="00466703" w:rsidRDefault="00067385">
      <w:pPr>
        <w:pStyle w:val="Heading2"/>
        <w:spacing w:before="100" w:beforeAutospacing="1" w:after="100" w:afterAutospacing="1" w:line="276" w:lineRule="auto"/>
        <w:jc w:val="both"/>
        <w:rPr>
          <w:rFonts w:asciiTheme="majorHAnsi" w:eastAsia="Arial" w:hAnsiTheme="majorHAnsi" w:cstheme="majorHAnsi"/>
          <w:sz w:val="20"/>
          <w:szCs w:val="20"/>
        </w:rPr>
      </w:pPr>
      <w:bookmarkStart w:id="460" w:name="_3bmmstklevqn"/>
      <w:bookmarkStart w:id="461" w:name="_Toc532823154"/>
      <w:bookmarkEnd w:id="460"/>
      <w:r w:rsidRPr="00466703">
        <w:rPr>
          <w:rFonts w:asciiTheme="majorHAnsi" w:eastAsia="Arial" w:hAnsiTheme="majorHAnsi" w:cstheme="majorHAnsi"/>
          <w:sz w:val="20"/>
          <w:szCs w:val="20"/>
        </w:rPr>
        <w:t>Transport Layer Security</w:t>
      </w:r>
      <w:bookmarkEnd w:id="461"/>
    </w:p>
    <w:p w:rsidR="00FE57FF" w:rsidRPr="00466703" w:rsidRDefault="00067385">
      <w:pPr>
        <w:spacing w:before="100" w:beforeAutospacing="1" w:after="100" w:afterAutospacing="1" w:line="276" w:lineRule="auto"/>
        <w:rPr>
          <w:rFonts w:asciiTheme="majorHAnsi" w:eastAsia="Arial" w:hAnsiTheme="majorHAnsi" w:cstheme="majorHAnsi"/>
          <w:sz w:val="20"/>
          <w:szCs w:val="20"/>
        </w:rPr>
      </w:pPr>
      <w:r w:rsidRPr="00466703">
        <w:rPr>
          <w:rFonts w:asciiTheme="majorHAnsi" w:hAnsiTheme="majorHAnsi" w:cstheme="majorHAnsi"/>
          <w:sz w:val="20"/>
          <w:szCs w:val="20"/>
        </w:rPr>
        <w:t>All WAPI endpoints shall be protected by transport layer security (TLS)</w:t>
      </w:r>
      <w:proofErr w:type="gramStart"/>
      <w:r w:rsidRPr="00466703">
        <w:rPr>
          <w:rFonts w:asciiTheme="majorHAnsi" w:hAnsiTheme="majorHAnsi" w:cstheme="majorHAnsi"/>
          <w:sz w:val="20"/>
          <w:szCs w:val="20"/>
        </w:rPr>
        <w:t>,</w:t>
      </w:r>
      <w:proofErr w:type="gramEnd"/>
      <w:r w:rsidRPr="00466703">
        <w:rPr>
          <w:rFonts w:asciiTheme="majorHAnsi" w:hAnsiTheme="majorHAnsi" w:cstheme="majorHAnsi"/>
          <w:sz w:val="20"/>
          <w:szCs w:val="20"/>
        </w:rPr>
        <w:t xml:space="preserve"> this is sometimes referred to as HTTPS. Without the use of TLS it is trivially easy for financial data in transit to be intercepted or maliciously modified. </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recommendations for Secure Use of Transport Layer Security in BCP195</w:t>
      </w:r>
      <w:r w:rsidRPr="00466703">
        <w:rPr>
          <w:rFonts w:asciiTheme="majorHAnsi" w:hAnsiTheme="majorHAnsi" w:cstheme="majorHAnsi"/>
          <w:sz w:val="20"/>
          <w:szCs w:val="20"/>
          <w:vertAlign w:val="superscript"/>
        </w:rPr>
        <w:footnoteReference w:id="5"/>
      </w:r>
      <w:r w:rsidRPr="00466703">
        <w:rPr>
          <w:rFonts w:asciiTheme="majorHAnsi" w:hAnsiTheme="majorHAnsi" w:cstheme="majorHAnsi"/>
          <w:sz w:val="20"/>
          <w:szCs w:val="20"/>
        </w:rPr>
        <w:t xml:space="preserve"> shall be followed, with the following additional requirements: </w:t>
      </w:r>
    </w:p>
    <w:p w:rsidR="00FE57FF" w:rsidRPr="00466703" w:rsidRDefault="00067385">
      <w:pPr>
        <w:numPr>
          <w:ilvl w:val="0"/>
          <w:numId w:val="24"/>
        </w:numPr>
        <w:tabs>
          <w:tab w:val="clear" w:pos="403"/>
        </w:tabs>
        <w:spacing w:before="100" w:beforeAutospacing="1" w:after="100" w:afterAutospacing="1" w:line="276" w:lineRule="auto"/>
        <w:contextualSpacing/>
        <w:rPr>
          <w:rFonts w:asciiTheme="majorHAnsi" w:hAnsiTheme="majorHAnsi" w:cstheme="majorHAnsi"/>
          <w:sz w:val="20"/>
          <w:szCs w:val="20"/>
        </w:rPr>
      </w:pPr>
      <w:r w:rsidRPr="00466703">
        <w:rPr>
          <w:rFonts w:asciiTheme="majorHAnsi" w:hAnsiTheme="majorHAnsi" w:cstheme="majorHAnsi"/>
          <w:sz w:val="20"/>
          <w:szCs w:val="20"/>
        </w:rPr>
        <w:t>TLS version 1.2</w:t>
      </w:r>
      <w:r w:rsidRPr="00466703">
        <w:rPr>
          <w:rFonts w:asciiTheme="majorHAnsi" w:hAnsiTheme="majorHAnsi" w:cstheme="majorHAnsi"/>
          <w:sz w:val="20"/>
          <w:szCs w:val="20"/>
          <w:vertAlign w:val="superscript"/>
        </w:rPr>
        <w:footnoteReference w:id="6"/>
      </w:r>
      <w:r w:rsidRPr="00466703">
        <w:rPr>
          <w:rFonts w:asciiTheme="majorHAnsi" w:hAnsiTheme="majorHAnsi" w:cstheme="majorHAnsi"/>
          <w:sz w:val="20"/>
          <w:szCs w:val="20"/>
        </w:rPr>
        <w:t xml:space="preserve"> or later shall be used for all communications.</w:t>
      </w:r>
    </w:p>
    <w:p w:rsidR="00FE57FF" w:rsidRPr="00466703" w:rsidRDefault="00067385">
      <w:pPr>
        <w:numPr>
          <w:ilvl w:val="0"/>
          <w:numId w:val="24"/>
        </w:numPr>
        <w:tabs>
          <w:tab w:val="clear" w:pos="403"/>
        </w:tabs>
        <w:spacing w:before="100" w:beforeAutospacing="1" w:after="100" w:afterAutospacing="1" w:line="276" w:lineRule="auto"/>
        <w:contextualSpacing/>
        <w:rPr>
          <w:rFonts w:asciiTheme="majorHAnsi" w:hAnsiTheme="majorHAnsi" w:cstheme="majorHAnsi"/>
          <w:sz w:val="20"/>
          <w:szCs w:val="20"/>
        </w:rPr>
      </w:pPr>
      <w:r w:rsidRPr="00466703">
        <w:rPr>
          <w:rFonts w:asciiTheme="majorHAnsi" w:hAnsiTheme="majorHAnsi" w:cstheme="majorHAnsi"/>
          <w:sz w:val="20"/>
          <w:szCs w:val="20"/>
        </w:rPr>
        <w:t>A TLS server certificate check shall be performed, as per RFC6125</w:t>
      </w:r>
      <w:r w:rsidRPr="00466703">
        <w:rPr>
          <w:rFonts w:asciiTheme="majorHAnsi" w:hAnsiTheme="majorHAnsi" w:cstheme="majorHAnsi"/>
          <w:sz w:val="20"/>
          <w:szCs w:val="20"/>
          <w:vertAlign w:val="superscript"/>
        </w:rPr>
        <w:footnoteReference w:id="7"/>
      </w:r>
      <w:r w:rsidRPr="00466703">
        <w:rPr>
          <w:rFonts w:asciiTheme="majorHAnsi" w:hAnsiTheme="majorHAnsi" w:cstheme="majorHAnsi"/>
          <w:sz w:val="20"/>
          <w:szCs w:val="20"/>
        </w:rPr>
        <w:t>.</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implementation of these standards will ensure:</w:t>
      </w:r>
    </w:p>
    <w:p w:rsidR="00FE57FF" w:rsidRPr="00466703" w:rsidRDefault="00067385">
      <w:pPr>
        <w:numPr>
          <w:ilvl w:val="0"/>
          <w:numId w:val="25"/>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confidentiality of the data sent over the connection - as the connection will be encrypted;</w:t>
      </w:r>
    </w:p>
    <w:p w:rsidR="00FE57FF" w:rsidRPr="00466703" w:rsidRDefault="00067385">
      <w:pPr>
        <w:numPr>
          <w:ilvl w:val="0"/>
          <w:numId w:val="25"/>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Integrity of the data sent over the connection - as it is not possible for an attacker to inject or tamper with the data</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In addition, where the server certificate used in the TLS handshake is issued by a trusted certificate authority the client has a strong assurance of the identity of the server it is interacting with.</w:t>
      </w:r>
    </w:p>
    <w:p w:rsidR="00FE57FF" w:rsidRPr="00466703" w:rsidRDefault="00067385">
      <w:pPr>
        <w:spacing w:before="100" w:beforeAutospacing="1" w:after="100" w:afterAutospacing="1" w:line="276" w:lineRule="auto"/>
        <w:rPr>
          <w:rFonts w:asciiTheme="majorHAnsi" w:hAnsiTheme="majorHAnsi" w:cstheme="majorHAnsi"/>
          <w:sz w:val="20"/>
          <w:szCs w:val="20"/>
          <w:highlight w:val="yellow"/>
        </w:rPr>
      </w:pPr>
      <w:r w:rsidRPr="00466703">
        <w:rPr>
          <w:rFonts w:asciiTheme="majorHAnsi" w:hAnsiTheme="majorHAnsi" w:cstheme="majorHAnsi"/>
          <w:sz w:val="20"/>
          <w:szCs w:val="20"/>
        </w:rPr>
        <w:t xml:space="preserve">Should the server wish to authenticate the client at the transport layer, mutual TLS authentication can be implemented. This involves the client presenting its certificate to the server as part of the TLS handshake and will give the server a strong assurance as to the identity of the client.  This is common practice for many existing financial API implementations and is recommended for WAPI implementations. </w:t>
      </w:r>
    </w:p>
    <w:p w:rsidR="00FE57FF" w:rsidRPr="00466703" w:rsidRDefault="00067385">
      <w:pPr>
        <w:spacing w:before="100" w:beforeAutospacing="1" w:after="100" w:afterAutospacing="1" w:line="276" w:lineRule="auto"/>
        <w:rPr>
          <w:rFonts w:asciiTheme="majorHAnsi" w:eastAsia="Arial" w:hAnsiTheme="majorHAnsi" w:cstheme="majorHAnsi"/>
          <w:sz w:val="20"/>
          <w:szCs w:val="20"/>
        </w:rPr>
      </w:pPr>
      <w:r w:rsidRPr="00466703">
        <w:rPr>
          <w:rFonts w:asciiTheme="majorHAnsi" w:eastAsia="Arial" w:hAnsiTheme="majorHAnsi" w:cstheme="majorHAnsi"/>
          <w:sz w:val="20"/>
          <w:szCs w:val="20"/>
        </w:rPr>
        <w:t>Technical implementation details for TLS and “mutual TLS” are available in the core TLS specs:  TLS 1.2 (</w:t>
      </w:r>
      <w:hyperlink r:id="rId48" w:history="1">
        <w:r w:rsidRPr="00466703">
          <w:rPr>
            <w:rFonts w:asciiTheme="majorHAnsi" w:eastAsia="Arial" w:hAnsiTheme="majorHAnsi" w:cstheme="majorHAnsi"/>
            <w:color w:val="1155CC"/>
            <w:sz w:val="20"/>
            <w:szCs w:val="20"/>
            <w:u w:val="single"/>
          </w:rPr>
          <w:t>https://tools.ietf.org/html/rfc5246</w:t>
        </w:r>
      </w:hyperlink>
      <w:r w:rsidRPr="00466703">
        <w:rPr>
          <w:rFonts w:asciiTheme="majorHAnsi" w:eastAsia="Arial" w:hAnsiTheme="majorHAnsi" w:cstheme="majorHAnsi"/>
          <w:sz w:val="20"/>
          <w:szCs w:val="20"/>
        </w:rPr>
        <w:t>) and TLS 1.3 (</w:t>
      </w:r>
      <w:r w:rsidR="00E3624C" w:rsidRPr="00466703">
        <w:rPr>
          <w:rFonts w:asciiTheme="majorHAnsi" w:hAnsiTheme="majorHAnsi" w:cstheme="majorHAnsi"/>
          <w:sz w:val="20"/>
          <w:szCs w:val="20"/>
        </w:rPr>
        <w:t>https://tools.ietf.org/html/rfc8446</w:t>
      </w:r>
      <w:r w:rsidRPr="00466703">
        <w:rPr>
          <w:rFonts w:asciiTheme="majorHAnsi" w:eastAsia="Arial" w:hAnsiTheme="majorHAnsi" w:cstheme="majorHAnsi"/>
          <w:sz w:val="20"/>
          <w:szCs w:val="20"/>
        </w:rPr>
        <w:t>). [Sec Note – need section on Content Revocation?]</w:t>
      </w:r>
    </w:p>
    <w:p w:rsidR="00FE57FF" w:rsidRPr="00466703" w:rsidRDefault="00067385">
      <w:pPr>
        <w:pStyle w:val="Heading3"/>
        <w:spacing w:before="100" w:beforeAutospacing="1" w:after="100" w:afterAutospacing="1" w:line="276" w:lineRule="auto"/>
        <w:jc w:val="both"/>
        <w:rPr>
          <w:rFonts w:asciiTheme="majorHAnsi" w:eastAsia="Arial" w:hAnsiTheme="majorHAnsi" w:cstheme="majorHAnsi"/>
          <w:sz w:val="20"/>
          <w:szCs w:val="20"/>
        </w:rPr>
      </w:pPr>
      <w:bookmarkStart w:id="462" w:name="_55ebfpir99cz"/>
      <w:bookmarkStart w:id="463" w:name="_Toc532823156"/>
      <w:bookmarkEnd w:id="462"/>
      <w:r w:rsidRPr="00466703">
        <w:rPr>
          <w:rFonts w:asciiTheme="majorHAnsi" w:eastAsia="Arial" w:hAnsiTheme="majorHAnsi" w:cstheme="majorHAnsi"/>
          <w:sz w:val="20"/>
          <w:szCs w:val="20"/>
        </w:rPr>
        <w:t>Certificate Issuance and Verification</w:t>
      </w:r>
      <w:bookmarkEnd w:id="463"/>
    </w:p>
    <w:p w:rsidR="00FE57FF" w:rsidRPr="00466703" w:rsidRDefault="00067385">
      <w:pPr>
        <w:spacing w:before="100" w:beforeAutospacing="1" w:after="100" w:afterAutospacing="1" w:line="276" w:lineRule="auto"/>
        <w:rPr>
          <w:rFonts w:asciiTheme="majorHAnsi" w:eastAsia="Arial" w:hAnsiTheme="majorHAnsi" w:cstheme="majorHAnsi"/>
          <w:sz w:val="20"/>
          <w:szCs w:val="20"/>
        </w:rPr>
      </w:pPr>
      <w:r w:rsidRPr="00466703">
        <w:rPr>
          <w:rFonts w:asciiTheme="majorHAnsi" w:hAnsiTheme="majorHAnsi" w:cstheme="majorHAnsi"/>
          <w:color w:val="222222"/>
          <w:sz w:val="20"/>
          <w:szCs w:val="20"/>
          <w:highlight w:val="white"/>
        </w:rPr>
        <w:t xml:space="preserve">Key to the authentication and identity characteristics of TLS is the issuance </w:t>
      </w:r>
      <w:r w:rsidRPr="00466703">
        <w:rPr>
          <w:rFonts w:asciiTheme="majorHAnsi" w:eastAsia="Trebuchet MS" w:hAnsiTheme="majorHAnsi" w:cstheme="majorHAnsi"/>
          <w:color w:val="222222"/>
          <w:sz w:val="20"/>
          <w:szCs w:val="20"/>
          <w:highlight w:val="white"/>
        </w:rPr>
        <w:t xml:space="preserve">and verification </w:t>
      </w:r>
      <w:r w:rsidRPr="00466703">
        <w:rPr>
          <w:rFonts w:asciiTheme="majorHAnsi" w:hAnsiTheme="majorHAnsi" w:cstheme="majorHAnsi"/>
          <w:color w:val="222222"/>
          <w:sz w:val="20"/>
          <w:szCs w:val="20"/>
          <w:highlight w:val="white"/>
        </w:rPr>
        <w:t xml:space="preserve">of certificates. There are a number of different </w:t>
      </w:r>
      <w:r w:rsidRPr="00466703">
        <w:rPr>
          <w:rFonts w:asciiTheme="majorHAnsi" w:eastAsia="Trebuchet MS" w:hAnsiTheme="majorHAnsi" w:cstheme="majorHAnsi"/>
          <w:color w:val="222222"/>
          <w:sz w:val="20"/>
          <w:szCs w:val="20"/>
          <w:highlight w:val="white"/>
        </w:rPr>
        <w:t>approaches</w:t>
      </w:r>
      <w:r w:rsidRPr="00466703">
        <w:rPr>
          <w:rFonts w:asciiTheme="majorHAnsi" w:hAnsiTheme="majorHAnsi" w:cstheme="majorHAnsi"/>
          <w:color w:val="222222"/>
          <w:sz w:val="20"/>
          <w:szCs w:val="20"/>
          <w:highlight w:val="white"/>
        </w:rPr>
        <w:t xml:space="preserve"> that can be applied to financial APIs</w:t>
      </w:r>
      <w:r w:rsidRPr="00466703">
        <w:rPr>
          <w:rFonts w:asciiTheme="majorHAnsi" w:eastAsia="Trebuchet MS" w:hAnsiTheme="majorHAnsi" w:cstheme="majorHAnsi"/>
          <w:color w:val="222222"/>
          <w:sz w:val="20"/>
          <w:szCs w:val="20"/>
          <w:highlight w:val="white"/>
        </w:rPr>
        <w:t xml:space="preserve"> - each with a different trust model.</w:t>
      </w:r>
    </w:p>
    <w:p w:rsidR="00FE57FF" w:rsidRPr="00466703" w:rsidRDefault="00067385">
      <w:pPr>
        <w:pStyle w:val="Heading4"/>
        <w:spacing w:before="100" w:beforeAutospacing="1" w:after="100" w:afterAutospacing="1" w:line="276" w:lineRule="auto"/>
        <w:jc w:val="both"/>
        <w:rPr>
          <w:rFonts w:asciiTheme="majorHAnsi" w:eastAsia="Arial" w:hAnsiTheme="majorHAnsi" w:cstheme="majorHAnsi"/>
          <w:sz w:val="20"/>
          <w:szCs w:val="20"/>
        </w:rPr>
      </w:pPr>
      <w:bookmarkStart w:id="464" w:name="_ivfxxzjczfza"/>
      <w:bookmarkEnd w:id="464"/>
      <w:r w:rsidRPr="00466703">
        <w:rPr>
          <w:rFonts w:asciiTheme="majorHAnsi" w:eastAsia="Arial" w:hAnsiTheme="majorHAnsi" w:cstheme="majorHAnsi"/>
          <w:sz w:val="20"/>
          <w:szCs w:val="20"/>
        </w:rPr>
        <w:t>Standard website certificates issued by globally trusted certificate authorities</w:t>
      </w:r>
    </w:p>
    <w:p w:rsidR="00FE57FF" w:rsidRPr="00466703" w:rsidRDefault="00067385">
      <w:pPr>
        <w:spacing w:before="100" w:beforeAutospacing="1" w:after="100" w:afterAutospacing="1" w:line="276" w:lineRule="auto"/>
        <w:rPr>
          <w:rFonts w:asciiTheme="majorHAnsi" w:eastAsia="Arial" w:hAnsiTheme="majorHAnsi" w:cstheme="majorHAnsi"/>
          <w:sz w:val="20"/>
          <w:szCs w:val="20"/>
        </w:rPr>
      </w:pPr>
      <w:r w:rsidRPr="00466703">
        <w:rPr>
          <w:rFonts w:asciiTheme="majorHAnsi" w:eastAsia="Arial" w:hAnsiTheme="majorHAnsi" w:cstheme="majorHAnsi"/>
          <w:sz w:val="20"/>
          <w:szCs w:val="20"/>
        </w:rPr>
        <w:t xml:space="preserve">Internet Browser and Operating System providers maintain lists of globally trusted certificate authorities, the Mozilla one is widely used and is available </w:t>
      </w:r>
      <w:hyperlink r:id="rId49" w:history="1">
        <w:r w:rsidRPr="00466703">
          <w:rPr>
            <w:rFonts w:asciiTheme="majorHAnsi" w:eastAsia="Arial" w:hAnsiTheme="majorHAnsi" w:cstheme="majorHAnsi"/>
            <w:color w:val="1155CC"/>
            <w:sz w:val="20"/>
            <w:szCs w:val="20"/>
            <w:u w:val="single"/>
          </w:rPr>
          <w:t>here</w:t>
        </w:r>
      </w:hyperlink>
      <w:r w:rsidRPr="00466703">
        <w:rPr>
          <w:rFonts w:asciiTheme="majorHAnsi" w:eastAsia="Arial" w:hAnsiTheme="majorHAnsi" w:cstheme="majorHAnsi"/>
          <w:sz w:val="20"/>
          <w:szCs w:val="20"/>
        </w:rPr>
        <w:t xml:space="preserve">. A financial API provider can obtain certificates signed by one of these globally trusted certificate authorities from multiple vendors in the market, who will validate that the provider controls a domain before issuing a certificate corresponding to that domain. </w:t>
      </w:r>
    </w:p>
    <w:p w:rsidR="00FE57FF" w:rsidRPr="00466703" w:rsidRDefault="00067385">
      <w:pPr>
        <w:spacing w:before="100" w:beforeAutospacing="1" w:after="100" w:afterAutospacing="1" w:line="276" w:lineRule="auto"/>
        <w:rPr>
          <w:rFonts w:asciiTheme="majorHAnsi" w:eastAsia="Arial" w:hAnsiTheme="majorHAnsi" w:cstheme="majorHAnsi"/>
          <w:sz w:val="20"/>
          <w:szCs w:val="20"/>
        </w:rPr>
      </w:pPr>
      <w:r w:rsidRPr="00466703">
        <w:rPr>
          <w:rFonts w:asciiTheme="majorHAnsi" w:eastAsia="Arial" w:hAnsiTheme="majorHAnsi" w:cstheme="majorHAnsi"/>
          <w:sz w:val="20"/>
          <w:szCs w:val="20"/>
        </w:rPr>
        <w:t xml:space="preserve">These standard "domain validated" certificates provide no authoritative identity assurances themselves, but are often times sufficient when the client has other means of confirming the identity of the financial API provider. It is possible for a provider to obtain an "extended validation" certificate which does provide assurance of the corporate identity of the provider. In practice these provide little additional benefit as the client will still need to make a decision based on external criteria as to whether they trust the API provider. </w:t>
      </w:r>
    </w:p>
    <w:p w:rsidR="00FE57FF" w:rsidRPr="00466703" w:rsidRDefault="00067385">
      <w:pPr>
        <w:pStyle w:val="Heading4"/>
        <w:spacing w:before="100" w:beforeAutospacing="1" w:after="100" w:afterAutospacing="1" w:line="276" w:lineRule="auto"/>
        <w:jc w:val="both"/>
        <w:rPr>
          <w:rFonts w:asciiTheme="majorHAnsi" w:eastAsia="Arial" w:hAnsiTheme="majorHAnsi" w:cstheme="majorHAnsi"/>
          <w:sz w:val="20"/>
          <w:szCs w:val="20"/>
        </w:rPr>
      </w:pPr>
      <w:bookmarkStart w:id="465" w:name="_ib2tybw8yvtb"/>
      <w:bookmarkEnd w:id="465"/>
      <w:r w:rsidRPr="00466703">
        <w:rPr>
          <w:rFonts w:asciiTheme="majorHAnsi" w:eastAsia="Arial" w:hAnsiTheme="majorHAnsi" w:cstheme="majorHAnsi"/>
          <w:sz w:val="20"/>
          <w:szCs w:val="20"/>
        </w:rPr>
        <w:t xml:space="preserve">Regional trust frameworks, such as </w:t>
      </w:r>
      <w:proofErr w:type="spellStart"/>
      <w:r w:rsidRPr="00466703">
        <w:rPr>
          <w:rFonts w:asciiTheme="majorHAnsi" w:eastAsia="Arial" w:hAnsiTheme="majorHAnsi" w:cstheme="majorHAnsi"/>
          <w:sz w:val="20"/>
          <w:szCs w:val="20"/>
        </w:rPr>
        <w:t>eIDAS</w:t>
      </w:r>
      <w:proofErr w:type="spellEnd"/>
      <w:r w:rsidRPr="00466703">
        <w:rPr>
          <w:rFonts w:asciiTheme="majorHAnsi" w:eastAsia="Arial" w:hAnsiTheme="majorHAnsi" w:cstheme="majorHAnsi"/>
          <w:sz w:val="20"/>
          <w:szCs w:val="20"/>
        </w:rPr>
        <w:t xml:space="preserve"> in the EU</w:t>
      </w:r>
    </w:p>
    <w:p w:rsidR="00FE57FF" w:rsidRPr="00466703" w:rsidRDefault="00067385">
      <w:pPr>
        <w:spacing w:before="100" w:beforeAutospacing="1" w:after="100" w:afterAutospacing="1" w:line="276" w:lineRule="auto"/>
        <w:rPr>
          <w:rFonts w:asciiTheme="majorHAnsi" w:eastAsia="Arial" w:hAnsiTheme="majorHAnsi" w:cstheme="majorHAnsi"/>
          <w:sz w:val="20"/>
          <w:szCs w:val="20"/>
        </w:rPr>
      </w:pPr>
      <w:r w:rsidRPr="00466703">
        <w:rPr>
          <w:rFonts w:asciiTheme="majorHAnsi" w:hAnsiTheme="majorHAnsi" w:cstheme="majorHAnsi"/>
          <w:sz w:val="20"/>
          <w:szCs w:val="20"/>
        </w:rPr>
        <w:t xml:space="preserve">The </w:t>
      </w:r>
      <w:proofErr w:type="spellStart"/>
      <w:r w:rsidRPr="00466703">
        <w:rPr>
          <w:rFonts w:asciiTheme="majorHAnsi" w:hAnsiTheme="majorHAnsi" w:cstheme="majorHAnsi"/>
          <w:sz w:val="20"/>
          <w:szCs w:val="20"/>
        </w:rPr>
        <w:t>eIDAS</w:t>
      </w:r>
      <w:proofErr w:type="spellEnd"/>
      <w:r w:rsidRPr="00466703">
        <w:rPr>
          <w:rFonts w:asciiTheme="majorHAnsi" w:hAnsiTheme="majorHAnsi" w:cstheme="majorHAnsi"/>
          <w:sz w:val="20"/>
          <w:szCs w:val="20"/>
        </w:rPr>
        <w:t xml:space="preserve"> family of legislation in the EU provides a trust framework with qualified trust service providers. These service providers can issue both server and client certificates and there are various standards to support additional metadata in such certificates, such as the regulatory status of the owner of the certificate. For region specific deployments this approach may be of merit.</w:t>
      </w:r>
    </w:p>
    <w:p w:rsidR="00FE57FF" w:rsidRPr="00466703" w:rsidRDefault="00067385">
      <w:pPr>
        <w:pStyle w:val="Heading4"/>
        <w:spacing w:before="100" w:beforeAutospacing="1" w:after="100" w:afterAutospacing="1" w:line="276" w:lineRule="auto"/>
        <w:jc w:val="both"/>
        <w:rPr>
          <w:rFonts w:asciiTheme="majorHAnsi" w:eastAsia="Arial" w:hAnsiTheme="majorHAnsi" w:cstheme="majorHAnsi"/>
          <w:sz w:val="20"/>
          <w:szCs w:val="20"/>
        </w:rPr>
      </w:pPr>
      <w:bookmarkStart w:id="466" w:name="_qc5k88f3z6qt"/>
      <w:bookmarkEnd w:id="466"/>
      <w:r w:rsidRPr="00466703">
        <w:rPr>
          <w:rFonts w:asciiTheme="majorHAnsi" w:eastAsia="Arial" w:hAnsiTheme="majorHAnsi" w:cstheme="majorHAnsi"/>
          <w:sz w:val="20"/>
          <w:szCs w:val="20"/>
        </w:rPr>
        <w:t>Federation Operators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Some ecosystems, particularly closed ecosystems, delegate the responsibility for issuing certificates to a federation operator. This entity will have the responsibility for verifying the identity of the participants according to rules specific to the federation. Each participant in the ecosystem will trust the federation operator and may well have a specific contract or terms of service in place with such an operator. Examples of this approach in the UK are the UK Open Banking Directory and the </w:t>
      </w:r>
      <w:proofErr w:type="spellStart"/>
      <w:r w:rsidRPr="00466703">
        <w:rPr>
          <w:rFonts w:asciiTheme="majorHAnsi" w:hAnsiTheme="majorHAnsi" w:cstheme="majorHAnsi"/>
          <w:sz w:val="20"/>
          <w:szCs w:val="20"/>
        </w:rPr>
        <w:t>Origo</w:t>
      </w:r>
      <w:proofErr w:type="spellEnd"/>
      <w:r w:rsidRPr="00466703">
        <w:rPr>
          <w:rFonts w:asciiTheme="majorHAnsi" w:hAnsiTheme="majorHAnsi" w:cstheme="majorHAnsi"/>
          <w:sz w:val="20"/>
          <w:szCs w:val="20"/>
        </w:rPr>
        <w:t xml:space="preserve"> </w:t>
      </w:r>
      <w:proofErr w:type="spellStart"/>
      <w:r w:rsidRPr="00466703">
        <w:rPr>
          <w:rFonts w:asciiTheme="majorHAnsi" w:hAnsiTheme="majorHAnsi" w:cstheme="majorHAnsi"/>
          <w:sz w:val="20"/>
          <w:szCs w:val="20"/>
        </w:rPr>
        <w:t>Unipass</w:t>
      </w:r>
      <w:proofErr w:type="spellEnd"/>
      <w:r w:rsidRPr="00466703">
        <w:rPr>
          <w:rFonts w:asciiTheme="majorHAnsi" w:hAnsiTheme="majorHAnsi" w:cstheme="majorHAnsi"/>
          <w:sz w:val="20"/>
          <w:szCs w:val="20"/>
        </w:rPr>
        <w:t xml:space="preserve"> system. </w:t>
      </w:r>
      <w:bookmarkStart w:id="467" w:name="_lghmef9rk830"/>
      <w:bookmarkEnd w:id="467"/>
    </w:p>
    <w:p w:rsidR="00762B22" w:rsidRPr="00466703" w:rsidRDefault="00067385">
      <w:pPr>
        <w:pStyle w:val="Heading2"/>
        <w:spacing w:before="100" w:beforeAutospacing="1" w:after="100" w:afterAutospacing="1" w:line="276" w:lineRule="auto"/>
        <w:jc w:val="both"/>
        <w:rPr>
          <w:rFonts w:asciiTheme="majorHAnsi" w:eastAsia="Arial" w:hAnsiTheme="majorHAnsi" w:cstheme="majorHAnsi"/>
          <w:sz w:val="20"/>
          <w:szCs w:val="20"/>
        </w:rPr>
      </w:pPr>
      <w:bookmarkStart w:id="468" w:name="_Toc532823158"/>
      <w:bookmarkStart w:id="469" w:name="_Toc532823159"/>
      <w:bookmarkStart w:id="470" w:name="_Toc532823160"/>
      <w:bookmarkStart w:id="471" w:name="_Toc532823161"/>
      <w:bookmarkStart w:id="472" w:name="_Toc532823162"/>
      <w:bookmarkStart w:id="473" w:name="_Toc532823163"/>
      <w:bookmarkStart w:id="474" w:name="_Toc532823164"/>
      <w:bookmarkStart w:id="475" w:name="_9aub3kfpjpkv"/>
      <w:bookmarkStart w:id="476" w:name="_Toc532823165"/>
      <w:bookmarkEnd w:id="468"/>
      <w:bookmarkEnd w:id="469"/>
      <w:bookmarkEnd w:id="470"/>
      <w:bookmarkEnd w:id="471"/>
      <w:bookmarkEnd w:id="472"/>
      <w:bookmarkEnd w:id="473"/>
      <w:bookmarkEnd w:id="474"/>
      <w:bookmarkEnd w:id="475"/>
      <w:r w:rsidRPr="00466703">
        <w:rPr>
          <w:rFonts w:asciiTheme="majorHAnsi" w:eastAsia="Arial" w:hAnsiTheme="majorHAnsi" w:cstheme="majorHAnsi"/>
          <w:sz w:val="20"/>
          <w:szCs w:val="20"/>
        </w:rPr>
        <w:t>Application and Access Layer Security</w:t>
      </w:r>
      <w:bookmarkEnd w:id="476"/>
    </w:p>
    <w:p w:rsidR="00AE59E8" w:rsidRPr="00466703" w:rsidRDefault="00067385" w:rsidP="008F3022">
      <w:pPr>
        <w:pStyle w:val="Heading3"/>
        <w:spacing w:before="100" w:beforeAutospacing="1" w:after="100" w:afterAutospacing="1" w:line="276" w:lineRule="auto"/>
        <w:jc w:val="both"/>
        <w:rPr>
          <w:rFonts w:asciiTheme="majorHAnsi" w:hAnsiTheme="majorHAnsi" w:cstheme="majorHAnsi"/>
          <w:sz w:val="20"/>
          <w:szCs w:val="20"/>
        </w:rPr>
      </w:pPr>
      <w:bookmarkStart w:id="477" w:name="_qj3xxfeeqwn0"/>
      <w:bookmarkStart w:id="478" w:name="_Toc532823166"/>
      <w:bookmarkEnd w:id="477"/>
      <w:r w:rsidRPr="00466703">
        <w:rPr>
          <w:rFonts w:asciiTheme="majorHAnsi" w:hAnsiTheme="majorHAnsi" w:cstheme="majorHAnsi"/>
          <w:sz w:val="20"/>
          <w:szCs w:val="20"/>
        </w:rPr>
        <w:t>Introduction</w:t>
      </w:r>
      <w:bookmarkEnd w:id="478"/>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As detailed in RFC6749</w:t>
      </w:r>
      <w:r w:rsidRPr="00466703">
        <w:rPr>
          <w:rFonts w:asciiTheme="majorHAnsi" w:hAnsiTheme="majorHAnsi" w:cstheme="majorHAnsi"/>
          <w:sz w:val="20"/>
          <w:szCs w:val="20"/>
          <w:vertAlign w:val="superscript"/>
        </w:rPr>
        <w:footnoteReference w:id="8"/>
      </w:r>
      <w:r w:rsidRPr="00466703">
        <w:rPr>
          <w:rFonts w:asciiTheme="majorHAnsi" w:hAnsiTheme="majorHAnsi" w:cstheme="majorHAnsi"/>
          <w:sz w:val="20"/>
          <w:szCs w:val="20"/>
        </w:rPr>
        <w:t xml:space="preserve">, in the traditional client-server authentication model, the client software requests an access-restricted resource (protected resource) on the server by authenticating with the server using credentials issued by the server. This could be the username and password of an individual user or an API key granted to a company.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Using such credentials directly via an API creates several problems and limitations, especially in the case where a user wants to allow third party client software to access their resources:</w:t>
      </w:r>
    </w:p>
    <w:p w:rsidR="00FE57FF" w:rsidRPr="00466703" w:rsidRDefault="00067385">
      <w:pPr>
        <w:numPr>
          <w:ilvl w:val="0"/>
          <w:numId w:val="26"/>
        </w:numPr>
        <w:tabs>
          <w:tab w:val="clear" w:pos="403"/>
        </w:tabs>
        <w:spacing w:before="100" w:beforeAutospacing="1" w:after="100" w:afterAutospacing="1" w:line="276" w:lineRule="auto"/>
        <w:contextualSpacing/>
        <w:rPr>
          <w:rFonts w:asciiTheme="majorHAnsi" w:hAnsiTheme="majorHAnsi" w:cstheme="majorHAnsi"/>
          <w:sz w:val="20"/>
          <w:szCs w:val="20"/>
        </w:rPr>
      </w:pPr>
      <w:r w:rsidRPr="00466703">
        <w:rPr>
          <w:rFonts w:asciiTheme="majorHAnsi" w:hAnsiTheme="majorHAnsi" w:cstheme="majorHAnsi"/>
          <w:sz w:val="20"/>
          <w:szCs w:val="20"/>
        </w:rPr>
        <w:t>Third-party applications are required to store the user’s credentials for future use, typically a password in clear-text;</w:t>
      </w:r>
    </w:p>
    <w:p w:rsidR="00FE57FF" w:rsidRPr="00466703" w:rsidRDefault="00067385">
      <w:pPr>
        <w:numPr>
          <w:ilvl w:val="0"/>
          <w:numId w:val="26"/>
        </w:numPr>
        <w:tabs>
          <w:tab w:val="clear" w:pos="403"/>
        </w:tabs>
        <w:spacing w:before="100" w:beforeAutospacing="1" w:after="100" w:afterAutospacing="1" w:line="276" w:lineRule="auto"/>
        <w:contextualSpacing/>
        <w:rPr>
          <w:rFonts w:asciiTheme="majorHAnsi" w:hAnsiTheme="majorHAnsi" w:cstheme="majorHAnsi"/>
          <w:sz w:val="20"/>
          <w:szCs w:val="20"/>
        </w:rPr>
      </w:pPr>
      <w:r w:rsidRPr="00466703">
        <w:rPr>
          <w:rFonts w:asciiTheme="majorHAnsi" w:hAnsiTheme="majorHAnsi" w:cstheme="majorHAnsi"/>
          <w:sz w:val="20"/>
          <w:szCs w:val="20"/>
        </w:rPr>
        <w:t>Servers are required to support password authentication, despite the security weaknesses inherent in passwords;</w:t>
      </w:r>
    </w:p>
    <w:p w:rsidR="00FE57FF" w:rsidRPr="00466703" w:rsidRDefault="00067385">
      <w:pPr>
        <w:numPr>
          <w:ilvl w:val="0"/>
          <w:numId w:val="26"/>
        </w:numPr>
        <w:tabs>
          <w:tab w:val="clear" w:pos="403"/>
        </w:tabs>
        <w:spacing w:before="100" w:beforeAutospacing="1" w:after="100" w:afterAutospacing="1" w:line="276" w:lineRule="auto"/>
        <w:contextualSpacing/>
        <w:rPr>
          <w:rFonts w:asciiTheme="majorHAnsi" w:hAnsiTheme="majorHAnsi" w:cstheme="majorHAnsi"/>
          <w:sz w:val="20"/>
          <w:szCs w:val="20"/>
        </w:rPr>
      </w:pPr>
      <w:r w:rsidRPr="00466703">
        <w:rPr>
          <w:rFonts w:asciiTheme="majorHAnsi" w:hAnsiTheme="majorHAnsi" w:cstheme="majorHAnsi"/>
          <w:sz w:val="20"/>
          <w:szCs w:val="20"/>
        </w:rPr>
        <w:t>Third-party applications gain overly broad access to the user’s protected resources, leaving users without any ability to restrict duration or access to a limited subset of resources;</w:t>
      </w:r>
    </w:p>
    <w:p w:rsidR="00FE57FF" w:rsidRPr="00466703" w:rsidRDefault="00067385">
      <w:pPr>
        <w:numPr>
          <w:ilvl w:val="0"/>
          <w:numId w:val="26"/>
        </w:numPr>
        <w:tabs>
          <w:tab w:val="clear" w:pos="403"/>
        </w:tabs>
        <w:spacing w:before="100" w:beforeAutospacing="1" w:after="100" w:afterAutospacing="1" w:line="276" w:lineRule="auto"/>
        <w:contextualSpacing/>
        <w:rPr>
          <w:rFonts w:asciiTheme="majorHAnsi" w:hAnsiTheme="majorHAnsi" w:cstheme="majorHAnsi"/>
          <w:sz w:val="20"/>
          <w:szCs w:val="20"/>
        </w:rPr>
      </w:pPr>
      <w:r w:rsidRPr="00466703">
        <w:rPr>
          <w:rFonts w:asciiTheme="majorHAnsi" w:hAnsiTheme="majorHAnsi" w:cstheme="majorHAnsi"/>
          <w:sz w:val="20"/>
          <w:szCs w:val="20"/>
        </w:rPr>
        <w:t>Users cannot revoke access to an individual third party without revoking access to all third parties;</w:t>
      </w:r>
    </w:p>
    <w:p w:rsidR="00FE57FF" w:rsidRPr="00466703" w:rsidRDefault="00067385">
      <w:pPr>
        <w:numPr>
          <w:ilvl w:val="0"/>
          <w:numId w:val="26"/>
        </w:numPr>
        <w:tabs>
          <w:tab w:val="clear" w:pos="403"/>
        </w:tabs>
        <w:spacing w:before="100" w:beforeAutospacing="1" w:after="100" w:afterAutospacing="1" w:line="276" w:lineRule="auto"/>
        <w:contextualSpacing/>
        <w:rPr>
          <w:rFonts w:asciiTheme="majorHAnsi" w:hAnsiTheme="majorHAnsi" w:cstheme="majorHAnsi"/>
          <w:sz w:val="20"/>
          <w:szCs w:val="20"/>
        </w:rPr>
      </w:pPr>
      <w:r w:rsidRPr="00466703">
        <w:rPr>
          <w:rFonts w:asciiTheme="majorHAnsi" w:hAnsiTheme="majorHAnsi" w:cstheme="majorHAnsi"/>
          <w:sz w:val="20"/>
          <w:szCs w:val="20"/>
        </w:rPr>
        <w:t>Compromise of any third-party application results in compromise of the end-user's password and all of the data protected by that password.</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OAuth 2.0 addresses these issues by introducing an </w:t>
      </w:r>
      <w:r w:rsidRPr="00466703">
        <w:rPr>
          <w:rFonts w:asciiTheme="majorHAnsi" w:hAnsiTheme="majorHAnsi" w:cstheme="majorHAnsi"/>
          <w:sz w:val="20"/>
          <w:szCs w:val="20"/>
          <w:lang w:eastAsia="zh-CN"/>
        </w:rPr>
        <w:t>a</w:t>
      </w:r>
      <w:r w:rsidRPr="00466703">
        <w:rPr>
          <w:rFonts w:asciiTheme="majorHAnsi" w:eastAsia="Arial" w:hAnsiTheme="majorHAnsi" w:cstheme="majorHAnsi"/>
          <w:sz w:val="20"/>
          <w:szCs w:val="20"/>
        </w:rPr>
        <w:t xml:space="preserve">uthorisation </w:t>
      </w:r>
      <w:r w:rsidRPr="00466703">
        <w:rPr>
          <w:rFonts w:asciiTheme="majorHAnsi" w:hAnsiTheme="majorHAnsi" w:cstheme="majorHAnsi"/>
          <w:sz w:val="20"/>
          <w:szCs w:val="20"/>
        </w:rPr>
        <w:t>layer and separating the role of the client from that of the resource owner.  In OAuth, the client software requests access to resources controlled by the resource owner and hosted by the resource server, and is issued a different set of credentials than those of the resource owner.</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Instead of using the resource owner's credentials to access protected resources, the client obtains an access token -- a string denoting a specific scope, lifetime, and other access attributes.  Access tokens are issued to client software by an authorization server with the approval of the resource owner.  The client software uses the access token to access the protected resources hosted by the resource server.</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This separation of concerns between authorisation servers and resource servers delivers security, scalability and extensibility benefits. Such architecture is now considered best practice and is required for the implementation of WAPI.</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OAuth 2.0 Authorization Framework that consists of [RFC6749], [RFC6750], [RFC7636], and other specifications, is the core protocol used for application layer security and authorisation in the WAPI standard. However OAuth 2.0 itself has a broad application and multiple implementation profiles - not all of which are suitable for financial APIs.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In this standard there are 2 security profiles for implementing secure OAuth 2.0 based APIs:</w:t>
      </w:r>
    </w:p>
    <w:p w:rsidR="00FE57FF" w:rsidRPr="00466703" w:rsidRDefault="00067385">
      <w:pPr>
        <w:numPr>
          <w:ilvl w:val="0"/>
          <w:numId w:val="27"/>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Read Only API Security Profile - to be implemented for APIs where read-only financial data is exchanged</w:t>
      </w:r>
    </w:p>
    <w:p w:rsidR="00FE57FF" w:rsidRPr="00466703" w:rsidRDefault="00067385">
      <w:pPr>
        <w:numPr>
          <w:ilvl w:val="0"/>
          <w:numId w:val="27"/>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Read &amp; Write API Security Profile - to be implemented for APIs where write access is performed, for example the initiation of payments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Read &amp; Write API Security Profile extends the Read Only API Security Profile and provides additional security guarantees, appropriate due to the high value of the APIs it is designed to protect.</w:t>
      </w:r>
    </w:p>
    <w:p w:rsidR="00AE59E8" w:rsidRPr="00466703" w:rsidRDefault="00067385" w:rsidP="008F3022">
      <w:pPr>
        <w:pStyle w:val="Heading3"/>
        <w:spacing w:before="100" w:beforeAutospacing="1" w:after="100" w:afterAutospacing="1" w:line="276" w:lineRule="auto"/>
        <w:jc w:val="both"/>
        <w:rPr>
          <w:rFonts w:asciiTheme="majorHAnsi" w:hAnsiTheme="majorHAnsi" w:cstheme="majorHAnsi"/>
          <w:sz w:val="20"/>
          <w:szCs w:val="20"/>
        </w:rPr>
      </w:pPr>
      <w:bookmarkStart w:id="479" w:name="_5lr2zvl7qsmf"/>
      <w:bookmarkStart w:id="480" w:name="_Toc532823167"/>
      <w:bookmarkEnd w:id="479"/>
      <w:r w:rsidRPr="00466703">
        <w:rPr>
          <w:rFonts w:asciiTheme="majorHAnsi" w:hAnsiTheme="majorHAnsi" w:cstheme="majorHAnsi"/>
          <w:sz w:val="20"/>
          <w:szCs w:val="20"/>
        </w:rPr>
        <w:t>Overview of the OAuth 2.0 protocol</w:t>
      </w:r>
      <w:bookmarkEnd w:id="480"/>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While there are many variants, </w:t>
      </w:r>
      <w:r w:rsidR="00E3624C" w:rsidRPr="00466703">
        <w:rPr>
          <w:rFonts w:asciiTheme="majorHAnsi" w:hAnsiTheme="majorHAnsi" w:cstheme="majorHAnsi"/>
          <w:sz w:val="20"/>
          <w:szCs w:val="20"/>
        </w:rPr>
        <w:t>this is the primary flow used to allow end-users to grant access to client software:</w:t>
      </w:r>
    </w:p>
    <w:p w:rsidR="00FE57FF" w:rsidRPr="00466703" w:rsidRDefault="00E3624C">
      <w:pPr>
        <w:numPr>
          <w:ilvl w:val="0"/>
          <w:numId w:val="28"/>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Client software registers with the authorization server and is given a set of credentials (this happens once)</w:t>
      </w:r>
    </w:p>
    <w:p w:rsidR="00FE57FF" w:rsidRPr="00466703" w:rsidRDefault="00067385">
      <w:pPr>
        <w:numPr>
          <w:ilvl w:val="0"/>
          <w:numId w:val="28"/>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Client software redirects user to the authorisation server with several parameters including an identifier for the client and the scope of access that is being requested</w:t>
      </w:r>
    </w:p>
    <w:p w:rsidR="00FE57FF" w:rsidRPr="00466703" w:rsidRDefault="00067385">
      <w:pPr>
        <w:numPr>
          <w:ilvl w:val="0"/>
          <w:numId w:val="28"/>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Authorization server authenticates the user and requests their authorisation to grant access to the client software</w:t>
      </w:r>
    </w:p>
    <w:p w:rsidR="00FE57FF" w:rsidRPr="00466703" w:rsidRDefault="00067385">
      <w:pPr>
        <w:numPr>
          <w:ilvl w:val="0"/>
          <w:numId w:val="28"/>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Authorization server redirects the user back to the client software with an authorization code</w:t>
      </w:r>
    </w:p>
    <w:p w:rsidR="00FE57FF" w:rsidRPr="00466703" w:rsidRDefault="00067385">
      <w:pPr>
        <w:numPr>
          <w:ilvl w:val="0"/>
          <w:numId w:val="28"/>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Client software presents its client credentials and this authorization code to the authorization server</w:t>
      </w:r>
    </w:p>
    <w:p w:rsidR="00FE57FF" w:rsidRPr="00466703" w:rsidRDefault="00067385">
      <w:pPr>
        <w:numPr>
          <w:ilvl w:val="0"/>
          <w:numId w:val="28"/>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authorization server </w:t>
      </w:r>
      <w:r w:rsidR="00E3624C" w:rsidRPr="00466703">
        <w:rPr>
          <w:rFonts w:asciiTheme="majorHAnsi" w:hAnsiTheme="majorHAnsi" w:cstheme="majorHAnsi"/>
          <w:sz w:val="20"/>
          <w:szCs w:val="20"/>
        </w:rPr>
        <w:t>verifies the credentials and the code and</w:t>
      </w:r>
      <w:r w:rsidRPr="00466703">
        <w:rPr>
          <w:rFonts w:asciiTheme="majorHAnsi" w:hAnsiTheme="majorHAnsi" w:cstheme="majorHAnsi"/>
          <w:sz w:val="20"/>
          <w:szCs w:val="20"/>
        </w:rPr>
        <w:t xml:space="preserve"> returns an access token to the client software</w:t>
      </w:r>
    </w:p>
    <w:p w:rsidR="00FE57FF" w:rsidRPr="00466703" w:rsidRDefault="00067385">
      <w:pPr>
        <w:numPr>
          <w:ilvl w:val="0"/>
          <w:numId w:val="28"/>
        </w:numPr>
        <w:tabs>
          <w:tab w:val="clear" w:pos="403"/>
        </w:tab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client software uses this access token to access resources belonging to the user at the resource server</w:t>
      </w:r>
    </w:p>
    <w:p w:rsidR="00FE57FF" w:rsidRPr="00466703" w:rsidRDefault="00E3624C">
      <w:pPr>
        <w:pStyle w:val="Normal1"/>
        <w:spacing w:after="280"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There are many financial APIs that don’t involve end-users, but are exchanges between two institutions. For such APIs it is recommended to use the OAuth 2.0 client credentials token grant. This will allow the API provider to separate the roles of the authorisation server and resource server. Such a </w:t>
      </w:r>
      <w:proofErr w:type="gramStart"/>
      <w:r w:rsidRPr="00466703">
        <w:rPr>
          <w:rFonts w:asciiTheme="majorHAnsi" w:hAnsiTheme="majorHAnsi" w:cstheme="majorHAnsi"/>
          <w:sz w:val="20"/>
          <w:szCs w:val="20"/>
        </w:rPr>
        <w:t>flow,</w:t>
      </w:r>
      <w:proofErr w:type="gramEnd"/>
      <w:r w:rsidRPr="00466703">
        <w:rPr>
          <w:rFonts w:asciiTheme="majorHAnsi" w:hAnsiTheme="majorHAnsi" w:cstheme="majorHAnsi"/>
          <w:sz w:val="20"/>
          <w:szCs w:val="20"/>
        </w:rPr>
        <w:t xml:space="preserve"> would be as follows:</w:t>
      </w:r>
    </w:p>
    <w:p w:rsidR="00FE57FF" w:rsidRPr="00466703" w:rsidRDefault="004B418E">
      <w:pPr>
        <w:pStyle w:val="Normal1"/>
        <w:numPr>
          <w:ilvl w:val="0"/>
          <w:numId w:val="29"/>
        </w:num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Client software registers with the authorization server and is given a set of credentials (this happens once)</w:t>
      </w:r>
    </w:p>
    <w:p w:rsidR="00FE57FF" w:rsidRPr="00466703" w:rsidRDefault="004B418E">
      <w:pPr>
        <w:pStyle w:val="Normal1"/>
        <w:numPr>
          <w:ilvl w:val="0"/>
          <w:numId w:val="29"/>
        </w:num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Client software presents its client credentials along with the a scope value denoting the access it is requesting</w:t>
      </w:r>
    </w:p>
    <w:p w:rsidR="00FE57FF" w:rsidRPr="00466703" w:rsidRDefault="004B418E">
      <w:pPr>
        <w:pStyle w:val="Normal1"/>
        <w:numPr>
          <w:ilvl w:val="0"/>
          <w:numId w:val="29"/>
        </w:num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The authorization server verifies the credentials and the scope and returns an access token to the client software</w:t>
      </w:r>
    </w:p>
    <w:p w:rsidR="00FE57FF" w:rsidRPr="00466703" w:rsidRDefault="004B418E">
      <w:pPr>
        <w:pStyle w:val="Normal1"/>
        <w:numPr>
          <w:ilvl w:val="0"/>
          <w:numId w:val="29"/>
        </w:numPr>
        <w:spacing w:after="0" w:line="276" w:lineRule="auto"/>
        <w:rPr>
          <w:rFonts w:asciiTheme="majorHAnsi" w:hAnsiTheme="majorHAnsi" w:cstheme="majorHAnsi"/>
          <w:sz w:val="20"/>
          <w:szCs w:val="20"/>
        </w:rPr>
      </w:pPr>
      <w:r w:rsidRPr="00466703">
        <w:rPr>
          <w:rFonts w:asciiTheme="majorHAnsi" w:hAnsiTheme="majorHAnsi" w:cstheme="majorHAnsi"/>
          <w:sz w:val="20"/>
          <w:szCs w:val="20"/>
        </w:rPr>
        <w:t>The client software uses this access token to access protected resources.</w:t>
      </w:r>
    </w:p>
    <w:p w:rsidR="00FE57FF" w:rsidRPr="00466703" w:rsidRDefault="00FE57FF">
      <w:pPr>
        <w:pStyle w:val="Normal1"/>
        <w:spacing w:after="0" w:line="276" w:lineRule="auto"/>
        <w:ind w:left="720"/>
        <w:rPr>
          <w:rFonts w:asciiTheme="majorHAnsi" w:hAnsiTheme="majorHAnsi" w:cstheme="majorHAnsi"/>
          <w:sz w:val="20"/>
          <w:szCs w:val="20"/>
        </w:rPr>
      </w:pPr>
    </w:p>
    <w:p w:rsidR="00FE57FF" w:rsidRPr="00466703" w:rsidRDefault="004B418E">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Such an approach is better than the client software presenting raw credentials on every API call as it separates the actions of granting access and fulfilling access requests.</w:t>
      </w:r>
      <w:bookmarkStart w:id="481" w:name="_dpk8wma95hh"/>
      <w:bookmarkStart w:id="482" w:name="_xzqzf1qvw8tm"/>
      <w:bookmarkEnd w:id="481"/>
      <w:bookmarkEnd w:id="482"/>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pStyle w:val="Heading2"/>
        <w:spacing w:before="100" w:beforeAutospacing="1" w:after="100" w:afterAutospacing="1" w:line="276" w:lineRule="auto"/>
        <w:jc w:val="both"/>
        <w:rPr>
          <w:rFonts w:asciiTheme="majorHAnsi" w:eastAsia="Arial" w:hAnsiTheme="majorHAnsi" w:cstheme="majorHAnsi"/>
          <w:sz w:val="20"/>
          <w:szCs w:val="20"/>
        </w:rPr>
      </w:pPr>
      <w:bookmarkStart w:id="483" w:name="_Toc532823168"/>
      <w:r w:rsidRPr="00466703">
        <w:rPr>
          <w:rFonts w:asciiTheme="majorHAnsi" w:eastAsia="Arial" w:hAnsiTheme="majorHAnsi" w:cstheme="majorHAnsi"/>
          <w:sz w:val="20"/>
          <w:szCs w:val="20"/>
        </w:rPr>
        <w:t>Read Only Security Profile</w:t>
      </w:r>
      <w:bookmarkEnd w:id="483"/>
    </w:p>
    <w:p w:rsidR="00FE57FF" w:rsidRPr="00466703" w:rsidRDefault="00E3624C">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Implementers of WAPI for read-only use-cases should use the OpenID Foundation’s Financial-grade API - Read-Only API Security Profile (</w:t>
      </w:r>
      <w:hyperlink r:id="rId50" w:history="1">
        <w:r w:rsidR="00AE59E8" w:rsidRPr="008F3022">
          <w:rPr>
            <w:rStyle w:val="Hyperlink"/>
            <w:rFonts w:asciiTheme="majorHAnsi" w:hAnsiTheme="majorHAnsi" w:cstheme="majorHAnsi"/>
            <w:sz w:val="20"/>
            <w:szCs w:val="20"/>
            <w:lang w:val="en-GB" w:eastAsia="zh-CN"/>
          </w:rPr>
          <w:t>https://openid.net/specs/openid-financial-api-part-1.html</w:t>
        </w:r>
      </w:hyperlink>
      <w:hyperlink r:id="rId51" w:history="1">
        <w:r w:rsidRPr="00466703">
          <w:rPr>
            <w:rStyle w:val="Hyperlink"/>
            <w:rFonts w:asciiTheme="majorHAnsi" w:hAnsiTheme="majorHAnsi" w:cstheme="majorHAnsi"/>
            <w:sz w:val="20"/>
            <w:szCs w:val="20"/>
            <w:lang w:val="en-GB" w:eastAsia="zh-CN"/>
          </w:rPr>
          <w:t>https://openid.net/specs/openid-financial-api-part-1.html</w:t>
        </w:r>
      </w:hyperlink>
      <w:r w:rsidRPr="00466703">
        <w:rPr>
          <w:rFonts w:asciiTheme="majorHAnsi" w:hAnsiTheme="majorHAnsi" w:cstheme="majorHAnsi"/>
          <w:sz w:val="20"/>
          <w:szCs w:val="20"/>
        </w:rPr>
        <w:t>)</w:t>
      </w:r>
    </w:p>
    <w:p w:rsidR="00FE57FF" w:rsidRPr="00466703" w:rsidRDefault="00E3624C">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This is a profile of OAuth 2.0 specifically designed for financial APIs. By using this profile, implementers can ensure that the API is protected from many </w:t>
      </w:r>
      <w:proofErr w:type="spellStart"/>
      <w:r w:rsidRPr="00466703">
        <w:rPr>
          <w:rFonts w:asciiTheme="majorHAnsi" w:hAnsiTheme="majorHAnsi" w:cstheme="majorHAnsi"/>
          <w:sz w:val="20"/>
          <w:szCs w:val="20"/>
        </w:rPr>
        <w:t>well known</w:t>
      </w:r>
      <w:proofErr w:type="spellEnd"/>
      <w:r w:rsidRPr="00466703">
        <w:rPr>
          <w:rFonts w:asciiTheme="majorHAnsi" w:hAnsiTheme="majorHAnsi" w:cstheme="majorHAnsi"/>
          <w:sz w:val="20"/>
          <w:szCs w:val="20"/>
        </w:rPr>
        <w:t xml:space="preserve"> attacks.</w:t>
      </w:r>
    </w:p>
    <w:p w:rsidR="00FE57FF" w:rsidRPr="00466703" w:rsidRDefault="00E3624C">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It also has a conformance test suite for both authorization servers and client software (</w:t>
      </w:r>
      <w:hyperlink r:id="rId52" w:history="1">
        <w:r w:rsidR="00AE59E8" w:rsidRPr="008F3022">
          <w:rPr>
            <w:rStyle w:val="Hyperlink"/>
            <w:rFonts w:asciiTheme="majorHAnsi" w:hAnsiTheme="majorHAnsi" w:cstheme="majorHAnsi"/>
            <w:sz w:val="20"/>
            <w:szCs w:val="20"/>
            <w:lang w:val="en-GB" w:eastAsia="zh-CN"/>
          </w:rPr>
          <w:t>https://gitlab.com/fintechlabs/fapi-conformance-suite</w:t>
        </w:r>
      </w:hyperlink>
      <w:r w:rsidR="00AE59E8" w:rsidRPr="008F3022">
        <w:rPr>
          <w:rFonts w:asciiTheme="majorHAnsi" w:hAnsiTheme="majorHAnsi" w:cstheme="majorHAnsi"/>
          <w:sz w:val="20"/>
          <w:szCs w:val="20"/>
          <w:lang w:eastAsia="zh-CN"/>
        </w:rPr>
        <w:t>).</w:t>
      </w:r>
      <w:hyperlink r:id="rId53" w:history="1">
        <w:r w:rsidRPr="00466703">
          <w:rPr>
            <w:rStyle w:val="Hyperlink"/>
            <w:rFonts w:asciiTheme="majorHAnsi" w:hAnsiTheme="majorHAnsi" w:cstheme="majorHAnsi"/>
            <w:sz w:val="20"/>
            <w:szCs w:val="20"/>
            <w:lang w:val="en-GB" w:eastAsia="zh-CN"/>
          </w:rPr>
          <w:t>https://gitlab.com/fintechlabs/fapi-conformance-suite</w:t>
        </w:r>
      </w:hyperlink>
      <w:r w:rsidRPr="00466703">
        <w:rPr>
          <w:rFonts w:asciiTheme="majorHAnsi" w:hAnsiTheme="majorHAnsi" w:cstheme="majorHAnsi"/>
          <w:sz w:val="20"/>
          <w:szCs w:val="20"/>
          <w:lang w:eastAsia="zh-CN"/>
        </w:rPr>
        <w:t>).</w:t>
      </w:r>
      <w:r w:rsidRPr="00466703">
        <w:rPr>
          <w:rFonts w:asciiTheme="majorHAnsi" w:hAnsiTheme="majorHAnsi" w:cstheme="majorHAnsi"/>
          <w:sz w:val="20"/>
          <w:szCs w:val="20"/>
        </w:rPr>
        <w:t xml:space="preserve"> The use of a conformance test suite is required, as it:</w:t>
      </w:r>
    </w:p>
    <w:p w:rsidR="00FE57FF" w:rsidRPr="00466703" w:rsidRDefault="00E3624C">
      <w:pPr>
        <w:numPr>
          <w:ilvl w:val="0"/>
          <w:numId w:val="30"/>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Ensures that the API is secure by checking that the  security profile has been applied correctly</w:t>
      </w:r>
    </w:p>
    <w:p w:rsidR="00FE57FF" w:rsidRPr="00466703" w:rsidRDefault="00E3624C">
      <w:pPr>
        <w:numPr>
          <w:ilvl w:val="0"/>
          <w:numId w:val="30"/>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Ensures that the API is interoperable </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pStyle w:val="Heading2"/>
        <w:spacing w:before="100" w:beforeAutospacing="1" w:after="100" w:afterAutospacing="1" w:line="276" w:lineRule="auto"/>
        <w:jc w:val="both"/>
        <w:rPr>
          <w:rFonts w:asciiTheme="majorHAnsi" w:eastAsiaTheme="minorEastAsia" w:hAnsiTheme="majorHAnsi" w:cstheme="majorHAnsi"/>
          <w:sz w:val="20"/>
          <w:szCs w:val="20"/>
          <w:lang w:eastAsia="zh-CN"/>
        </w:rPr>
      </w:pPr>
      <w:bookmarkStart w:id="484" w:name="_Toc532823169"/>
      <w:r w:rsidRPr="00466703">
        <w:rPr>
          <w:rFonts w:asciiTheme="majorHAnsi" w:eastAsia="Arial" w:hAnsiTheme="majorHAnsi" w:cstheme="majorHAnsi"/>
          <w:sz w:val="20"/>
          <w:szCs w:val="20"/>
        </w:rPr>
        <w:t xml:space="preserve">Read </w:t>
      </w:r>
      <w:r w:rsidRPr="00466703">
        <w:rPr>
          <w:rFonts w:asciiTheme="majorHAnsi" w:eastAsiaTheme="minorEastAsia" w:hAnsiTheme="majorHAnsi" w:cstheme="majorHAnsi"/>
          <w:sz w:val="20"/>
          <w:szCs w:val="20"/>
          <w:lang w:eastAsia="zh-CN"/>
        </w:rPr>
        <w:t>&amp; Write</w:t>
      </w:r>
      <w:r w:rsidRPr="00466703">
        <w:rPr>
          <w:rFonts w:asciiTheme="majorHAnsi" w:eastAsia="Arial" w:hAnsiTheme="majorHAnsi" w:cstheme="majorHAnsi"/>
          <w:sz w:val="20"/>
          <w:szCs w:val="20"/>
        </w:rPr>
        <w:t xml:space="preserve"> Security Profile</w:t>
      </w:r>
      <w:bookmarkEnd w:id="484"/>
    </w:p>
    <w:p w:rsidR="00FE57FF" w:rsidRPr="00466703" w:rsidRDefault="00E3624C">
      <w:pPr>
        <w:pStyle w:val="Normal1"/>
        <w:spacing w:after="280" w:line="276" w:lineRule="auto"/>
        <w:rPr>
          <w:rFonts w:asciiTheme="majorHAnsi" w:hAnsiTheme="majorHAnsi" w:cstheme="majorHAnsi"/>
          <w:sz w:val="20"/>
          <w:szCs w:val="20"/>
        </w:rPr>
      </w:pPr>
      <w:r w:rsidRPr="00466703">
        <w:rPr>
          <w:rFonts w:asciiTheme="majorHAnsi" w:hAnsiTheme="majorHAnsi" w:cstheme="majorHAnsi"/>
          <w:sz w:val="20"/>
          <w:szCs w:val="20"/>
        </w:rPr>
        <w:t>Implementers of WAPI for read and write use cases should use the OpenID Foundation’s Financial-grade API - Read and Write API Security Profile (https://openid.net/specs/openid-financial-api-part-2.html)</w:t>
      </w:r>
    </w:p>
    <w:p w:rsidR="00FE57FF" w:rsidRPr="00466703" w:rsidRDefault="00AE59E8">
      <w:pPr>
        <w:pStyle w:val="Normal1"/>
        <w:spacing w:after="280" w:line="276" w:lineRule="auto"/>
        <w:rPr>
          <w:rFonts w:asciiTheme="majorHAnsi" w:hAnsiTheme="majorHAnsi" w:cstheme="majorHAnsi"/>
          <w:sz w:val="20"/>
          <w:szCs w:val="20"/>
        </w:rPr>
      </w:pPr>
      <w:r w:rsidRPr="008F3022">
        <w:rPr>
          <w:rFonts w:asciiTheme="majorHAnsi" w:hAnsiTheme="majorHAnsi" w:cstheme="majorHAnsi"/>
          <w:sz w:val="20"/>
          <w:szCs w:val="20"/>
        </w:rPr>
        <w:t xml:space="preserve">This profile builds on the “Read Only Security Profile” and adds further protection through the use </w:t>
      </w:r>
      <w:proofErr w:type="gramStart"/>
      <w:r w:rsidRPr="008F3022">
        <w:rPr>
          <w:rFonts w:asciiTheme="majorHAnsi" w:hAnsiTheme="majorHAnsi" w:cstheme="majorHAnsi"/>
          <w:sz w:val="20"/>
          <w:szCs w:val="20"/>
        </w:rPr>
        <w:t>of  signed</w:t>
      </w:r>
      <w:proofErr w:type="gramEnd"/>
      <w:r w:rsidRPr="008F3022">
        <w:rPr>
          <w:rFonts w:asciiTheme="majorHAnsi" w:hAnsiTheme="majorHAnsi" w:cstheme="majorHAnsi"/>
          <w:sz w:val="20"/>
          <w:szCs w:val="20"/>
        </w:rPr>
        <w:t xml:space="preserve"> requests, signed responses and proof of possession tokens. This profile also has conformance test suite, the use of which is highly recommended.</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687B46" w:rsidRPr="00466703" w:rsidRDefault="00067385">
      <w:pPr>
        <w:pStyle w:val="Heading2"/>
        <w:spacing w:before="100" w:beforeAutospacing="1" w:after="100" w:afterAutospacing="1" w:line="276" w:lineRule="auto"/>
        <w:jc w:val="both"/>
        <w:rPr>
          <w:rFonts w:asciiTheme="majorHAnsi" w:eastAsia="Arial" w:hAnsiTheme="majorHAnsi" w:cstheme="majorHAnsi"/>
          <w:sz w:val="20"/>
          <w:szCs w:val="20"/>
        </w:rPr>
      </w:pPr>
      <w:bookmarkStart w:id="485" w:name="_vvqcjpltckee"/>
      <w:bookmarkStart w:id="486" w:name="_ydr0p9uobiux"/>
      <w:bookmarkStart w:id="487" w:name="_2z88zhfx1rvb"/>
      <w:bookmarkStart w:id="488" w:name="_pu9cmnrmt1wi"/>
      <w:bookmarkStart w:id="489" w:name="_4b8e4oow9y78"/>
      <w:bookmarkStart w:id="490" w:name="_9vy5y64qpkos"/>
      <w:bookmarkStart w:id="491" w:name="_v6pxinag9ft4"/>
      <w:bookmarkStart w:id="492" w:name="_8q8bf45hhfj9"/>
      <w:bookmarkStart w:id="493" w:name="_jlmvrp1dgj5t"/>
      <w:bookmarkStart w:id="494" w:name="_ry3tkq4m05q9"/>
      <w:bookmarkStart w:id="495" w:name="_9l438w71on4y"/>
      <w:bookmarkStart w:id="496" w:name="_p2cfluhxziat"/>
      <w:bookmarkStart w:id="497" w:name="_f2gihecefq1c"/>
      <w:bookmarkStart w:id="498" w:name="_az5k25gxx3ac"/>
      <w:bookmarkStart w:id="499" w:name="_7j4ainy7e5q8"/>
      <w:bookmarkStart w:id="500" w:name="_71j7obj7pewm"/>
      <w:bookmarkStart w:id="501" w:name="_7i428a4r6uia"/>
      <w:bookmarkStart w:id="502" w:name="_k7cehgybbql1"/>
      <w:bookmarkStart w:id="503" w:name="_hiwmwdeaatlv"/>
      <w:bookmarkStart w:id="504" w:name="_8p22lugispy2"/>
      <w:bookmarkStart w:id="505" w:name="_w28s48xw4ix9"/>
      <w:bookmarkStart w:id="506" w:name="_vstz5nrgr8k4"/>
      <w:bookmarkStart w:id="507" w:name="_ew4dzm5rr97s"/>
      <w:bookmarkStart w:id="508" w:name="_a3w1qq72qh7o"/>
      <w:bookmarkStart w:id="509" w:name="_e7wqjhne1y1"/>
      <w:bookmarkStart w:id="510" w:name="_j2tdqskg7h24"/>
      <w:bookmarkStart w:id="511" w:name="_ar571go0uwo8"/>
      <w:bookmarkStart w:id="512" w:name="_fosiqfru0kwz"/>
      <w:bookmarkStart w:id="513" w:name="_hlxp7zjkhklu"/>
      <w:bookmarkStart w:id="514" w:name="_on9vo9b34mzg"/>
      <w:bookmarkStart w:id="515" w:name="_7kwdpty72bc7"/>
      <w:bookmarkStart w:id="516" w:name="_a34a04jv3g1s"/>
      <w:bookmarkStart w:id="517" w:name="_2kinihhsuflv"/>
      <w:bookmarkStart w:id="518" w:name="_96cm5xz7k8gp"/>
      <w:bookmarkStart w:id="519" w:name="_ljejnlssypry"/>
      <w:bookmarkStart w:id="520" w:name="_tppnsg3ucqfs"/>
      <w:bookmarkStart w:id="521" w:name="_tdr6y9l13k8x"/>
      <w:bookmarkStart w:id="522" w:name="_s015n188vc0o"/>
      <w:bookmarkStart w:id="523" w:name="_hhxtuwr2cq4"/>
      <w:bookmarkStart w:id="524" w:name="_erepwrm41ggo"/>
      <w:bookmarkStart w:id="525" w:name="_sk705wa24g0e"/>
      <w:bookmarkStart w:id="526" w:name="_Toc532823170"/>
      <w:bookmarkStart w:id="527" w:name="_Toc532823171"/>
      <w:bookmarkStart w:id="528" w:name="_Toc532823172"/>
      <w:bookmarkStart w:id="529" w:name="_Toc532823173"/>
      <w:bookmarkStart w:id="530" w:name="_Toc532823174"/>
      <w:bookmarkStart w:id="531" w:name="_Toc532823175"/>
      <w:bookmarkStart w:id="532" w:name="_Toc532823176"/>
      <w:bookmarkStart w:id="533" w:name="_Toc532823177"/>
      <w:bookmarkStart w:id="534" w:name="_Toc532823178"/>
      <w:bookmarkStart w:id="535" w:name="_Toc532823179"/>
      <w:bookmarkStart w:id="536" w:name="_Toc532823180"/>
      <w:bookmarkStart w:id="537" w:name="_Toc532823181"/>
      <w:bookmarkStart w:id="538" w:name="_Toc532823182"/>
      <w:bookmarkStart w:id="539" w:name="_Toc532823183"/>
      <w:bookmarkStart w:id="540" w:name="_Toc532823184"/>
      <w:bookmarkStart w:id="541" w:name="_Toc532823185"/>
      <w:bookmarkStart w:id="542" w:name="_Toc532823186"/>
      <w:bookmarkStart w:id="543" w:name="_Toc532823187"/>
      <w:bookmarkStart w:id="544" w:name="_Toc532823188"/>
      <w:bookmarkStart w:id="545" w:name="_Toc532823189"/>
      <w:bookmarkStart w:id="546" w:name="_Toc532823190"/>
      <w:bookmarkStart w:id="547" w:name="_Toc532823191"/>
      <w:bookmarkStart w:id="548" w:name="_Toc532823192"/>
      <w:bookmarkStart w:id="549" w:name="_Toc532823193"/>
      <w:bookmarkStart w:id="550" w:name="_Toc532823194"/>
      <w:bookmarkStart w:id="551" w:name="_Toc532823195"/>
      <w:bookmarkStart w:id="552" w:name="_Toc532823196"/>
      <w:bookmarkStart w:id="553" w:name="_Toc532823197"/>
      <w:bookmarkStart w:id="554" w:name="_Toc532823198"/>
      <w:bookmarkStart w:id="555" w:name="_Toc532823199"/>
      <w:bookmarkStart w:id="556" w:name="_Toc532823200"/>
      <w:bookmarkStart w:id="557" w:name="_Toc532823201"/>
      <w:bookmarkStart w:id="558" w:name="_Toc532823202"/>
      <w:bookmarkStart w:id="559" w:name="_Toc532823203"/>
      <w:bookmarkStart w:id="560" w:name="_Toc532823204"/>
      <w:bookmarkStart w:id="561" w:name="_Toc532823205"/>
      <w:bookmarkStart w:id="562" w:name="_Toc532823206"/>
      <w:bookmarkStart w:id="563" w:name="_Toc532823207"/>
      <w:bookmarkStart w:id="564" w:name="_Toc532823208"/>
      <w:bookmarkStart w:id="565" w:name="_Toc532823209"/>
      <w:bookmarkStart w:id="566" w:name="_Toc532823210"/>
      <w:bookmarkStart w:id="567" w:name="_Toc532823211"/>
      <w:bookmarkStart w:id="568" w:name="_Toc532823212"/>
      <w:bookmarkStart w:id="569" w:name="_Toc532823213"/>
      <w:bookmarkStart w:id="570" w:name="_Toc532823214"/>
      <w:bookmarkStart w:id="571" w:name="_Toc532823215"/>
      <w:bookmarkStart w:id="572" w:name="_Toc532823216"/>
      <w:bookmarkStart w:id="573" w:name="_Toc532823217"/>
      <w:bookmarkStart w:id="574" w:name="_Toc532823218"/>
      <w:bookmarkStart w:id="575" w:name="_Toc532823219"/>
      <w:bookmarkStart w:id="576" w:name="_Toc532823220"/>
      <w:bookmarkStart w:id="577" w:name="_Toc532823221"/>
      <w:bookmarkStart w:id="578" w:name="_Toc532823222"/>
      <w:bookmarkStart w:id="579" w:name="_Toc532823223"/>
      <w:bookmarkStart w:id="580" w:name="_Toc532823224"/>
      <w:bookmarkStart w:id="581" w:name="_Toc532823225"/>
      <w:bookmarkStart w:id="582" w:name="_Toc532823226"/>
      <w:bookmarkStart w:id="583" w:name="_Toc532823227"/>
      <w:bookmarkStart w:id="584" w:name="_Toc532823228"/>
      <w:bookmarkStart w:id="585" w:name="_Toc532823229"/>
      <w:bookmarkStart w:id="586" w:name="_Toc532823230"/>
      <w:bookmarkStart w:id="587" w:name="_Toc532823231"/>
      <w:bookmarkStart w:id="588" w:name="_Toc532823232"/>
      <w:bookmarkStart w:id="589" w:name="_Toc532823233"/>
      <w:bookmarkStart w:id="590" w:name="_Toc532823234"/>
      <w:bookmarkStart w:id="591" w:name="_Toc532823235"/>
      <w:bookmarkStart w:id="592" w:name="_Toc532823236"/>
      <w:bookmarkStart w:id="593" w:name="_Toc532823237"/>
      <w:bookmarkStart w:id="594" w:name="_Toc532823238"/>
      <w:bookmarkStart w:id="595" w:name="_Toc532823239"/>
      <w:bookmarkStart w:id="596" w:name="_Toc532823240"/>
      <w:bookmarkStart w:id="597" w:name="_Toc532823241"/>
      <w:bookmarkStart w:id="598" w:name="_Toc532823242"/>
      <w:bookmarkStart w:id="599" w:name="_Toc532823243"/>
      <w:bookmarkStart w:id="600" w:name="_Toc532823244"/>
      <w:bookmarkStart w:id="601" w:name="_Toc532823245"/>
      <w:bookmarkStart w:id="602" w:name="_Toc532823246"/>
      <w:bookmarkStart w:id="603" w:name="_Toc532823247"/>
      <w:bookmarkStart w:id="604" w:name="_Toc532823248"/>
      <w:bookmarkStart w:id="605" w:name="_Toc532823249"/>
      <w:bookmarkStart w:id="606" w:name="_Toc532823250"/>
      <w:bookmarkStart w:id="607" w:name="_Toc532823251"/>
      <w:bookmarkStart w:id="608" w:name="_Toc532823252"/>
      <w:bookmarkStart w:id="609" w:name="_Toc532823253"/>
      <w:bookmarkStart w:id="610" w:name="_Toc532823254"/>
      <w:bookmarkStart w:id="611" w:name="_Toc532823255"/>
      <w:bookmarkStart w:id="612" w:name="_Toc532823256"/>
      <w:bookmarkStart w:id="613" w:name="_Toc532823257"/>
      <w:bookmarkStart w:id="614" w:name="_Toc532823258"/>
      <w:bookmarkStart w:id="615" w:name="_Toc532823259"/>
      <w:bookmarkStart w:id="616" w:name="_Toc532823260"/>
      <w:bookmarkStart w:id="617" w:name="_Toc532823261"/>
      <w:bookmarkStart w:id="618" w:name="_Toc532823262"/>
      <w:bookmarkStart w:id="619" w:name="_Toc532823263"/>
      <w:bookmarkStart w:id="620" w:name="_Toc532823264"/>
      <w:bookmarkStart w:id="621" w:name="_Toc532823265"/>
      <w:bookmarkStart w:id="622" w:name="_Toc532823266"/>
      <w:bookmarkStart w:id="623" w:name="_Toc532823267"/>
      <w:bookmarkStart w:id="624" w:name="_Toc532823268"/>
      <w:bookmarkStart w:id="625" w:name="_Toc532823269"/>
      <w:bookmarkStart w:id="626" w:name="_Toc532823270"/>
      <w:bookmarkStart w:id="627" w:name="_Toc532823271"/>
      <w:bookmarkStart w:id="628" w:name="_Toc532823272"/>
      <w:bookmarkStart w:id="629" w:name="_Toc532823273"/>
      <w:bookmarkStart w:id="630" w:name="_Toc532823274"/>
      <w:bookmarkStart w:id="631" w:name="_Toc532823275"/>
      <w:bookmarkStart w:id="632" w:name="_Toc532823276"/>
      <w:bookmarkStart w:id="633" w:name="_Toc532823277"/>
      <w:bookmarkStart w:id="634" w:name="_Toc532823278"/>
      <w:bookmarkStart w:id="635" w:name="_Toc532823279"/>
      <w:bookmarkStart w:id="636" w:name="_Toc532823280"/>
      <w:bookmarkStart w:id="637" w:name="_Toc532823281"/>
      <w:bookmarkStart w:id="638" w:name="_Toc532823282"/>
      <w:bookmarkStart w:id="639" w:name="_Toc532823283"/>
      <w:bookmarkStart w:id="640" w:name="_Toc532823284"/>
      <w:bookmarkStart w:id="641" w:name="_Toc532823285"/>
      <w:bookmarkStart w:id="642" w:name="_Toc532823286"/>
      <w:bookmarkStart w:id="643" w:name="_Toc532823287"/>
      <w:bookmarkStart w:id="644" w:name="_Toc532823288"/>
      <w:bookmarkStart w:id="645" w:name="_Toc532823289"/>
      <w:bookmarkStart w:id="646" w:name="_Toc532823290"/>
      <w:bookmarkStart w:id="647" w:name="_Toc532823291"/>
      <w:bookmarkStart w:id="648" w:name="_Toc532823292"/>
      <w:bookmarkStart w:id="649" w:name="_Toc532823293"/>
      <w:bookmarkStart w:id="650" w:name="_Toc532823294"/>
      <w:bookmarkStart w:id="651" w:name="_Toc532823295"/>
      <w:bookmarkStart w:id="652" w:name="_Toc532823296"/>
      <w:bookmarkStart w:id="653" w:name="_Toc532823297"/>
      <w:bookmarkStart w:id="654" w:name="_Toc532823298"/>
      <w:bookmarkStart w:id="655" w:name="_Toc532823299"/>
      <w:bookmarkStart w:id="656" w:name="_Toc532823300"/>
      <w:bookmarkStart w:id="657" w:name="_Toc532823301"/>
      <w:bookmarkStart w:id="658" w:name="_Toc532823302"/>
      <w:bookmarkStart w:id="659" w:name="_Toc532823303"/>
      <w:bookmarkStart w:id="660" w:name="_Toc532823304"/>
      <w:bookmarkStart w:id="661" w:name="_Toc532823305"/>
      <w:bookmarkStart w:id="662" w:name="_Toc532823306"/>
      <w:bookmarkStart w:id="663" w:name="_Toc532823307"/>
      <w:bookmarkStart w:id="664" w:name="_Toc532823308"/>
      <w:bookmarkStart w:id="665" w:name="_Toc532823309"/>
      <w:bookmarkStart w:id="666" w:name="_Toc532823310"/>
      <w:bookmarkStart w:id="667" w:name="_Toc532823311"/>
      <w:bookmarkStart w:id="668" w:name="_Toc532823312"/>
      <w:bookmarkStart w:id="669" w:name="_Toc532823313"/>
      <w:bookmarkStart w:id="670" w:name="_Toc532823314"/>
      <w:bookmarkStart w:id="671" w:name="_Toc532823315"/>
      <w:bookmarkStart w:id="672" w:name="_Toc532823316"/>
      <w:bookmarkStart w:id="673" w:name="_Toc532823317"/>
      <w:bookmarkStart w:id="674" w:name="_Toc532823318"/>
      <w:bookmarkStart w:id="675" w:name="_Toc532823319"/>
      <w:bookmarkStart w:id="676" w:name="_Toc532823320"/>
      <w:bookmarkStart w:id="677" w:name="_Toc532823321"/>
      <w:bookmarkStart w:id="678" w:name="_Toc532823322"/>
      <w:bookmarkStart w:id="679" w:name="_Toc532823323"/>
      <w:bookmarkStart w:id="680" w:name="_Toc532823324"/>
      <w:bookmarkStart w:id="681" w:name="_Toc532823325"/>
      <w:bookmarkStart w:id="682" w:name="_Toc532823326"/>
      <w:bookmarkStart w:id="683" w:name="_Toc532823327"/>
      <w:bookmarkStart w:id="684" w:name="_Toc532823328"/>
      <w:bookmarkStart w:id="685" w:name="_Toc532823329"/>
      <w:bookmarkStart w:id="686" w:name="_Toc532823330"/>
      <w:bookmarkStart w:id="687" w:name="_Toc532823331"/>
      <w:bookmarkStart w:id="688" w:name="_Toc532823332"/>
      <w:bookmarkStart w:id="689" w:name="_Toc532823333"/>
      <w:bookmarkStart w:id="690" w:name="_Toc532823334"/>
      <w:bookmarkStart w:id="691" w:name="_Toc532823335"/>
      <w:bookmarkStart w:id="692" w:name="_Toc532823336"/>
      <w:bookmarkStart w:id="693" w:name="_Toc532823337"/>
      <w:bookmarkStart w:id="694" w:name="_Toc532823338"/>
      <w:bookmarkStart w:id="695" w:name="_Toc532823339"/>
      <w:bookmarkStart w:id="696" w:name="_Toc532823340"/>
      <w:bookmarkStart w:id="697" w:name="_Toc532823341"/>
      <w:bookmarkStart w:id="698" w:name="_Toc532823342"/>
      <w:bookmarkStart w:id="699" w:name="_Toc532823343"/>
      <w:bookmarkStart w:id="700" w:name="_Toc532823344"/>
      <w:bookmarkStart w:id="701" w:name="_Toc532823345"/>
      <w:bookmarkStart w:id="702" w:name="_Toc532823346"/>
      <w:bookmarkStart w:id="703" w:name="_Toc532823347"/>
      <w:bookmarkStart w:id="704" w:name="_Toc532823348"/>
      <w:bookmarkStart w:id="705" w:name="_Toc532823349"/>
      <w:bookmarkStart w:id="706" w:name="_Toc532823350"/>
      <w:bookmarkStart w:id="707" w:name="_Toc532823351"/>
      <w:bookmarkStart w:id="708" w:name="_Toc532823352"/>
      <w:bookmarkStart w:id="709" w:name="_Toc532823353"/>
      <w:bookmarkStart w:id="710" w:name="_Toc532823354"/>
      <w:bookmarkStart w:id="711" w:name="_Toc532823355"/>
      <w:bookmarkStart w:id="712" w:name="_Toc532823356"/>
      <w:bookmarkStart w:id="713" w:name="_Toc532823357"/>
      <w:bookmarkStart w:id="714" w:name="_Toc532823358"/>
      <w:bookmarkStart w:id="715" w:name="_Toc532823359"/>
      <w:bookmarkStart w:id="716" w:name="_Toc532823360"/>
      <w:bookmarkStart w:id="717" w:name="_Toc532823361"/>
      <w:bookmarkStart w:id="718" w:name="_Toc532823362"/>
      <w:bookmarkStart w:id="719" w:name="_Toc532823363"/>
      <w:bookmarkStart w:id="720" w:name="_Toc532823364"/>
      <w:bookmarkStart w:id="721" w:name="_Toc532823365"/>
      <w:bookmarkStart w:id="722" w:name="_Toc532823366"/>
      <w:bookmarkStart w:id="723" w:name="_Toc532823367"/>
      <w:bookmarkStart w:id="724" w:name="_Toc532823368"/>
      <w:bookmarkStart w:id="725" w:name="_Toc532823369"/>
      <w:bookmarkStart w:id="726" w:name="_Toc532823370"/>
      <w:bookmarkStart w:id="727" w:name="_Toc532823371"/>
      <w:bookmarkStart w:id="728" w:name="_Toc532823372"/>
      <w:bookmarkStart w:id="729" w:name="_Toc532823373"/>
      <w:bookmarkStart w:id="730" w:name="_Toc532823374"/>
      <w:bookmarkStart w:id="731" w:name="_Toc532823375"/>
      <w:bookmarkStart w:id="732" w:name="_Toc532823376"/>
      <w:bookmarkStart w:id="733" w:name="_Toc532823377"/>
      <w:bookmarkStart w:id="734" w:name="_Toc532823378"/>
      <w:bookmarkStart w:id="735" w:name="_Toc532823379"/>
      <w:bookmarkStart w:id="736" w:name="_Toc532823380"/>
      <w:bookmarkStart w:id="737" w:name="_Toc532823381"/>
      <w:bookmarkStart w:id="738" w:name="_Toc532823382"/>
      <w:bookmarkStart w:id="739" w:name="_Toc532823383"/>
      <w:bookmarkStart w:id="740" w:name="_Toc532823384"/>
      <w:bookmarkStart w:id="741" w:name="_Toc532823385"/>
      <w:bookmarkStart w:id="742" w:name="_Toc532823386"/>
      <w:bookmarkStart w:id="743" w:name="_Toc532823387"/>
      <w:bookmarkStart w:id="744" w:name="_Toc532823388"/>
      <w:bookmarkStart w:id="745" w:name="_Toc532823389"/>
      <w:bookmarkStart w:id="746" w:name="_Toc532823390"/>
      <w:bookmarkStart w:id="747" w:name="_Toc532823391"/>
      <w:bookmarkStart w:id="748" w:name="_Toc532823392"/>
      <w:bookmarkStart w:id="749" w:name="_Toc532823393"/>
      <w:bookmarkStart w:id="750" w:name="_Toc532823394"/>
      <w:bookmarkStart w:id="751" w:name="_Toc532823395"/>
      <w:bookmarkStart w:id="752" w:name="_Toc532823396"/>
      <w:bookmarkStart w:id="753" w:name="_Toc532823397"/>
      <w:bookmarkStart w:id="754" w:name="_Toc532823398"/>
      <w:bookmarkStart w:id="755" w:name="_Toc532823399"/>
      <w:bookmarkStart w:id="756" w:name="_Toc532823400"/>
      <w:bookmarkStart w:id="757" w:name="_Toc532823401"/>
      <w:bookmarkStart w:id="758" w:name="_Toc532823402"/>
      <w:bookmarkStart w:id="759" w:name="_Toc532823403"/>
      <w:bookmarkStart w:id="760" w:name="_Toc532823404"/>
      <w:bookmarkStart w:id="761" w:name="_Toc532823405"/>
      <w:bookmarkStart w:id="762" w:name="_Toc532823406"/>
      <w:bookmarkStart w:id="763" w:name="_Toc532823407"/>
      <w:bookmarkStart w:id="764" w:name="_Toc532823408"/>
      <w:bookmarkStart w:id="765" w:name="_Toc532823409"/>
      <w:bookmarkStart w:id="766" w:name="_Toc532823410"/>
      <w:bookmarkStart w:id="767" w:name="_Toc532823411"/>
      <w:bookmarkStart w:id="768" w:name="_Toc532823412"/>
      <w:bookmarkStart w:id="769" w:name="_Toc532823413"/>
      <w:bookmarkStart w:id="770" w:name="_Toc532823414"/>
      <w:bookmarkStart w:id="771" w:name="_Toc532823415"/>
      <w:bookmarkStart w:id="772" w:name="_Toc532823416"/>
      <w:bookmarkStart w:id="773" w:name="_Toc532823417"/>
      <w:bookmarkStart w:id="774" w:name="_Toc532823418"/>
      <w:bookmarkStart w:id="775" w:name="_Toc532823419"/>
      <w:bookmarkStart w:id="776" w:name="_Toc532823420"/>
      <w:bookmarkStart w:id="777" w:name="_Toc532823421"/>
      <w:bookmarkStart w:id="778" w:name="_Toc532823422"/>
      <w:bookmarkStart w:id="779" w:name="_Toc532823423"/>
      <w:bookmarkStart w:id="780" w:name="_Toc532823424"/>
      <w:bookmarkStart w:id="781" w:name="_Toc532823425"/>
      <w:bookmarkStart w:id="782" w:name="_Toc532823426"/>
      <w:bookmarkStart w:id="783" w:name="_Toc532823427"/>
      <w:bookmarkStart w:id="784" w:name="_Toc532823428"/>
      <w:bookmarkStart w:id="785" w:name="_Toc532823429"/>
      <w:bookmarkStart w:id="786" w:name="_Toc532823430"/>
      <w:bookmarkStart w:id="787" w:name="_Toc532823431"/>
      <w:bookmarkStart w:id="788" w:name="_Toc532823432"/>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466703">
        <w:rPr>
          <w:rFonts w:asciiTheme="majorHAnsi" w:eastAsia="Arial" w:hAnsiTheme="majorHAnsi" w:cstheme="majorHAnsi"/>
          <w:sz w:val="20"/>
          <w:szCs w:val="20"/>
        </w:rPr>
        <w:t>Message Level Integrity, Source Authentication &amp; Non-Repudiation</w:t>
      </w:r>
      <w:bookmarkEnd w:id="788"/>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use of TLS provides the client software with guarantees of the integrity of the data received and the identity of the server the data is received from. However such guarantees only apply at the time of the exchange and at the transport layer. These guarantees are hard to capture for further verification or auditing at a later date. For this reason, it may be beneficial to implement cryptographic signatures at the application layer. </w:t>
      </w:r>
    </w:p>
    <w:p w:rsidR="00AE59E8" w:rsidRPr="00466703" w:rsidRDefault="00067385" w:rsidP="008F3022">
      <w:pPr>
        <w:pStyle w:val="Heading3"/>
        <w:spacing w:before="100" w:beforeAutospacing="1" w:after="100" w:afterAutospacing="1" w:line="276" w:lineRule="auto"/>
        <w:ind w:left="432" w:hanging="432"/>
        <w:jc w:val="both"/>
        <w:rPr>
          <w:rFonts w:asciiTheme="majorHAnsi" w:hAnsiTheme="majorHAnsi" w:cstheme="majorHAnsi"/>
          <w:sz w:val="20"/>
          <w:szCs w:val="20"/>
        </w:rPr>
      </w:pPr>
      <w:bookmarkStart w:id="789" w:name="_y5d9vjhdj1zc" w:colFirst="0" w:colLast="0"/>
      <w:bookmarkStart w:id="790" w:name="_Toc532823433"/>
      <w:bookmarkEnd w:id="789"/>
      <w:r w:rsidRPr="00466703">
        <w:rPr>
          <w:rFonts w:asciiTheme="majorHAnsi" w:hAnsiTheme="majorHAnsi" w:cstheme="majorHAnsi"/>
          <w:sz w:val="20"/>
          <w:szCs w:val="20"/>
        </w:rPr>
        <w:t>Signing HTTP Requests &amp; Responses</w:t>
      </w:r>
      <w:bookmarkEnd w:id="790"/>
    </w:p>
    <w:p w:rsidR="00FE57FF" w:rsidRPr="008F3022" w:rsidRDefault="00E3624C">
      <w:pPr>
        <w:spacing w:before="100" w:beforeAutospacing="1" w:after="100" w:afterAutospacing="1" w:line="276" w:lineRule="auto"/>
        <w:rPr>
          <w:rFonts w:asciiTheme="majorHAnsi" w:hAnsiTheme="majorHAnsi" w:cstheme="majorHAnsi"/>
          <w:sz w:val="20"/>
          <w:szCs w:val="20"/>
          <w:lang w:eastAsia="zh-CN"/>
        </w:rPr>
      </w:pPr>
      <w:r w:rsidRPr="008F3022">
        <w:rPr>
          <w:rFonts w:asciiTheme="majorHAnsi" w:hAnsiTheme="majorHAnsi" w:cstheme="majorHAnsi"/>
          <w:sz w:val="20"/>
          <w:szCs w:val="20"/>
          <w:lang w:eastAsia="zh-CN"/>
        </w:rPr>
        <w:t xml:space="preserve">There is no international standard for signing HTTP requests or responses and given the use of JSON in this standard, implementers are recommended to consider signing JSON payloads rather than attempting to sign raw HTTP messages. </w:t>
      </w:r>
    </w:p>
    <w:p w:rsidR="00FE57FF" w:rsidRPr="008F3022" w:rsidRDefault="00E3624C">
      <w:pPr>
        <w:spacing w:before="100" w:beforeAutospacing="1" w:after="100" w:afterAutospacing="1" w:line="276" w:lineRule="auto"/>
        <w:rPr>
          <w:rFonts w:asciiTheme="majorHAnsi" w:hAnsiTheme="majorHAnsi" w:cstheme="majorHAnsi"/>
          <w:sz w:val="20"/>
          <w:szCs w:val="20"/>
          <w:lang w:eastAsia="zh-CN"/>
        </w:rPr>
      </w:pPr>
      <w:r w:rsidRPr="008F3022">
        <w:rPr>
          <w:rFonts w:asciiTheme="majorHAnsi" w:hAnsiTheme="majorHAnsi" w:cstheme="majorHAnsi"/>
          <w:sz w:val="20"/>
          <w:szCs w:val="20"/>
          <w:lang w:eastAsia="zh-CN"/>
        </w:rPr>
        <w:t>Some of the reasons why no standard has emerged in this area are:</w:t>
      </w:r>
    </w:p>
    <w:p w:rsidR="00FE57FF" w:rsidRPr="008F3022" w:rsidRDefault="00E3624C">
      <w:pPr>
        <w:numPr>
          <w:ilvl w:val="0"/>
          <w:numId w:val="31"/>
        </w:numPr>
        <w:spacing w:before="100" w:beforeAutospacing="1" w:after="100" w:afterAutospacing="1" w:line="276" w:lineRule="auto"/>
        <w:rPr>
          <w:rFonts w:asciiTheme="majorHAnsi" w:hAnsiTheme="majorHAnsi" w:cstheme="majorHAnsi"/>
          <w:sz w:val="20"/>
          <w:szCs w:val="20"/>
          <w:lang w:eastAsia="zh-CN"/>
        </w:rPr>
      </w:pPr>
      <w:r w:rsidRPr="008F3022">
        <w:rPr>
          <w:rFonts w:asciiTheme="majorHAnsi" w:hAnsiTheme="majorHAnsi" w:cstheme="majorHAnsi"/>
          <w:sz w:val="20"/>
          <w:szCs w:val="20"/>
          <w:lang w:eastAsia="zh-CN"/>
        </w:rPr>
        <w:t>HTTP bodies are often benignly tampered with by proxy servers (e.g. to add compression)</w:t>
      </w:r>
    </w:p>
    <w:p w:rsidR="00FE57FF" w:rsidRPr="008F3022" w:rsidRDefault="00E3624C">
      <w:pPr>
        <w:numPr>
          <w:ilvl w:val="0"/>
          <w:numId w:val="31"/>
        </w:numPr>
        <w:spacing w:before="100" w:beforeAutospacing="1" w:after="100" w:afterAutospacing="1" w:line="276" w:lineRule="auto"/>
        <w:rPr>
          <w:rFonts w:asciiTheme="majorHAnsi" w:hAnsiTheme="majorHAnsi" w:cstheme="majorHAnsi"/>
          <w:sz w:val="20"/>
          <w:szCs w:val="20"/>
          <w:lang w:eastAsia="zh-CN"/>
        </w:rPr>
      </w:pPr>
      <w:r w:rsidRPr="008F3022">
        <w:rPr>
          <w:rFonts w:asciiTheme="majorHAnsi" w:hAnsiTheme="majorHAnsi" w:cstheme="majorHAnsi"/>
          <w:sz w:val="20"/>
          <w:szCs w:val="20"/>
          <w:lang w:eastAsia="zh-CN"/>
        </w:rPr>
        <w:t>HTTP headers are often added to, or modified in some way</w:t>
      </w:r>
    </w:p>
    <w:p w:rsidR="00FE57FF" w:rsidRPr="008F3022" w:rsidRDefault="00E3624C">
      <w:pPr>
        <w:spacing w:before="100" w:beforeAutospacing="1" w:after="100" w:afterAutospacing="1" w:line="276" w:lineRule="auto"/>
        <w:rPr>
          <w:rFonts w:asciiTheme="majorHAnsi" w:hAnsiTheme="majorHAnsi" w:cstheme="majorHAnsi"/>
          <w:sz w:val="20"/>
          <w:szCs w:val="20"/>
          <w:lang w:eastAsia="zh-CN"/>
        </w:rPr>
      </w:pPr>
      <w:r w:rsidRPr="008F3022">
        <w:rPr>
          <w:rFonts w:asciiTheme="majorHAnsi" w:hAnsiTheme="majorHAnsi" w:cstheme="majorHAnsi"/>
          <w:sz w:val="20"/>
          <w:szCs w:val="20"/>
          <w:lang w:eastAsia="zh-CN"/>
        </w:rPr>
        <w:t>General purpose HTTP signing is therefore likely to result in many false negatives and furthermore is not a good format for archiving - as the signature is detached from the content.</w:t>
      </w:r>
      <w:bookmarkStart w:id="791" w:name="_243i4a2" w:colFirst="0" w:colLast="0"/>
      <w:bookmarkEnd w:id="791"/>
    </w:p>
    <w:p w:rsidR="00AE59E8" w:rsidRPr="00466703" w:rsidRDefault="00067385" w:rsidP="008F3022">
      <w:pPr>
        <w:pStyle w:val="Heading3"/>
        <w:spacing w:before="100" w:beforeAutospacing="1" w:after="100" w:afterAutospacing="1" w:line="276" w:lineRule="auto"/>
        <w:ind w:left="432" w:hanging="432"/>
        <w:jc w:val="both"/>
        <w:rPr>
          <w:rFonts w:asciiTheme="majorHAnsi" w:hAnsiTheme="majorHAnsi" w:cstheme="majorHAnsi"/>
          <w:sz w:val="20"/>
          <w:szCs w:val="20"/>
        </w:rPr>
      </w:pPr>
      <w:bookmarkStart w:id="792" w:name="_Toc532823434"/>
      <w:r w:rsidRPr="00466703">
        <w:rPr>
          <w:rFonts w:asciiTheme="majorHAnsi" w:hAnsiTheme="majorHAnsi" w:cstheme="majorHAnsi"/>
          <w:sz w:val="20"/>
          <w:szCs w:val="20"/>
        </w:rPr>
        <w:t xml:space="preserve">Signing </w:t>
      </w:r>
      <w:r w:rsidRPr="00466703">
        <w:rPr>
          <w:rFonts w:asciiTheme="majorHAnsi" w:eastAsiaTheme="minorEastAsia" w:hAnsiTheme="majorHAnsi" w:cstheme="majorHAnsi"/>
          <w:sz w:val="20"/>
          <w:szCs w:val="20"/>
          <w:lang w:eastAsia="zh-CN"/>
        </w:rPr>
        <w:t>JSON Payload</w:t>
      </w:r>
      <w:bookmarkEnd w:id="792"/>
    </w:p>
    <w:p w:rsidR="00FE57FF" w:rsidRPr="00466703" w:rsidRDefault="00FE57FF">
      <w:pPr>
        <w:spacing w:before="100" w:beforeAutospacing="1" w:after="100" w:afterAutospacing="1" w:line="276" w:lineRule="auto"/>
        <w:rPr>
          <w:rFonts w:asciiTheme="majorHAnsi" w:hAnsiTheme="majorHAnsi" w:cstheme="majorHAnsi"/>
          <w:color w:val="FF0000"/>
          <w:sz w:val="20"/>
          <w:szCs w:val="20"/>
          <w:highlight w:val="yellow"/>
          <w:lang w:eastAsia="zh-CN"/>
        </w:rPr>
      </w:pP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application layer security profiles defined in this standard provide further guarantees around the OAuth 2.0 exchanges through the use of JSON Web Tokens (JWTs). These tokens allow the receiver to authenticate the source of the token and verify </w:t>
      </w:r>
      <w:proofErr w:type="gramStart"/>
      <w:r w:rsidRPr="00466703">
        <w:rPr>
          <w:rFonts w:asciiTheme="majorHAnsi" w:hAnsiTheme="majorHAnsi" w:cstheme="majorHAnsi"/>
          <w:sz w:val="20"/>
          <w:szCs w:val="20"/>
        </w:rPr>
        <w:t>it’s</w:t>
      </w:r>
      <w:proofErr w:type="gramEnd"/>
      <w:r w:rsidRPr="00466703">
        <w:rPr>
          <w:rFonts w:asciiTheme="majorHAnsi" w:hAnsiTheme="majorHAnsi" w:cstheme="majorHAnsi"/>
          <w:sz w:val="20"/>
          <w:szCs w:val="20"/>
        </w:rPr>
        <w:t xml:space="preserve"> integrity. Because they are a self-contained data structure they are easy to audit at a later date and can be used to provide non-repudiation guarantees.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For implementations where it is important to have such properties for all data exchanged the use of JWTs can be extended to all endpoints.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JWTs are already in wide use and their adoption is expanding rapidly. They are defined with the following family of standards:</w:t>
      </w:r>
    </w:p>
    <w:p w:rsidR="00AE59E8" w:rsidRPr="008F3022" w:rsidRDefault="00AE59E8" w:rsidP="008F3022">
      <w:pPr>
        <w:numPr>
          <w:ilvl w:val="255"/>
          <w:numId w:val="0"/>
        </w:numPr>
        <w:spacing w:line="276" w:lineRule="auto"/>
        <w:rPr>
          <w:rFonts w:asciiTheme="majorHAnsi" w:hAnsiTheme="majorHAnsi" w:cstheme="majorHAnsi"/>
          <w:sz w:val="20"/>
          <w:szCs w:val="20"/>
        </w:rPr>
      </w:pPr>
      <w:r w:rsidRPr="008F3022">
        <w:rPr>
          <w:rFonts w:asciiTheme="majorHAnsi" w:hAnsiTheme="majorHAnsi" w:cstheme="majorHAnsi"/>
          <w:sz w:val="20"/>
          <w:szCs w:val="20"/>
        </w:rPr>
        <w:t>RFC7519 - JSON Web Token</w:t>
      </w:r>
    </w:p>
    <w:p w:rsidR="00AE59E8" w:rsidRPr="008F3022" w:rsidRDefault="00AE59E8" w:rsidP="008F3022">
      <w:pPr>
        <w:numPr>
          <w:ilvl w:val="255"/>
          <w:numId w:val="0"/>
        </w:numPr>
        <w:spacing w:line="276" w:lineRule="auto"/>
        <w:rPr>
          <w:rFonts w:asciiTheme="majorHAnsi" w:hAnsiTheme="majorHAnsi" w:cstheme="majorHAnsi"/>
          <w:sz w:val="20"/>
          <w:szCs w:val="20"/>
        </w:rPr>
      </w:pPr>
      <w:r w:rsidRPr="008F3022">
        <w:rPr>
          <w:rFonts w:asciiTheme="majorHAnsi" w:hAnsiTheme="majorHAnsi" w:cstheme="majorHAnsi"/>
          <w:sz w:val="20"/>
          <w:szCs w:val="20"/>
        </w:rPr>
        <w:t>RFC7515 - JSON Web Signature</w:t>
      </w:r>
    </w:p>
    <w:p w:rsidR="00AE59E8" w:rsidRPr="008F3022" w:rsidRDefault="00AE59E8" w:rsidP="008F3022">
      <w:pPr>
        <w:numPr>
          <w:ilvl w:val="255"/>
          <w:numId w:val="0"/>
        </w:numPr>
        <w:spacing w:line="276" w:lineRule="auto"/>
        <w:rPr>
          <w:rFonts w:asciiTheme="majorHAnsi" w:hAnsiTheme="majorHAnsi" w:cstheme="majorHAnsi"/>
          <w:sz w:val="20"/>
          <w:szCs w:val="20"/>
        </w:rPr>
      </w:pPr>
      <w:r w:rsidRPr="008F3022">
        <w:rPr>
          <w:rFonts w:asciiTheme="majorHAnsi" w:hAnsiTheme="majorHAnsi" w:cstheme="majorHAnsi"/>
          <w:sz w:val="20"/>
          <w:szCs w:val="20"/>
        </w:rPr>
        <w:t>RFC7518 - JSON Web Algorithms</w:t>
      </w:r>
    </w:p>
    <w:p w:rsidR="00AE59E8" w:rsidRPr="008F3022" w:rsidRDefault="00AE59E8" w:rsidP="008F3022">
      <w:pPr>
        <w:numPr>
          <w:ilvl w:val="255"/>
          <w:numId w:val="0"/>
        </w:numPr>
        <w:spacing w:line="276" w:lineRule="auto"/>
        <w:rPr>
          <w:rFonts w:asciiTheme="majorHAnsi" w:hAnsiTheme="majorHAnsi" w:cstheme="majorHAnsi"/>
          <w:sz w:val="20"/>
          <w:szCs w:val="20"/>
        </w:rPr>
      </w:pPr>
      <w:r w:rsidRPr="008F3022">
        <w:rPr>
          <w:rFonts w:asciiTheme="majorHAnsi" w:hAnsiTheme="majorHAnsi" w:cstheme="majorHAnsi"/>
          <w:sz w:val="20"/>
          <w:szCs w:val="20"/>
        </w:rPr>
        <w:t xml:space="preserve">RFC7797 - JSON Web Signature </w:t>
      </w:r>
      <w:proofErr w:type="spellStart"/>
      <w:r w:rsidRPr="008F3022">
        <w:rPr>
          <w:rFonts w:asciiTheme="majorHAnsi" w:hAnsiTheme="majorHAnsi" w:cstheme="majorHAnsi"/>
          <w:sz w:val="20"/>
          <w:szCs w:val="20"/>
        </w:rPr>
        <w:t>Unencoded</w:t>
      </w:r>
      <w:proofErr w:type="spellEnd"/>
      <w:r w:rsidRPr="008F3022">
        <w:rPr>
          <w:rFonts w:asciiTheme="majorHAnsi" w:hAnsiTheme="majorHAnsi" w:cstheme="majorHAnsi"/>
          <w:sz w:val="20"/>
          <w:szCs w:val="20"/>
        </w:rPr>
        <w:t xml:space="preserve"> Payload Option</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design of the JWT family of specifications took learnings from SAML and the problems with canonicalization that have plagued implementations. The simplicity and extensibility of the JWT structure makes them suitable for a wide variety of use cases. They also fit neatly with the REST practices through the use of the “application/</w:t>
      </w:r>
      <w:proofErr w:type="spellStart"/>
      <w:r w:rsidRPr="00466703">
        <w:rPr>
          <w:rFonts w:asciiTheme="majorHAnsi" w:hAnsiTheme="majorHAnsi" w:cstheme="majorHAnsi"/>
          <w:sz w:val="20"/>
          <w:szCs w:val="20"/>
        </w:rPr>
        <w:t>jwt</w:t>
      </w:r>
      <w:proofErr w:type="spellEnd"/>
      <w:r w:rsidRPr="00466703">
        <w:rPr>
          <w:rFonts w:asciiTheme="majorHAnsi" w:hAnsiTheme="majorHAnsi" w:cstheme="majorHAnsi"/>
          <w:sz w:val="20"/>
          <w:szCs w:val="20"/>
        </w:rPr>
        <w:t>” content type. Servers can require that clients send JWT payloads rather than JSON”. This may be appropriate when the client is calling an endpoint to change sensitive data and the server wants to be able to keep a copy of the request that is independently auditable and non-</w:t>
      </w:r>
      <w:proofErr w:type="spellStart"/>
      <w:r w:rsidRPr="00466703">
        <w:rPr>
          <w:rFonts w:asciiTheme="majorHAnsi" w:hAnsiTheme="majorHAnsi" w:cstheme="majorHAnsi"/>
          <w:sz w:val="20"/>
          <w:szCs w:val="20"/>
        </w:rPr>
        <w:t>repudiable</w:t>
      </w:r>
      <w:proofErr w:type="spellEnd"/>
      <w:r w:rsidRPr="00466703">
        <w:rPr>
          <w:rFonts w:asciiTheme="majorHAnsi" w:hAnsiTheme="majorHAnsi" w:cstheme="majorHAnsi"/>
          <w:sz w:val="20"/>
          <w:szCs w:val="20"/>
        </w:rPr>
        <w:t xml:space="preserve">.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server may elect to serve either JSON or JWT responses. In such cases the client can specify which response it wants to receive through the HTTP “Accept” header.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While it is possible to separate the signature from the payload (as described in Appendix F of RFC7515</w:t>
      </w:r>
      <w:r w:rsidRPr="00466703">
        <w:rPr>
          <w:rFonts w:asciiTheme="majorHAnsi" w:hAnsiTheme="majorHAnsi" w:cstheme="majorHAnsi"/>
          <w:sz w:val="20"/>
          <w:szCs w:val="20"/>
          <w:vertAlign w:val="superscript"/>
        </w:rPr>
        <w:footnoteReference w:id="9"/>
      </w:r>
      <w:r w:rsidRPr="00466703">
        <w:rPr>
          <w:rFonts w:asciiTheme="majorHAnsi" w:hAnsiTheme="majorHAnsi" w:cstheme="majorHAnsi"/>
          <w:sz w:val="20"/>
          <w:szCs w:val="20"/>
        </w:rPr>
        <w:t xml:space="preserve">) this is not recommended as there is a greater chance of implementation errors. JWTs can be signed with either symmetric keys or using asymmetric keys, both RSA and EC key pairs are supported. For financial APIs implementers should use asymmetric keys and follow the guidelines in the Read Only Security Profile concerning the strength of such keys.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JWT family of standards provide a number of different options for how the receivers of JWTs can obtain the appropriate public key to verify the signature. For this standard we recommend the use of JSON Web Key</w:t>
      </w:r>
      <w:r w:rsidRPr="00466703">
        <w:rPr>
          <w:rFonts w:asciiTheme="majorHAnsi" w:hAnsiTheme="majorHAnsi" w:cstheme="majorHAnsi"/>
          <w:sz w:val="20"/>
          <w:szCs w:val="20"/>
          <w:vertAlign w:val="superscript"/>
        </w:rPr>
        <w:footnoteReference w:id="10"/>
      </w:r>
      <w:r w:rsidRPr="00466703">
        <w:rPr>
          <w:rFonts w:asciiTheme="majorHAnsi" w:hAnsiTheme="majorHAnsi" w:cstheme="majorHAnsi"/>
          <w:sz w:val="20"/>
          <w:szCs w:val="20"/>
        </w:rPr>
        <w:t xml:space="preserve"> endpoints as described in OpenID Connect Core 10.1.1</w:t>
      </w:r>
      <w:r w:rsidRPr="00466703">
        <w:rPr>
          <w:rFonts w:asciiTheme="majorHAnsi" w:hAnsiTheme="majorHAnsi" w:cstheme="majorHAnsi"/>
          <w:sz w:val="20"/>
          <w:szCs w:val="20"/>
          <w:vertAlign w:val="superscript"/>
        </w:rPr>
        <w:footnoteReference w:id="11"/>
      </w:r>
      <w:r w:rsidRPr="00466703">
        <w:rPr>
          <w:rFonts w:asciiTheme="majorHAnsi" w:hAnsiTheme="majorHAnsi" w:cstheme="majorHAnsi"/>
          <w:sz w:val="20"/>
          <w:szCs w:val="20"/>
        </w:rPr>
        <w:t xml:space="preserve">. This will allow both servers and clients to rotate keys according to their key management policies without any manual changes required to API implementations. </w:t>
      </w:r>
    </w:p>
    <w:p w:rsidR="00AE59E8" w:rsidRPr="00466703" w:rsidRDefault="00E3624C" w:rsidP="008F3022">
      <w:pPr>
        <w:pStyle w:val="Heading3"/>
        <w:spacing w:line="276" w:lineRule="auto"/>
        <w:ind w:left="432" w:hanging="432"/>
        <w:jc w:val="both"/>
        <w:rPr>
          <w:rFonts w:asciiTheme="majorHAnsi" w:hAnsiTheme="majorHAnsi" w:cstheme="majorHAnsi"/>
          <w:sz w:val="20"/>
          <w:szCs w:val="20"/>
        </w:rPr>
      </w:pPr>
      <w:bookmarkStart w:id="793" w:name="_Toc532823435"/>
      <w:r w:rsidRPr="00466703">
        <w:rPr>
          <w:rFonts w:asciiTheme="majorHAnsi" w:hAnsiTheme="majorHAnsi" w:cstheme="majorHAnsi"/>
          <w:sz w:val="20"/>
          <w:szCs w:val="20"/>
        </w:rPr>
        <w:t>Http Signature</w:t>
      </w:r>
      <w:bookmarkEnd w:id="793"/>
    </w:p>
    <w:p w:rsidR="00AE59E8" w:rsidRPr="00466703" w:rsidRDefault="00E3624C" w:rsidP="008F3022">
      <w:pPr>
        <w:spacing w:line="276" w:lineRule="auto"/>
        <w:rPr>
          <w:rFonts w:asciiTheme="majorHAnsi" w:hAnsiTheme="majorHAnsi" w:cstheme="majorHAnsi"/>
          <w:sz w:val="20"/>
          <w:szCs w:val="20"/>
        </w:rPr>
      </w:pPr>
      <w:r w:rsidRPr="00466703">
        <w:rPr>
          <w:rFonts w:asciiTheme="majorHAnsi" w:hAnsiTheme="majorHAnsi" w:cstheme="majorHAnsi"/>
          <w:sz w:val="20"/>
          <w:szCs w:val="20"/>
        </w:rPr>
        <w:t xml:space="preserve">Warning: The Http-Signature specification is now registered as a draft by IETF </w:t>
      </w:r>
    </w:p>
    <w:p w:rsidR="00AE59E8" w:rsidRPr="00466703" w:rsidRDefault="00E3624C" w:rsidP="008F3022">
      <w:pPr>
        <w:spacing w:line="276" w:lineRule="auto"/>
        <w:rPr>
          <w:rFonts w:asciiTheme="majorHAnsi" w:hAnsiTheme="majorHAnsi" w:cstheme="majorHAnsi"/>
          <w:sz w:val="20"/>
          <w:szCs w:val="20"/>
        </w:rPr>
      </w:pPr>
      <w:r w:rsidRPr="00466703">
        <w:rPr>
          <w:rFonts w:asciiTheme="majorHAnsi" w:hAnsiTheme="majorHAnsi" w:cstheme="majorHAnsi"/>
          <w:sz w:val="20"/>
          <w:szCs w:val="20"/>
        </w:rPr>
        <w:t xml:space="preserve">Reference: </w:t>
      </w:r>
      <w:hyperlink r:id="rId54" w:history="1">
        <w:r w:rsidR="00AE59E8" w:rsidRPr="008F3022">
          <w:rPr>
            <w:rStyle w:val="Hyperlink"/>
            <w:rFonts w:asciiTheme="majorHAnsi" w:hAnsiTheme="majorHAnsi" w:cstheme="majorHAnsi"/>
            <w:sz w:val="20"/>
            <w:szCs w:val="20"/>
            <w:lang w:val="en-GB"/>
          </w:rPr>
          <w:t>https://datatracker.ietf.org/doc/draft-cavage-http-signatures</w:t>
        </w:r>
      </w:hyperlink>
    </w:p>
    <w:p w:rsidR="00AE59E8" w:rsidRPr="00466703" w:rsidRDefault="00E3624C" w:rsidP="008F3022">
      <w:pPr>
        <w:spacing w:line="276" w:lineRule="auto"/>
        <w:rPr>
          <w:rFonts w:asciiTheme="majorHAnsi" w:hAnsiTheme="majorHAnsi" w:cstheme="majorHAnsi"/>
          <w:sz w:val="20"/>
          <w:szCs w:val="20"/>
        </w:rPr>
      </w:pPr>
      <w:r w:rsidRPr="00466703">
        <w:rPr>
          <w:rFonts w:asciiTheme="majorHAnsi" w:hAnsiTheme="majorHAnsi" w:cstheme="majorHAnsi"/>
          <w:sz w:val="20"/>
          <w:szCs w:val="20"/>
        </w:rPr>
        <w:t>The Http-Signature specification provides a way to check the integrity and the authenticity of a request sent by a WAPI client.</w:t>
      </w:r>
    </w:p>
    <w:p w:rsidR="00AE59E8" w:rsidRPr="00466703" w:rsidRDefault="00E3624C" w:rsidP="008F3022">
      <w:pPr>
        <w:spacing w:line="276" w:lineRule="auto"/>
        <w:rPr>
          <w:rFonts w:asciiTheme="majorHAnsi" w:hAnsiTheme="majorHAnsi" w:cstheme="majorHAnsi"/>
          <w:sz w:val="20"/>
          <w:szCs w:val="20"/>
        </w:rPr>
      </w:pPr>
      <w:r w:rsidRPr="00466703">
        <w:rPr>
          <w:rFonts w:asciiTheme="majorHAnsi" w:hAnsiTheme="majorHAnsi" w:cstheme="majorHAnsi"/>
          <w:sz w:val="20"/>
          <w:szCs w:val="20"/>
        </w:rPr>
        <w:t>The authentication mechanism applies on</w:t>
      </w:r>
    </w:p>
    <w:p w:rsidR="00AE59E8" w:rsidRPr="00466703" w:rsidRDefault="00E3624C" w:rsidP="008F3022">
      <w:pPr>
        <w:pStyle w:val="ListParagraph"/>
        <w:numPr>
          <w:ilvl w:val="0"/>
          <w:numId w:val="10"/>
        </w:numPr>
        <w:spacing w:line="276" w:lineRule="auto"/>
        <w:rPr>
          <w:rFonts w:asciiTheme="majorHAnsi" w:hAnsiTheme="majorHAnsi" w:cstheme="majorHAnsi"/>
          <w:sz w:val="20"/>
          <w:szCs w:val="20"/>
        </w:rPr>
      </w:pPr>
      <w:r w:rsidRPr="00466703">
        <w:rPr>
          <w:rFonts w:asciiTheme="majorHAnsi" w:hAnsiTheme="majorHAnsi" w:cstheme="majorHAnsi"/>
          <w:sz w:val="20"/>
          <w:szCs w:val="20"/>
        </w:rPr>
        <w:t>The HTTP request body</w:t>
      </w:r>
    </w:p>
    <w:p w:rsidR="00AE59E8" w:rsidRPr="00466703" w:rsidRDefault="00AE59E8" w:rsidP="008F3022">
      <w:pPr>
        <w:pStyle w:val="ListParagraph"/>
        <w:numPr>
          <w:ilvl w:val="0"/>
          <w:numId w:val="10"/>
        </w:numPr>
        <w:spacing w:line="276" w:lineRule="auto"/>
        <w:rPr>
          <w:rFonts w:asciiTheme="majorHAnsi" w:hAnsiTheme="majorHAnsi" w:cstheme="majorHAnsi"/>
          <w:sz w:val="20"/>
          <w:szCs w:val="20"/>
        </w:rPr>
      </w:pPr>
      <w:r w:rsidRPr="008F3022">
        <w:rPr>
          <w:rFonts w:asciiTheme="majorHAnsi" w:hAnsiTheme="majorHAnsi" w:cstheme="majorHAnsi"/>
          <w:sz w:val="20"/>
          <w:szCs w:val="20"/>
        </w:rPr>
        <w:t>Some HTTP headers as well</w:t>
      </w:r>
    </w:p>
    <w:p w:rsidR="00AE59E8" w:rsidRPr="00466703" w:rsidRDefault="00AE59E8" w:rsidP="008F3022">
      <w:pPr>
        <w:spacing w:line="276" w:lineRule="auto"/>
        <w:rPr>
          <w:rFonts w:asciiTheme="majorHAnsi" w:hAnsiTheme="majorHAnsi" w:cstheme="majorHAnsi"/>
          <w:sz w:val="20"/>
          <w:szCs w:val="20"/>
        </w:rPr>
      </w:pPr>
      <w:r w:rsidRPr="008F3022">
        <w:rPr>
          <w:rFonts w:asciiTheme="majorHAnsi" w:hAnsiTheme="majorHAnsi" w:cstheme="majorHAnsi"/>
          <w:sz w:val="20"/>
          <w:szCs w:val="20"/>
        </w:rPr>
        <w:t>To implement this mechanism, the WAPI client must:</w:t>
      </w:r>
    </w:p>
    <w:p w:rsidR="00AE59E8" w:rsidRPr="00466703" w:rsidRDefault="00AE59E8" w:rsidP="008F3022">
      <w:pPr>
        <w:pStyle w:val="ListParagraph"/>
        <w:numPr>
          <w:ilvl w:val="0"/>
          <w:numId w:val="10"/>
        </w:numPr>
        <w:spacing w:before="200" w:after="200" w:line="276" w:lineRule="auto"/>
        <w:rPr>
          <w:rFonts w:asciiTheme="majorHAnsi" w:hAnsiTheme="majorHAnsi" w:cstheme="majorHAnsi"/>
          <w:sz w:val="20"/>
          <w:szCs w:val="20"/>
        </w:rPr>
      </w:pPr>
      <w:r w:rsidRPr="008F3022">
        <w:rPr>
          <w:rFonts w:asciiTheme="majorHAnsi" w:hAnsiTheme="majorHAnsi" w:cstheme="majorHAnsi"/>
          <w:sz w:val="20"/>
          <w:szCs w:val="20"/>
        </w:rPr>
        <w:t>Comput</w:t>
      </w:r>
      <w:r w:rsidR="00E3624C" w:rsidRPr="00466703">
        <w:rPr>
          <w:rFonts w:asciiTheme="majorHAnsi" w:hAnsiTheme="majorHAnsi" w:cstheme="majorHAnsi"/>
          <w:sz w:val="20"/>
          <w:szCs w:val="20"/>
        </w:rPr>
        <w:t xml:space="preserve">e </w:t>
      </w:r>
      <w:r w:rsidRPr="008F3022">
        <w:rPr>
          <w:rFonts w:asciiTheme="majorHAnsi" w:hAnsiTheme="majorHAnsi" w:cstheme="majorHAnsi"/>
          <w:sz w:val="20"/>
          <w:szCs w:val="20"/>
        </w:rPr>
        <w:t>a di</w:t>
      </w:r>
      <w:r w:rsidR="00E3624C" w:rsidRPr="00466703">
        <w:rPr>
          <w:rFonts w:asciiTheme="majorHAnsi" w:hAnsiTheme="majorHAnsi" w:cstheme="majorHAnsi"/>
          <w:sz w:val="20"/>
          <w:szCs w:val="20"/>
        </w:rPr>
        <w:t>gest of the HTTP body and add</w:t>
      </w:r>
      <w:r w:rsidRPr="008F3022">
        <w:rPr>
          <w:rFonts w:asciiTheme="majorHAnsi" w:hAnsiTheme="majorHAnsi" w:cstheme="majorHAnsi"/>
          <w:sz w:val="20"/>
          <w:szCs w:val="20"/>
        </w:rPr>
        <w:t xml:space="preserve"> this digest as an extra HTTP header.</w:t>
      </w:r>
    </w:p>
    <w:p w:rsidR="00AE59E8" w:rsidRPr="008F3022" w:rsidRDefault="00E3624C" w:rsidP="008F3022">
      <w:pPr>
        <w:pStyle w:val="ListParagraph"/>
        <w:numPr>
          <w:ilvl w:val="0"/>
          <w:numId w:val="10"/>
        </w:numPr>
        <w:spacing w:before="200" w:after="200" w:line="276" w:lineRule="auto"/>
        <w:rPr>
          <w:rFonts w:asciiTheme="majorHAnsi" w:hAnsiTheme="majorHAnsi" w:cstheme="majorHAnsi"/>
          <w:sz w:val="20"/>
          <w:szCs w:val="20"/>
        </w:rPr>
      </w:pPr>
      <w:r w:rsidRPr="00466703">
        <w:rPr>
          <w:rFonts w:asciiTheme="majorHAnsi" w:hAnsiTheme="majorHAnsi" w:cstheme="majorHAnsi"/>
          <w:sz w:val="20"/>
          <w:szCs w:val="20"/>
        </w:rPr>
        <w:t>Create a header field string covering all the desired headers and especially the previously computed body digest</w:t>
      </w:r>
    </w:p>
    <w:p w:rsidR="00AE59E8" w:rsidRPr="008F3022" w:rsidRDefault="00AE59E8" w:rsidP="008F3022">
      <w:pPr>
        <w:pStyle w:val="ListParagraph"/>
        <w:numPr>
          <w:ilvl w:val="0"/>
          <w:numId w:val="10"/>
        </w:numPr>
        <w:spacing w:before="200" w:after="200" w:line="276" w:lineRule="auto"/>
        <w:rPr>
          <w:rFonts w:asciiTheme="majorHAnsi" w:hAnsiTheme="majorHAnsi" w:cstheme="majorHAnsi"/>
          <w:sz w:val="20"/>
          <w:szCs w:val="20"/>
        </w:rPr>
      </w:pPr>
      <w:r w:rsidRPr="008F3022">
        <w:rPr>
          <w:rFonts w:asciiTheme="majorHAnsi" w:hAnsiTheme="majorHAnsi" w:cstheme="majorHAnsi"/>
          <w:sz w:val="20"/>
          <w:szCs w:val="20"/>
        </w:rPr>
        <w:t>Us</w:t>
      </w:r>
      <w:r w:rsidR="00E3624C" w:rsidRPr="00466703">
        <w:rPr>
          <w:rFonts w:asciiTheme="majorHAnsi" w:hAnsiTheme="majorHAnsi" w:cstheme="majorHAnsi"/>
          <w:sz w:val="20"/>
          <w:szCs w:val="20"/>
        </w:rPr>
        <w:t xml:space="preserve">e </w:t>
      </w:r>
      <w:r w:rsidRPr="008F3022">
        <w:rPr>
          <w:rFonts w:asciiTheme="majorHAnsi" w:hAnsiTheme="majorHAnsi" w:cstheme="majorHAnsi"/>
          <w:sz w:val="20"/>
          <w:szCs w:val="20"/>
        </w:rPr>
        <w:t xml:space="preserve">a specific </w:t>
      </w:r>
      <w:r w:rsidR="00E3624C" w:rsidRPr="00466703">
        <w:rPr>
          <w:rFonts w:asciiTheme="majorHAnsi" w:hAnsiTheme="majorHAnsi" w:cstheme="majorHAnsi"/>
          <w:sz w:val="20"/>
          <w:szCs w:val="20"/>
        </w:rPr>
        <w:t xml:space="preserve">Signature </w:t>
      </w:r>
      <w:r w:rsidRPr="008F3022">
        <w:rPr>
          <w:rFonts w:asciiTheme="majorHAnsi" w:hAnsiTheme="majorHAnsi" w:cstheme="majorHAnsi"/>
          <w:sz w:val="20"/>
          <w:szCs w:val="20"/>
        </w:rPr>
        <w:t xml:space="preserve">Certificate in order to apply a signature on </w:t>
      </w:r>
      <w:r w:rsidR="00E3624C" w:rsidRPr="00466703">
        <w:rPr>
          <w:rFonts w:asciiTheme="majorHAnsi" w:hAnsiTheme="majorHAnsi" w:cstheme="majorHAnsi"/>
          <w:sz w:val="20"/>
          <w:szCs w:val="20"/>
        </w:rPr>
        <w:t xml:space="preserve">this header field string and add this signature as an extra-header </w:t>
      </w:r>
      <w:r w:rsidRPr="008F3022">
        <w:rPr>
          <w:rFonts w:asciiTheme="majorHAnsi" w:hAnsiTheme="majorHAnsi" w:cstheme="majorHAnsi"/>
          <w:sz w:val="20"/>
          <w:szCs w:val="20"/>
        </w:rPr>
        <w:t>embedding</w:t>
      </w:r>
    </w:p>
    <w:p w:rsidR="00AE59E8" w:rsidRPr="008F3022" w:rsidRDefault="00AE59E8" w:rsidP="008F3022">
      <w:pPr>
        <w:pStyle w:val="ListParagraph"/>
        <w:numPr>
          <w:ilvl w:val="1"/>
          <w:numId w:val="10"/>
        </w:numPr>
        <w:spacing w:before="200" w:after="200" w:line="276" w:lineRule="auto"/>
        <w:rPr>
          <w:rFonts w:asciiTheme="majorHAnsi" w:hAnsiTheme="majorHAnsi" w:cstheme="majorHAnsi"/>
          <w:sz w:val="20"/>
          <w:szCs w:val="20"/>
        </w:rPr>
      </w:pPr>
      <w:r w:rsidRPr="008F3022">
        <w:rPr>
          <w:rFonts w:asciiTheme="majorHAnsi" w:hAnsiTheme="majorHAnsi" w:cstheme="majorHAnsi"/>
          <w:sz w:val="20"/>
          <w:szCs w:val="20"/>
        </w:rPr>
        <w:t>The key identifier which must specify the way to get the relevant qualified certificate</w:t>
      </w:r>
    </w:p>
    <w:p w:rsidR="00AE59E8" w:rsidRPr="008F3022" w:rsidRDefault="00AE59E8" w:rsidP="008F3022">
      <w:pPr>
        <w:pStyle w:val="ListParagraph"/>
        <w:numPr>
          <w:ilvl w:val="1"/>
          <w:numId w:val="10"/>
        </w:numPr>
        <w:spacing w:before="200" w:after="200" w:line="276" w:lineRule="auto"/>
        <w:rPr>
          <w:rFonts w:asciiTheme="majorHAnsi" w:hAnsiTheme="majorHAnsi" w:cstheme="majorHAnsi"/>
          <w:sz w:val="20"/>
          <w:szCs w:val="20"/>
        </w:rPr>
      </w:pPr>
      <w:r w:rsidRPr="008F3022">
        <w:rPr>
          <w:rFonts w:asciiTheme="majorHAnsi" w:hAnsiTheme="majorHAnsi" w:cstheme="majorHAnsi"/>
          <w:sz w:val="20"/>
          <w:szCs w:val="20"/>
        </w:rPr>
        <w:t>The algorithm that has been used</w:t>
      </w:r>
    </w:p>
    <w:p w:rsidR="00AE59E8" w:rsidRPr="008F3022" w:rsidRDefault="00AE59E8" w:rsidP="008F3022">
      <w:pPr>
        <w:pStyle w:val="ListParagraph"/>
        <w:numPr>
          <w:ilvl w:val="1"/>
          <w:numId w:val="10"/>
        </w:numPr>
        <w:spacing w:before="200" w:after="200" w:line="276" w:lineRule="auto"/>
        <w:rPr>
          <w:rFonts w:asciiTheme="majorHAnsi" w:hAnsiTheme="majorHAnsi" w:cstheme="majorHAnsi"/>
          <w:sz w:val="20"/>
          <w:szCs w:val="20"/>
        </w:rPr>
      </w:pPr>
      <w:r w:rsidRPr="008F3022">
        <w:rPr>
          <w:rFonts w:asciiTheme="majorHAnsi" w:hAnsiTheme="majorHAnsi" w:cstheme="majorHAnsi"/>
          <w:sz w:val="20"/>
          <w:szCs w:val="20"/>
        </w:rPr>
        <w:t>The list of headers that have been signed</w:t>
      </w:r>
    </w:p>
    <w:p w:rsidR="00AE59E8" w:rsidRPr="008F3022" w:rsidRDefault="00AE59E8" w:rsidP="008F3022">
      <w:pPr>
        <w:pStyle w:val="ListParagraph"/>
        <w:numPr>
          <w:ilvl w:val="1"/>
          <w:numId w:val="10"/>
        </w:numPr>
        <w:spacing w:before="200" w:after="200" w:line="276" w:lineRule="auto"/>
        <w:rPr>
          <w:rFonts w:asciiTheme="majorHAnsi" w:hAnsiTheme="majorHAnsi" w:cstheme="majorHAnsi"/>
          <w:sz w:val="20"/>
          <w:szCs w:val="20"/>
        </w:rPr>
      </w:pPr>
      <w:r w:rsidRPr="008F3022">
        <w:rPr>
          <w:rFonts w:asciiTheme="majorHAnsi" w:hAnsiTheme="majorHAnsi" w:cstheme="majorHAnsi"/>
          <w:sz w:val="20"/>
          <w:szCs w:val="20"/>
        </w:rPr>
        <w:t>The signature itself.</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pStyle w:val="Heading2"/>
        <w:spacing w:before="100" w:beforeAutospacing="1" w:after="100" w:afterAutospacing="1" w:line="276" w:lineRule="auto"/>
        <w:jc w:val="both"/>
        <w:rPr>
          <w:rFonts w:asciiTheme="majorHAnsi" w:eastAsia="Arial" w:hAnsiTheme="majorHAnsi" w:cstheme="majorHAnsi"/>
          <w:sz w:val="20"/>
          <w:szCs w:val="20"/>
        </w:rPr>
      </w:pPr>
      <w:bookmarkStart w:id="794" w:name="_456lhshhtu5f"/>
      <w:bookmarkStart w:id="795" w:name="_Toc532823436"/>
      <w:bookmarkEnd w:id="794"/>
      <w:r w:rsidRPr="00466703">
        <w:rPr>
          <w:rFonts w:asciiTheme="majorHAnsi" w:eastAsia="Arial" w:hAnsiTheme="majorHAnsi" w:cstheme="majorHAnsi"/>
          <w:sz w:val="20"/>
          <w:szCs w:val="20"/>
        </w:rPr>
        <w:t>Message Level Encryption</w:t>
      </w:r>
      <w:bookmarkEnd w:id="795"/>
    </w:p>
    <w:p w:rsidR="00FE57FF" w:rsidRPr="00466703" w:rsidRDefault="00067385">
      <w:pPr>
        <w:spacing w:before="100" w:beforeAutospacing="1" w:after="100" w:afterAutospacing="1" w:line="276" w:lineRule="auto"/>
        <w:rPr>
          <w:rFonts w:asciiTheme="majorHAnsi" w:eastAsia="Arial" w:hAnsiTheme="majorHAnsi" w:cstheme="majorHAnsi"/>
          <w:sz w:val="20"/>
          <w:szCs w:val="20"/>
        </w:rPr>
      </w:pPr>
      <w:r w:rsidRPr="00466703">
        <w:rPr>
          <w:rFonts w:asciiTheme="majorHAnsi" w:hAnsiTheme="majorHAnsi" w:cstheme="majorHAnsi"/>
          <w:sz w:val="20"/>
          <w:szCs w:val="20"/>
        </w:rPr>
        <w:t xml:space="preserve">The use of JWTs allows implementers to support message encryption through the use of RFC7516 - JSON Web Encryption. Please refer to the RFC for details of how to implement this. </w:t>
      </w:r>
    </w:p>
    <w:p w:rsidR="00AE59E8" w:rsidRPr="00466703" w:rsidRDefault="00067385" w:rsidP="008F3022">
      <w:pPr>
        <w:pStyle w:val="Heading2"/>
        <w:spacing w:before="100" w:beforeAutospacing="1" w:after="100" w:afterAutospacing="1" w:line="276" w:lineRule="auto"/>
        <w:jc w:val="both"/>
        <w:rPr>
          <w:rFonts w:asciiTheme="majorHAnsi" w:hAnsiTheme="majorHAnsi" w:cstheme="majorHAnsi"/>
          <w:sz w:val="20"/>
          <w:szCs w:val="20"/>
        </w:rPr>
      </w:pPr>
      <w:bookmarkStart w:id="796" w:name="_Toc532823437"/>
      <w:r w:rsidRPr="00466703">
        <w:rPr>
          <w:rFonts w:asciiTheme="majorHAnsi" w:hAnsiTheme="majorHAnsi" w:cstheme="majorHAnsi"/>
          <w:sz w:val="20"/>
          <w:szCs w:val="20"/>
        </w:rPr>
        <w:t>Version control</w:t>
      </w:r>
      <w:bookmarkEnd w:id="458"/>
      <w:bookmarkEnd w:id="459"/>
      <w:bookmarkEnd w:id="796"/>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An API must have a version. The version is part of the URL. It is derived from the version of the service interface exposed to the client.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Specify the version with a 'v' prefix. Position it between the {service} name and the {</w:t>
      </w:r>
      <w:proofErr w:type="spellStart"/>
      <w:r w:rsidRPr="00466703">
        <w:rPr>
          <w:rFonts w:asciiTheme="majorHAnsi" w:hAnsiTheme="majorHAnsi" w:cstheme="majorHAnsi"/>
          <w:sz w:val="20"/>
          <w:szCs w:val="20"/>
        </w:rPr>
        <w:t>resource_path</w:t>
      </w:r>
      <w:proofErr w:type="spellEnd"/>
      <w:r w:rsidRPr="00466703">
        <w:rPr>
          <w:rFonts w:asciiTheme="majorHAnsi" w:hAnsiTheme="majorHAnsi" w:cstheme="majorHAnsi"/>
          <w:sz w:val="20"/>
          <w:szCs w:val="20"/>
        </w:rPr>
        <w:t>}. Use a simple ordinal number.</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The version id of the implementation of the service MAY be included with a service to aid debugging.</w:t>
      </w:r>
    </w:p>
    <w:p w:rsidR="00FE57FF" w:rsidRPr="00466703" w:rsidRDefault="00067385">
      <w:pPr>
        <w:spacing w:before="100" w:beforeAutospacing="1" w:after="100" w:afterAutospacing="1" w:line="276" w:lineRule="auto"/>
        <w:rPr>
          <w:rFonts w:asciiTheme="majorHAnsi" w:hAnsiTheme="majorHAnsi" w:cstheme="majorHAnsi"/>
          <w:sz w:val="20"/>
          <w:szCs w:val="20"/>
          <w:lang w:eastAsia="en-GB"/>
        </w:rPr>
      </w:pPr>
      <w:r w:rsidRPr="00466703">
        <w:rPr>
          <w:rFonts w:asciiTheme="majorHAnsi" w:hAnsiTheme="majorHAnsi" w:cstheme="majorHAnsi"/>
          <w:sz w:val="20"/>
          <w:szCs w:val="20"/>
          <w:lang w:eastAsia="en-GB"/>
        </w:rPr>
        <w:t>The rule of thumb is that every change to the API that breaks the client is a version change. If a change to the API modifies the logic the client application needs to write to handle the response, change the version number in the URL. Below changes to an API do not automatically mean the API must receive a new version:</w:t>
      </w:r>
    </w:p>
    <w:p w:rsidR="00FE57FF" w:rsidRPr="00466703" w:rsidRDefault="00067385">
      <w:pPr>
        <w:pStyle w:val="ListParagraph"/>
        <w:numPr>
          <w:ilvl w:val="0"/>
          <w:numId w:val="33"/>
        </w:numPr>
        <w:spacing w:before="100" w:beforeAutospacing="1" w:after="100" w:afterAutospacing="1" w:line="276" w:lineRule="auto"/>
        <w:rPr>
          <w:rFonts w:asciiTheme="majorHAnsi" w:hAnsiTheme="majorHAnsi" w:cstheme="majorHAnsi"/>
          <w:sz w:val="20"/>
          <w:szCs w:val="20"/>
          <w:lang w:eastAsia="en-GB"/>
        </w:rPr>
      </w:pPr>
      <w:r w:rsidRPr="00466703">
        <w:rPr>
          <w:rFonts w:asciiTheme="majorHAnsi" w:hAnsiTheme="majorHAnsi" w:cstheme="majorHAnsi"/>
          <w:sz w:val="20"/>
          <w:szCs w:val="20"/>
          <w:lang w:eastAsia="en-GB"/>
        </w:rPr>
        <w:t>Addition of new resources</w:t>
      </w:r>
    </w:p>
    <w:p w:rsidR="00FE57FF" w:rsidRPr="00466703" w:rsidRDefault="00067385">
      <w:pPr>
        <w:pStyle w:val="ListParagraph"/>
        <w:numPr>
          <w:ilvl w:val="0"/>
          <w:numId w:val="33"/>
        </w:numPr>
        <w:spacing w:before="100" w:beforeAutospacing="1" w:after="100" w:afterAutospacing="1" w:line="276" w:lineRule="auto"/>
        <w:rPr>
          <w:rFonts w:asciiTheme="majorHAnsi" w:hAnsiTheme="majorHAnsi" w:cstheme="majorHAnsi"/>
          <w:sz w:val="20"/>
          <w:szCs w:val="20"/>
          <w:lang w:eastAsia="en-GB"/>
        </w:rPr>
      </w:pPr>
      <w:r w:rsidRPr="00466703">
        <w:rPr>
          <w:rFonts w:asciiTheme="majorHAnsi" w:hAnsiTheme="majorHAnsi" w:cstheme="majorHAnsi"/>
          <w:sz w:val="20"/>
          <w:szCs w:val="20"/>
          <w:lang w:eastAsia="en-GB"/>
        </w:rPr>
        <w:t xml:space="preserve">Addition of new data items in the response where allowed by the Schema </w:t>
      </w:r>
    </w:p>
    <w:p w:rsidR="00FE57FF" w:rsidRPr="00466703" w:rsidRDefault="00067385">
      <w:pPr>
        <w:pStyle w:val="ListParagraph"/>
        <w:numPr>
          <w:ilvl w:val="0"/>
          <w:numId w:val="33"/>
        </w:numPr>
        <w:spacing w:before="100" w:beforeAutospacing="1" w:after="100" w:afterAutospacing="1" w:line="276" w:lineRule="auto"/>
        <w:rPr>
          <w:rFonts w:asciiTheme="majorHAnsi" w:hAnsiTheme="majorHAnsi" w:cstheme="majorHAnsi"/>
          <w:sz w:val="20"/>
          <w:szCs w:val="20"/>
          <w:lang w:eastAsia="en-GB"/>
        </w:rPr>
      </w:pPr>
      <w:r w:rsidRPr="00466703">
        <w:rPr>
          <w:rFonts w:asciiTheme="majorHAnsi" w:hAnsiTheme="majorHAnsi" w:cstheme="majorHAnsi"/>
          <w:sz w:val="20"/>
          <w:szCs w:val="20"/>
          <w:lang w:eastAsia="en-GB"/>
        </w:rPr>
        <w:t>Changed technologies (e.g. Java to Ruby)</w:t>
      </w:r>
    </w:p>
    <w:p w:rsidR="00FE57FF" w:rsidRPr="00466703" w:rsidRDefault="00067385">
      <w:pPr>
        <w:pStyle w:val="ListParagraph"/>
        <w:numPr>
          <w:ilvl w:val="0"/>
          <w:numId w:val="33"/>
        </w:numPr>
        <w:spacing w:before="100" w:beforeAutospacing="1" w:after="100" w:afterAutospacing="1" w:line="276" w:lineRule="auto"/>
        <w:rPr>
          <w:rFonts w:asciiTheme="majorHAnsi" w:hAnsiTheme="majorHAnsi" w:cstheme="majorHAnsi"/>
          <w:sz w:val="20"/>
          <w:szCs w:val="20"/>
          <w:lang w:eastAsia="en-GB"/>
        </w:rPr>
      </w:pPr>
      <w:r w:rsidRPr="00466703">
        <w:rPr>
          <w:rFonts w:asciiTheme="majorHAnsi" w:hAnsiTheme="majorHAnsi" w:cstheme="majorHAnsi"/>
          <w:sz w:val="20"/>
          <w:szCs w:val="20"/>
          <w:lang w:eastAsia="en-GB"/>
        </w:rPr>
        <w:t>Changes to the application back-end services that offer the API</w:t>
      </w:r>
    </w:p>
    <w:p w:rsidR="0042673A" w:rsidRDefault="0042673A" w:rsidP="008F3022">
      <w:pPr>
        <w:pStyle w:val="Heading1"/>
        <w:numPr>
          <w:ilvl w:val="0"/>
          <w:numId w:val="0"/>
        </w:numPr>
        <w:spacing w:before="100" w:beforeAutospacing="1" w:after="100" w:afterAutospacing="1" w:line="276" w:lineRule="auto"/>
        <w:ind w:left="432"/>
        <w:jc w:val="both"/>
        <w:rPr>
          <w:rFonts w:asciiTheme="majorHAnsi" w:hAnsiTheme="majorHAnsi" w:cstheme="majorHAnsi"/>
          <w:sz w:val="20"/>
          <w:szCs w:val="20"/>
        </w:rPr>
      </w:pPr>
      <w:bookmarkStart w:id="797" w:name="_Toc532823438"/>
    </w:p>
    <w:p w:rsidR="00FE57FF" w:rsidRPr="008F3022" w:rsidRDefault="00E3624C">
      <w:pPr>
        <w:pStyle w:val="Heading1"/>
        <w:spacing w:before="100" w:beforeAutospacing="1" w:after="100" w:afterAutospacing="1" w:line="276" w:lineRule="auto"/>
        <w:jc w:val="both"/>
        <w:rPr>
          <w:rFonts w:asciiTheme="majorHAnsi" w:hAnsiTheme="majorHAnsi" w:cstheme="majorHAnsi"/>
          <w:sz w:val="22"/>
        </w:rPr>
      </w:pPr>
      <w:r w:rsidRPr="008F3022">
        <w:rPr>
          <w:rFonts w:asciiTheme="majorHAnsi" w:hAnsiTheme="majorHAnsi" w:cstheme="majorHAnsi"/>
          <w:sz w:val="22"/>
        </w:rPr>
        <w:t>Use Cases</w:t>
      </w:r>
      <w:bookmarkEnd w:id="797"/>
    </w:p>
    <w:p w:rsidR="00FE57FF" w:rsidRPr="00466703" w:rsidRDefault="00067385">
      <w:pPr>
        <w:pStyle w:val="Heading2"/>
        <w:spacing w:before="100" w:beforeAutospacing="1" w:after="100" w:afterAutospacing="1" w:line="276" w:lineRule="auto"/>
        <w:jc w:val="both"/>
        <w:rPr>
          <w:rFonts w:asciiTheme="majorHAnsi" w:hAnsiTheme="majorHAnsi" w:cstheme="majorHAnsi"/>
          <w:sz w:val="20"/>
          <w:szCs w:val="20"/>
        </w:rPr>
      </w:pPr>
      <w:r w:rsidRPr="00466703">
        <w:rPr>
          <w:rFonts w:asciiTheme="majorHAnsi" w:hAnsiTheme="majorHAnsi" w:cstheme="majorHAnsi"/>
          <w:sz w:val="20"/>
          <w:szCs w:val="20"/>
        </w:rPr>
        <w:t xml:space="preserve"> </w:t>
      </w:r>
      <w:bookmarkStart w:id="798" w:name="_Toc532823439"/>
      <w:r w:rsidRPr="00466703">
        <w:rPr>
          <w:rFonts w:asciiTheme="majorHAnsi" w:hAnsiTheme="majorHAnsi" w:cstheme="majorHAnsi"/>
          <w:sz w:val="20"/>
          <w:szCs w:val="20"/>
        </w:rPr>
        <w:t>ISO20022</w:t>
      </w:r>
      <w:bookmarkEnd w:id="798"/>
      <w:r w:rsidRPr="00466703">
        <w:rPr>
          <w:rFonts w:asciiTheme="majorHAnsi" w:hAnsiTheme="majorHAnsi" w:cstheme="majorHAnsi"/>
          <w:sz w:val="20"/>
          <w:szCs w:val="20"/>
        </w:rPr>
        <w:t xml:space="preserve"> </w:t>
      </w:r>
    </w:p>
    <w:p w:rsidR="00FE57FF" w:rsidRPr="00466703" w:rsidRDefault="00067385">
      <w:pPr>
        <w:pStyle w:val="Heading3"/>
        <w:spacing w:before="100" w:beforeAutospacing="1" w:after="100" w:afterAutospacing="1" w:line="276" w:lineRule="auto"/>
        <w:jc w:val="both"/>
        <w:rPr>
          <w:rFonts w:asciiTheme="majorHAnsi" w:hAnsiTheme="majorHAnsi" w:cstheme="majorHAnsi"/>
          <w:sz w:val="20"/>
          <w:szCs w:val="20"/>
        </w:rPr>
      </w:pPr>
      <w:bookmarkStart w:id="799" w:name="_Toc488248608"/>
      <w:bookmarkStart w:id="800" w:name="_Toc532823440"/>
      <w:r w:rsidRPr="00466703">
        <w:rPr>
          <w:rFonts w:asciiTheme="majorHAnsi" w:hAnsiTheme="majorHAnsi" w:cstheme="majorHAnsi"/>
          <w:sz w:val="20"/>
          <w:szCs w:val="20"/>
        </w:rPr>
        <w:t>ISO 20022 Web services</w:t>
      </w:r>
      <w:bookmarkEnd w:id="799"/>
      <w:bookmarkEnd w:id="800"/>
      <w:r w:rsidRPr="00466703">
        <w:rPr>
          <w:rFonts w:asciiTheme="majorHAnsi" w:hAnsiTheme="majorHAnsi" w:cstheme="majorHAnsi"/>
          <w:sz w:val="20"/>
          <w:szCs w:val="20"/>
        </w:rPr>
        <w:t xml:space="preserve"> </w:t>
      </w:r>
    </w:p>
    <w:p w:rsidR="00FE57FF" w:rsidRPr="00466703" w:rsidRDefault="00067385">
      <w:pPr>
        <w:pStyle w:val="Heading4"/>
        <w:spacing w:before="100" w:beforeAutospacing="1" w:after="100" w:afterAutospacing="1" w:line="276" w:lineRule="auto"/>
        <w:jc w:val="both"/>
        <w:rPr>
          <w:rFonts w:asciiTheme="majorHAnsi" w:hAnsiTheme="majorHAnsi" w:cstheme="majorHAnsi"/>
          <w:sz w:val="20"/>
          <w:szCs w:val="20"/>
        </w:rPr>
      </w:pPr>
      <w:bookmarkStart w:id="801" w:name="_Toc488248609"/>
      <w:r w:rsidRPr="00466703">
        <w:rPr>
          <w:rFonts w:asciiTheme="majorHAnsi" w:hAnsiTheme="majorHAnsi" w:cstheme="majorHAnsi"/>
          <w:sz w:val="20"/>
          <w:szCs w:val="20"/>
        </w:rPr>
        <w:t>Introduction</w:t>
      </w:r>
      <w:bookmarkEnd w:id="801"/>
    </w:p>
    <w:p w:rsidR="00466703" w:rsidRDefault="00466703">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sz w:val="20"/>
          <w:szCs w:val="20"/>
          <w:highlight w:val="yellow"/>
        </w:rPr>
        <w:t>[Note: This section is being updated at the moment. See Minutes from Singapore Meeting]</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premise for defining a modelling methodology for ISO 20022 REST APIs is to start </w:t>
      </w:r>
      <w:proofErr w:type="spellStart"/>
      <w:r w:rsidRPr="00466703">
        <w:rPr>
          <w:rFonts w:asciiTheme="majorHAnsi" w:hAnsiTheme="majorHAnsi" w:cstheme="majorHAnsi"/>
          <w:sz w:val="20"/>
          <w:szCs w:val="20"/>
        </w:rPr>
        <w:t>fom</w:t>
      </w:r>
      <w:proofErr w:type="spellEnd"/>
      <w:r w:rsidRPr="00466703">
        <w:rPr>
          <w:rFonts w:asciiTheme="majorHAnsi" w:hAnsiTheme="majorHAnsi" w:cstheme="majorHAnsi"/>
          <w:sz w:val="20"/>
          <w:szCs w:val="20"/>
        </w:rPr>
        <w:t xml:space="preserve"> the current ISO 20022 methodology and extend it where necessary. Although the current methodology doesn’t have custom REST API artefacts, many of the </w:t>
      </w:r>
      <w:proofErr w:type="spellStart"/>
      <w:r w:rsidRPr="00466703">
        <w:rPr>
          <w:rFonts w:asciiTheme="majorHAnsi" w:hAnsiTheme="majorHAnsi" w:cstheme="majorHAnsi"/>
          <w:sz w:val="20"/>
          <w:szCs w:val="20"/>
        </w:rPr>
        <w:t>metamodel</w:t>
      </w:r>
      <w:proofErr w:type="spellEnd"/>
      <w:r w:rsidRPr="00466703">
        <w:rPr>
          <w:rFonts w:asciiTheme="majorHAnsi" w:hAnsiTheme="majorHAnsi" w:cstheme="majorHAnsi"/>
          <w:sz w:val="20"/>
          <w:szCs w:val="20"/>
        </w:rPr>
        <w:t xml:space="preserve"> artefacts can be reused to design REST APIs. </w:t>
      </w:r>
    </w:p>
    <w:p w:rsidR="00FE57FF" w:rsidRPr="00466703" w:rsidRDefault="00067385">
      <w:pPr>
        <w:keepNext/>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3F0C6F7C" wp14:editId="5B1DCF12">
            <wp:extent cx="4632960" cy="3401695"/>
            <wp:effectExtent l="0" t="0" r="0" b="8255"/>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4632960" cy="3401882"/>
                    </a:xfrm>
                    <a:prstGeom prst="rect">
                      <a:avLst/>
                    </a:prstGeom>
                    <a:ln>
                      <a:noFill/>
                    </a:ln>
                  </pic:spPr>
                </pic:pic>
              </a:graphicData>
            </a:graphic>
          </wp:inline>
        </w:drawing>
      </w:r>
    </w:p>
    <w:p w:rsidR="00FE57FF" w:rsidRPr="00466703" w:rsidRDefault="00067385">
      <w:pPr>
        <w:pStyle w:val="Caption"/>
        <w:spacing w:before="100" w:beforeAutospacing="1" w:after="100" w:afterAutospacing="1" w:line="276" w:lineRule="auto"/>
        <w:outlineLvl w:val="0"/>
        <w:rPr>
          <w:rFonts w:asciiTheme="majorHAnsi" w:hAnsiTheme="majorHAnsi" w:cstheme="majorHAnsi"/>
          <w:sz w:val="20"/>
          <w:szCs w:val="20"/>
        </w:rPr>
      </w:pPr>
      <w:bookmarkStart w:id="802" w:name="_Toc532823441"/>
      <w:r w:rsidRPr="00466703">
        <w:rPr>
          <w:rFonts w:asciiTheme="majorHAnsi" w:hAnsiTheme="majorHAnsi" w:cstheme="majorHAnsi"/>
          <w:sz w:val="20"/>
          <w:szCs w:val="20"/>
        </w:rPr>
        <w:t xml:space="preserve">Figure </w:t>
      </w:r>
      <w:r w:rsidR="00AE59E8" w:rsidRPr="008F3022">
        <w:rPr>
          <w:rFonts w:asciiTheme="majorHAnsi" w:hAnsiTheme="majorHAnsi" w:cstheme="majorHAnsi"/>
          <w:sz w:val="20"/>
          <w:szCs w:val="20"/>
        </w:rPr>
        <w:fldChar w:fldCharType="begin"/>
      </w:r>
      <w:r w:rsidRPr="00466703">
        <w:rPr>
          <w:rFonts w:asciiTheme="majorHAnsi" w:hAnsiTheme="majorHAnsi" w:cstheme="majorHAnsi"/>
          <w:sz w:val="20"/>
          <w:szCs w:val="20"/>
        </w:rPr>
        <w:instrText xml:space="preserve"> SEQ Figure \* ARABIC </w:instrText>
      </w:r>
      <w:r w:rsidR="00AE59E8" w:rsidRPr="008F3022">
        <w:rPr>
          <w:rFonts w:asciiTheme="majorHAnsi" w:hAnsiTheme="majorHAnsi" w:cstheme="majorHAnsi"/>
          <w:sz w:val="20"/>
          <w:szCs w:val="20"/>
        </w:rPr>
        <w:fldChar w:fldCharType="separate"/>
      </w:r>
      <w:r w:rsidR="00AD7F27" w:rsidRPr="00466703">
        <w:rPr>
          <w:rFonts w:asciiTheme="majorHAnsi" w:hAnsiTheme="majorHAnsi" w:cstheme="majorHAnsi"/>
          <w:noProof/>
          <w:sz w:val="20"/>
          <w:szCs w:val="20"/>
        </w:rPr>
        <w:t>1</w:t>
      </w:r>
      <w:r w:rsidR="00AE59E8" w:rsidRPr="008F3022">
        <w:rPr>
          <w:rFonts w:asciiTheme="majorHAnsi" w:hAnsiTheme="majorHAnsi" w:cstheme="majorHAnsi"/>
          <w:sz w:val="20"/>
          <w:szCs w:val="20"/>
        </w:rPr>
        <w:fldChar w:fldCharType="end"/>
      </w:r>
      <w:r w:rsidRPr="00466703">
        <w:rPr>
          <w:rFonts w:asciiTheme="majorHAnsi" w:hAnsiTheme="majorHAnsi" w:cstheme="majorHAnsi"/>
          <w:sz w:val="20"/>
          <w:szCs w:val="20"/>
        </w:rPr>
        <w:t xml:space="preserve"> Leveraging components from the existing ISO 20022 methodology</w:t>
      </w:r>
      <w:bookmarkEnd w:id="802"/>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pStyle w:val="Heading4"/>
        <w:spacing w:before="100" w:beforeAutospacing="1" w:after="100" w:afterAutospacing="1" w:line="276" w:lineRule="auto"/>
        <w:jc w:val="both"/>
        <w:rPr>
          <w:rFonts w:asciiTheme="majorHAnsi" w:hAnsiTheme="majorHAnsi" w:cstheme="majorHAnsi"/>
          <w:sz w:val="20"/>
          <w:szCs w:val="20"/>
        </w:rPr>
      </w:pPr>
      <w:bookmarkStart w:id="803" w:name="_Toc486965212"/>
      <w:bookmarkStart w:id="804" w:name="_Toc487033224"/>
      <w:bookmarkStart w:id="805" w:name="_Toc488248610"/>
      <w:bookmarkEnd w:id="803"/>
      <w:bookmarkEnd w:id="804"/>
      <w:r w:rsidRPr="00466703">
        <w:rPr>
          <w:rFonts w:asciiTheme="majorHAnsi" w:hAnsiTheme="majorHAnsi" w:cstheme="majorHAnsi"/>
          <w:sz w:val="20"/>
          <w:szCs w:val="20"/>
        </w:rPr>
        <w:t>Scope level</w:t>
      </w:r>
      <w:bookmarkEnd w:id="805"/>
      <w:r w:rsidRPr="00466703">
        <w:rPr>
          <w:rFonts w:asciiTheme="majorHAnsi" w:hAnsiTheme="majorHAnsi" w:cstheme="majorHAnsi"/>
          <w:sz w:val="20"/>
          <w:szCs w:val="20"/>
        </w:rPr>
        <w:t xml:space="preserve"> </w:t>
      </w:r>
    </w:p>
    <w:p w:rsidR="00762B22" w:rsidRPr="00466703" w:rsidRDefault="00067385">
      <w:pPr>
        <w:pStyle w:val="Heading5"/>
        <w:spacing w:before="100" w:beforeAutospacing="1" w:after="100" w:afterAutospacing="1" w:line="276" w:lineRule="auto"/>
        <w:jc w:val="both"/>
        <w:rPr>
          <w:rFonts w:asciiTheme="majorHAnsi" w:hAnsiTheme="majorHAnsi" w:cstheme="majorHAnsi"/>
          <w:sz w:val="20"/>
          <w:szCs w:val="20"/>
        </w:rPr>
      </w:pPr>
      <w:bookmarkStart w:id="806" w:name="_Toc488248612"/>
      <w:proofErr w:type="spellStart"/>
      <w:r w:rsidRPr="00466703">
        <w:rPr>
          <w:rFonts w:asciiTheme="majorHAnsi" w:hAnsiTheme="majorHAnsi" w:cstheme="majorHAnsi"/>
          <w:sz w:val="20"/>
          <w:szCs w:val="20"/>
        </w:rPr>
        <w:t>Modeling</w:t>
      </w:r>
      <w:proofErr w:type="spellEnd"/>
      <w:r w:rsidRPr="00466703">
        <w:rPr>
          <w:rFonts w:asciiTheme="majorHAnsi" w:hAnsiTheme="majorHAnsi" w:cstheme="majorHAnsi"/>
          <w:sz w:val="20"/>
          <w:szCs w:val="20"/>
        </w:rPr>
        <w:t xml:space="preserve"> guidelines</w:t>
      </w:r>
      <w:bookmarkEnd w:id="806"/>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starting point is to analyse the business domain by specifying the Business Process and extracting the business concepts that are relevant to the business needs. </w:t>
      </w:r>
    </w:p>
    <w:p w:rsidR="00FE57FF" w:rsidRPr="00466703" w:rsidRDefault="00067385">
      <w:pPr>
        <w:pStyle w:val="Heading5"/>
        <w:spacing w:before="100" w:beforeAutospacing="1" w:after="100" w:afterAutospacing="1" w:line="276" w:lineRule="auto"/>
        <w:jc w:val="both"/>
        <w:rPr>
          <w:rFonts w:asciiTheme="majorHAnsi" w:hAnsiTheme="majorHAnsi" w:cstheme="majorHAnsi"/>
          <w:sz w:val="20"/>
          <w:szCs w:val="20"/>
        </w:rPr>
      </w:pPr>
      <w:r w:rsidRPr="00466703">
        <w:rPr>
          <w:rFonts w:asciiTheme="majorHAnsi"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lang w:eastAsia="ja-JP"/>
        </w:rPr>
      </w:pPr>
      <w:r w:rsidRPr="00466703">
        <w:rPr>
          <w:rFonts w:asciiTheme="majorHAnsi" w:hAnsiTheme="majorHAnsi" w:cstheme="majorHAnsi"/>
          <w:sz w:val="20"/>
          <w:szCs w:val="20"/>
          <w:lang w:eastAsia="ja-JP"/>
        </w:rPr>
        <w:t xml:space="preserve">A key aspect of modelling REST APIs is the ability to expose the different states REST resources can have and the different methods that can be applied at each state. </w:t>
      </w:r>
    </w:p>
    <w:p w:rsidR="00FE57FF" w:rsidRPr="00466703" w:rsidRDefault="00067385">
      <w:pPr>
        <w:spacing w:before="100" w:beforeAutospacing="1" w:after="100" w:afterAutospacing="1" w:line="276" w:lineRule="auto"/>
        <w:rPr>
          <w:rFonts w:asciiTheme="majorHAnsi" w:hAnsiTheme="majorHAnsi" w:cstheme="majorHAnsi"/>
          <w:sz w:val="20"/>
          <w:szCs w:val="20"/>
          <w:lang w:eastAsia="ja-JP"/>
        </w:rPr>
      </w:pPr>
      <w:r w:rsidRPr="00466703">
        <w:rPr>
          <w:rFonts w:asciiTheme="majorHAnsi" w:hAnsiTheme="majorHAnsi" w:cstheme="majorHAnsi"/>
          <w:sz w:val="20"/>
          <w:szCs w:val="20"/>
          <w:lang w:eastAsia="ja-JP"/>
        </w:rPr>
        <w:t xml:space="preserve">The resource’s interface is a </w:t>
      </w:r>
      <w:proofErr w:type="spellStart"/>
      <w:r w:rsidRPr="00466703">
        <w:rPr>
          <w:rFonts w:asciiTheme="majorHAnsi" w:hAnsiTheme="majorHAnsi" w:cstheme="majorHAnsi"/>
          <w:sz w:val="20"/>
          <w:szCs w:val="20"/>
          <w:lang w:eastAsia="ja-JP"/>
        </w:rPr>
        <w:t>BusinessTransaction</w:t>
      </w:r>
      <w:proofErr w:type="spellEnd"/>
      <w:r w:rsidRPr="00466703">
        <w:rPr>
          <w:rFonts w:asciiTheme="majorHAnsi" w:hAnsiTheme="majorHAnsi" w:cstheme="majorHAnsi"/>
          <w:sz w:val="20"/>
          <w:szCs w:val="20"/>
          <w:lang w:eastAsia="ja-JP"/>
        </w:rPr>
        <w:t xml:space="preserve">. </w:t>
      </w:r>
      <w:r w:rsidRPr="00466703">
        <w:rPr>
          <w:rFonts w:asciiTheme="majorHAnsi" w:hAnsiTheme="majorHAnsi" w:cstheme="majorHAnsi"/>
          <w:sz w:val="20"/>
          <w:szCs w:val="20"/>
        </w:rPr>
        <w:t xml:space="preserve">The description of Business Transaction in the </w:t>
      </w:r>
      <w:proofErr w:type="spellStart"/>
      <w:r w:rsidRPr="00466703">
        <w:rPr>
          <w:rFonts w:asciiTheme="majorHAnsi" w:hAnsiTheme="majorHAnsi" w:cstheme="majorHAnsi"/>
          <w:sz w:val="20"/>
          <w:szCs w:val="20"/>
        </w:rPr>
        <w:t>Metamodel</w:t>
      </w:r>
      <w:proofErr w:type="spellEnd"/>
      <w:r w:rsidRPr="00466703">
        <w:rPr>
          <w:rFonts w:asciiTheme="majorHAnsi" w:hAnsiTheme="majorHAnsi" w:cstheme="majorHAnsi"/>
          <w:sz w:val="20"/>
          <w:szCs w:val="20"/>
        </w:rPr>
        <w:t xml:space="preserve"> and Modelling allows it to describe an interface, whether to single or multiple resources and participants.</w:t>
      </w:r>
      <w:r w:rsidRPr="00466703">
        <w:rPr>
          <w:rFonts w:asciiTheme="majorHAnsi" w:hAnsiTheme="majorHAnsi" w:cstheme="majorHAnsi"/>
          <w:sz w:val="20"/>
          <w:szCs w:val="20"/>
        </w:rPr>
        <w:br/>
        <w:t xml:space="preserve">In essence </w:t>
      </w:r>
      <w:proofErr w:type="spellStart"/>
      <w:r w:rsidRPr="00466703">
        <w:rPr>
          <w:rFonts w:asciiTheme="majorHAnsi" w:hAnsiTheme="majorHAnsi" w:cstheme="majorHAnsi"/>
          <w:sz w:val="20"/>
          <w:szCs w:val="20"/>
        </w:rPr>
        <w:t>BusinessTransaction</w:t>
      </w:r>
      <w:proofErr w:type="spellEnd"/>
      <w:r w:rsidRPr="00466703">
        <w:rPr>
          <w:rFonts w:asciiTheme="majorHAnsi" w:hAnsiTheme="majorHAnsi" w:cstheme="majorHAnsi"/>
          <w:sz w:val="20"/>
          <w:szCs w:val="20"/>
        </w:rPr>
        <w:t xml:space="preserve"> provides for grouping and sequencing of </w:t>
      </w:r>
      <w:proofErr w:type="spellStart"/>
      <w:r w:rsidRPr="00466703">
        <w:rPr>
          <w:rFonts w:asciiTheme="majorHAnsi" w:hAnsiTheme="majorHAnsi" w:cstheme="majorHAnsi"/>
          <w:sz w:val="20"/>
          <w:szCs w:val="20"/>
        </w:rPr>
        <w:t>MessageTransmissions</w:t>
      </w:r>
      <w:proofErr w:type="spellEnd"/>
      <w:r w:rsidRPr="00466703">
        <w:rPr>
          <w:rFonts w:asciiTheme="majorHAnsi" w:hAnsiTheme="majorHAnsi" w:cstheme="majorHAnsi"/>
          <w:sz w:val="20"/>
          <w:szCs w:val="20"/>
        </w:rPr>
        <w:t xml:space="preserve"> relevant to a Business Process. </w:t>
      </w:r>
      <w:proofErr w:type="spellStart"/>
      <w:r w:rsidRPr="00466703">
        <w:rPr>
          <w:rFonts w:asciiTheme="majorHAnsi" w:hAnsiTheme="majorHAnsi" w:cstheme="majorHAnsi"/>
          <w:sz w:val="20"/>
          <w:szCs w:val="20"/>
        </w:rPr>
        <w:t>MessageTransmissions</w:t>
      </w:r>
      <w:proofErr w:type="spellEnd"/>
      <w:r w:rsidRPr="00466703">
        <w:rPr>
          <w:rFonts w:asciiTheme="majorHAnsi" w:hAnsiTheme="majorHAnsi" w:cstheme="majorHAnsi"/>
          <w:sz w:val="20"/>
          <w:szCs w:val="20"/>
        </w:rPr>
        <w:t xml:space="preserve"> correspond to the API requests and responses. </w:t>
      </w:r>
    </w:p>
    <w:p w:rsidR="00FE57FF" w:rsidRPr="00466703" w:rsidRDefault="00067385">
      <w:pPr>
        <w:pStyle w:val="Heading5"/>
        <w:spacing w:before="100" w:beforeAutospacing="1" w:after="100" w:afterAutospacing="1" w:line="276" w:lineRule="auto"/>
        <w:jc w:val="both"/>
        <w:rPr>
          <w:rFonts w:asciiTheme="majorHAnsi" w:hAnsiTheme="majorHAnsi" w:cstheme="majorHAnsi"/>
          <w:sz w:val="20"/>
          <w:szCs w:val="20"/>
        </w:rPr>
      </w:pPr>
      <w:bookmarkStart w:id="807" w:name="_Toc488248615"/>
      <w:proofErr w:type="spellStart"/>
      <w:r w:rsidRPr="00466703">
        <w:rPr>
          <w:rFonts w:asciiTheme="majorHAnsi" w:hAnsiTheme="majorHAnsi" w:cstheme="majorHAnsi"/>
          <w:sz w:val="20"/>
          <w:szCs w:val="20"/>
        </w:rPr>
        <w:t>Modeling</w:t>
      </w:r>
      <w:proofErr w:type="spellEnd"/>
      <w:r w:rsidRPr="00466703">
        <w:rPr>
          <w:rFonts w:asciiTheme="majorHAnsi" w:hAnsiTheme="majorHAnsi" w:cstheme="majorHAnsi"/>
          <w:sz w:val="20"/>
          <w:szCs w:val="20"/>
        </w:rPr>
        <w:t xml:space="preserve"> guidelines</w:t>
      </w:r>
      <w:bookmarkEnd w:id="807"/>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r w:rsidRPr="00466703">
        <w:rPr>
          <w:rFonts w:asciiTheme="majorHAnsi" w:hAnsiTheme="majorHAnsi" w:cstheme="majorHAnsi"/>
          <w:sz w:val="20"/>
          <w:szCs w:val="20"/>
        </w:rPr>
        <w:t xml:space="preserve">Model the Resources (using </w:t>
      </w:r>
      <w:proofErr w:type="spellStart"/>
      <w:r w:rsidRPr="00466703">
        <w:rPr>
          <w:rFonts w:asciiTheme="majorHAnsi" w:hAnsiTheme="majorHAnsi" w:cstheme="majorHAnsi"/>
          <w:sz w:val="20"/>
          <w:szCs w:val="20"/>
        </w:rPr>
        <w:t>MessageComponents</w:t>
      </w:r>
      <w:proofErr w:type="spellEnd"/>
      <w:r w:rsidRPr="00466703">
        <w:rPr>
          <w:rFonts w:asciiTheme="majorHAnsi"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Business Components that are involved in the Business Process are selected or created. The resulting </w:t>
      </w:r>
      <w:proofErr w:type="spellStart"/>
      <w:r w:rsidRPr="00466703">
        <w:rPr>
          <w:rFonts w:asciiTheme="majorHAnsi" w:hAnsiTheme="majorHAnsi" w:cstheme="majorHAnsi"/>
          <w:sz w:val="20"/>
          <w:szCs w:val="20"/>
        </w:rPr>
        <w:t>datamodel</w:t>
      </w:r>
      <w:proofErr w:type="spellEnd"/>
      <w:r w:rsidRPr="00466703">
        <w:rPr>
          <w:rFonts w:asciiTheme="majorHAnsi" w:hAnsiTheme="majorHAnsi" w:cstheme="majorHAnsi"/>
          <w:sz w:val="20"/>
          <w:szCs w:val="20"/>
        </w:rPr>
        <w:t xml:space="preserve"> is the foundation for the various Resources that will be derived in the context of a solution or service at the logical level.</w:t>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r w:rsidRPr="00466703">
        <w:rPr>
          <w:rFonts w:asciiTheme="majorHAnsi" w:hAnsiTheme="majorHAnsi" w:cstheme="majorHAnsi"/>
          <w:sz w:val="20"/>
          <w:szCs w:val="20"/>
        </w:rPr>
        <w:t xml:space="preserve">Design the </w:t>
      </w:r>
      <w:proofErr w:type="spellStart"/>
      <w:r w:rsidRPr="00466703">
        <w:rPr>
          <w:rFonts w:asciiTheme="majorHAnsi" w:hAnsiTheme="majorHAnsi" w:cstheme="majorHAnsi"/>
          <w:sz w:val="20"/>
          <w:szCs w:val="20"/>
        </w:rPr>
        <w:t>BusinessTransactions</w:t>
      </w:r>
      <w:proofErr w:type="spellEnd"/>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sz w:val="20"/>
          <w:szCs w:val="20"/>
        </w:rPr>
        <w:t xml:space="preserve">A </w:t>
      </w:r>
      <w:proofErr w:type="spellStart"/>
      <w:r w:rsidRPr="00466703">
        <w:rPr>
          <w:rFonts w:asciiTheme="majorHAnsi" w:hAnsiTheme="majorHAnsi" w:cstheme="majorHAnsi"/>
          <w:sz w:val="20"/>
          <w:szCs w:val="20"/>
        </w:rPr>
        <w:t>BusinessTransaction</w:t>
      </w:r>
      <w:proofErr w:type="spellEnd"/>
      <w:r w:rsidRPr="00466703">
        <w:rPr>
          <w:rFonts w:asciiTheme="majorHAnsi" w:hAnsiTheme="majorHAnsi" w:cstheme="majorHAnsi"/>
          <w:sz w:val="20"/>
          <w:szCs w:val="20"/>
        </w:rPr>
        <w:t xml:space="preserve"> for a collection of resources specifies the </w:t>
      </w:r>
      <w:r w:rsidRPr="00466703">
        <w:rPr>
          <w:rFonts w:asciiTheme="majorHAnsi" w:hAnsiTheme="majorHAnsi" w:cstheme="majorHAnsi"/>
          <w:b/>
          <w:sz w:val="20"/>
          <w:szCs w:val="20"/>
        </w:rPr>
        <w:t>interactions</w:t>
      </w:r>
      <w:r w:rsidRPr="00466703">
        <w:rPr>
          <w:rFonts w:asciiTheme="majorHAnsi" w:hAnsiTheme="majorHAnsi" w:cstheme="majorHAnsi"/>
          <w:sz w:val="20"/>
          <w:szCs w:val="20"/>
        </w:rPr>
        <w:t xml:space="preserve"> between a client and a server corresponding with Business Roles in the Business Process. The client sends </w:t>
      </w:r>
      <w:proofErr w:type="spellStart"/>
      <w:r w:rsidRPr="00466703">
        <w:rPr>
          <w:rFonts w:asciiTheme="majorHAnsi" w:hAnsiTheme="majorHAnsi" w:cstheme="majorHAnsi"/>
          <w:sz w:val="20"/>
          <w:szCs w:val="20"/>
        </w:rPr>
        <w:t>MessageTransmission</w:t>
      </w:r>
      <w:proofErr w:type="spellEnd"/>
      <w:r w:rsidRPr="00466703">
        <w:rPr>
          <w:rFonts w:asciiTheme="majorHAnsi" w:hAnsiTheme="majorHAnsi" w:cstheme="majorHAnsi"/>
          <w:sz w:val="20"/>
          <w:szCs w:val="20"/>
        </w:rPr>
        <w:t xml:space="preserve"> requests to, and receives responses from the server. So </w:t>
      </w:r>
      <w:r w:rsidRPr="00466703">
        <w:rPr>
          <w:rFonts w:asciiTheme="majorHAnsi" w:hAnsiTheme="majorHAnsi" w:cstheme="majorHAnsi"/>
          <w:color w:val="000000"/>
          <w:sz w:val="20"/>
          <w:szCs w:val="20"/>
        </w:rPr>
        <w:t xml:space="preserve">an interaction between two Participants constitutes of a </w:t>
      </w:r>
      <w:r w:rsidRPr="00466703">
        <w:rPr>
          <w:rFonts w:asciiTheme="majorHAnsi" w:hAnsiTheme="majorHAnsi" w:cstheme="majorHAnsi"/>
          <w:b/>
          <w:color w:val="000000"/>
          <w:sz w:val="20"/>
          <w:szCs w:val="20"/>
        </w:rPr>
        <w:t>request</w:t>
      </w:r>
      <w:r w:rsidRPr="00466703">
        <w:rPr>
          <w:rFonts w:asciiTheme="majorHAnsi" w:hAnsiTheme="majorHAnsi" w:cstheme="majorHAnsi"/>
          <w:color w:val="000000"/>
          <w:sz w:val="20"/>
          <w:szCs w:val="20"/>
        </w:rPr>
        <w:t xml:space="preserve"> and a </w:t>
      </w:r>
      <w:r w:rsidRPr="00466703">
        <w:rPr>
          <w:rFonts w:asciiTheme="majorHAnsi" w:hAnsiTheme="majorHAnsi" w:cstheme="majorHAnsi"/>
          <w:b/>
          <w:color w:val="000000"/>
          <w:sz w:val="20"/>
          <w:szCs w:val="20"/>
        </w:rPr>
        <w:t>response</w:t>
      </w:r>
      <w:r w:rsidRPr="00466703">
        <w:rPr>
          <w:rFonts w:asciiTheme="majorHAnsi" w:hAnsiTheme="majorHAnsi" w:cstheme="majorHAnsi"/>
          <w:color w:val="000000"/>
          <w:sz w:val="20"/>
          <w:szCs w:val="20"/>
        </w:rPr>
        <w:t xml:space="preserve">. One Participant will be the </w:t>
      </w:r>
      <w:r w:rsidRPr="00466703">
        <w:rPr>
          <w:rFonts w:asciiTheme="majorHAnsi" w:hAnsiTheme="majorHAnsi" w:cstheme="majorHAnsi"/>
          <w:b/>
          <w:color w:val="000000"/>
          <w:sz w:val="20"/>
          <w:szCs w:val="20"/>
        </w:rPr>
        <w:t>supplier</w:t>
      </w:r>
      <w:r w:rsidRPr="00466703">
        <w:rPr>
          <w:rFonts w:asciiTheme="majorHAnsi" w:hAnsiTheme="majorHAnsi" w:cstheme="majorHAnsi"/>
          <w:color w:val="000000"/>
          <w:sz w:val="20"/>
          <w:szCs w:val="20"/>
        </w:rPr>
        <w:t xml:space="preserve"> (aka the server) of the API service, the other the </w:t>
      </w:r>
      <w:r w:rsidRPr="00466703">
        <w:rPr>
          <w:rFonts w:asciiTheme="majorHAnsi" w:hAnsiTheme="majorHAnsi" w:cstheme="majorHAnsi"/>
          <w:b/>
          <w:color w:val="000000"/>
          <w:sz w:val="20"/>
          <w:szCs w:val="20"/>
        </w:rPr>
        <w:t>consumer</w:t>
      </w:r>
      <w:r w:rsidRPr="00466703">
        <w:rPr>
          <w:rFonts w:asciiTheme="majorHAnsi" w:hAnsiTheme="majorHAnsi" w:cstheme="majorHAnsi"/>
          <w:color w:val="000000"/>
          <w:sz w:val="20"/>
          <w:szCs w:val="20"/>
        </w:rPr>
        <w:t xml:space="preserve"> (aka the client) of the API service.</w:t>
      </w:r>
    </w:p>
    <w:p w:rsidR="00FE57FF" w:rsidRPr="00466703" w:rsidRDefault="00067385">
      <w:pPr>
        <w:spacing w:before="100" w:beforeAutospacing="1" w:after="100" w:afterAutospacing="1" w:line="276" w:lineRule="auto"/>
        <w:outlineLvl w:val="0"/>
        <w:rPr>
          <w:rFonts w:asciiTheme="majorHAnsi" w:hAnsiTheme="majorHAnsi" w:cstheme="majorHAnsi"/>
          <w:sz w:val="20"/>
          <w:szCs w:val="20"/>
        </w:rPr>
      </w:pPr>
      <w:bookmarkStart w:id="808" w:name="_Toc532823442"/>
      <w:r w:rsidRPr="00466703">
        <w:rPr>
          <w:rFonts w:asciiTheme="majorHAnsi" w:hAnsiTheme="majorHAnsi" w:cstheme="majorHAnsi"/>
          <w:sz w:val="20"/>
          <w:szCs w:val="20"/>
        </w:rPr>
        <w:t>Resources are</w:t>
      </w:r>
      <w:bookmarkEnd w:id="808"/>
    </w:p>
    <w:p w:rsidR="00FE57FF" w:rsidRPr="00466703" w:rsidRDefault="00067385">
      <w:pPr>
        <w:pStyle w:val="ListParagraph"/>
        <w:numPr>
          <w:ilvl w:val="0"/>
          <w:numId w:val="34"/>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set of </w:t>
      </w:r>
      <w:proofErr w:type="spellStart"/>
      <w:r w:rsidRPr="00466703">
        <w:rPr>
          <w:rFonts w:asciiTheme="majorHAnsi" w:hAnsiTheme="majorHAnsi" w:cstheme="majorHAnsi"/>
          <w:sz w:val="20"/>
          <w:szCs w:val="20"/>
        </w:rPr>
        <w:t>MessageComponents</w:t>
      </w:r>
      <w:proofErr w:type="spellEnd"/>
      <w:r w:rsidRPr="00466703">
        <w:rPr>
          <w:rFonts w:asciiTheme="majorHAnsi" w:hAnsiTheme="majorHAnsi" w:cstheme="majorHAnsi"/>
          <w:sz w:val="20"/>
          <w:szCs w:val="20"/>
        </w:rPr>
        <w:t xml:space="preserve"> representing the data model</w:t>
      </w:r>
    </w:p>
    <w:p w:rsidR="00FE57FF" w:rsidRPr="00466703" w:rsidRDefault="00067385">
      <w:pPr>
        <w:pStyle w:val="ListParagraph"/>
        <w:numPr>
          <w:ilvl w:val="0"/>
          <w:numId w:val="34"/>
        </w:num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a</w:t>
      </w:r>
      <w:proofErr w:type="gramEnd"/>
      <w:r w:rsidRPr="00466703">
        <w:rPr>
          <w:rFonts w:asciiTheme="majorHAnsi" w:hAnsiTheme="majorHAnsi" w:cstheme="majorHAnsi"/>
          <w:sz w:val="20"/>
          <w:szCs w:val="20"/>
        </w:rPr>
        <w:t xml:space="preserve"> refinement, custom to the solution, of the data model (which is a set of </w:t>
      </w:r>
      <w:proofErr w:type="spellStart"/>
      <w:r w:rsidRPr="00466703">
        <w:rPr>
          <w:rFonts w:asciiTheme="majorHAnsi" w:hAnsiTheme="majorHAnsi" w:cstheme="majorHAnsi"/>
          <w:sz w:val="20"/>
          <w:szCs w:val="20"/>
        </w:rPr>
        <w:t>BusinessComponents</w:t>
      </w:r>
      <w:proofErr w:type="spellEnd"/>
      <w:r w:rsidRPr="00466703">
        <w:rPr>
          <w:rFonts w:asciiTheme="majorHAnsi" w:hAnsiTheme="majorHAnsi" w:cstheme="majorHAnsi"/>
          <w:sz w:val="20"/>
          <w:szCs w:val="20"/>
        </w:rPr>
        <w:t>) that was defined earlier during the conceptual analysis.</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pStyle w:val="Heading5"/>
        <w:spacing w:before="100" w:beforeAutospacing="1" w:after="100" w:afterAutospacing="1" w:line="276" w:lineRule="auto"/>
        <w:jc w:val="both"/>
        <w:rPr>
          <w:rFonts w:asciiTheme="majorHAnsi" w:hAnsiTheme="majorHAnsi" w:cstheme="majorHAnsi"/>
          <w:sz w:val="20"/>
          <w:szCs w:val="20"/>
        </w:rPr>
      </w:pPr>
      <w:bookmarkStart w:id="809" w:name="_Toc488248619"/>
      <w:proofErr w:type="spellStart"/>
      <w:r w:rsidRPr="00466703">
        <w:rPr>
          <w:rFonts w:asciiTheme="majorHAnsi" w:hAnsiTheme="majorHAnsi" w:cstheme="majorHAnsi"/>
          <w:sz w:val="20"/>
          <w:szCs w:val="20"/>
        </w:rPr>
        <w:t>Modeling</w:t>
      </w:r>
      <w:proofErr w:type="spellEnd"/>
      <w:r w:rsidRPr="00466703">
        <w:rPr>
          <w:rFonts w:asciiTheme="majorHAnsi" w:hAnsiTheme="majorHAnsi" w:cstheme="majorHAnsi"/>
          <w:sz w:val="20"/>
          <w:szCs w:val="20"/>
        </w:rPr>
        <w:t xml:space="preserve"> guidelines</w:t>
      </w:r>
      <w:bookmarkEnd w:id="809"/>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r w:rsidRPr="00466703">
        <w:rPr>
          <w:rFonts w:asciiTheme="majorHAnsi" w:hAnsiTheme="majorHAnsi" w:cstheme="majorHAnsi"/>
          <w:sz w:val="20"/>
          <w:szCs w:val="20"/>
        </w:rPr>
        <w:t>Refine the Resource(s)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Resources specify all information as a data model that can be managed (created, read, updated and deleted) in the context of an API solution.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Resources are complemented by a model showing the different states each resource can have and the methods that can be applied on that resource for each state.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At least one state model must be defined which is the life-state model containing at least the creation and the destruction.</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resource may be linked with other resources. This link may be a composition, an aggregation or a simple association.</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resource may be further refined to meet the requirements of a data provider. The resource identifier may be distinct from identifiers provided at the business layer.</w:t>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r w:rsidRPr="00466703">
        <w:rPr>
          <w:rFonts w:asciiTheme="majorHAnsi" w:hAnsiTheme="majorHAnsi" w:cstheme="majorHAnsi"/>
          <w:sz w:val="20"/>
          <w:szCs w:val="20"/>
        </w:rPr>
        <w:t xml:space="preserve">Design the </w:t>
      </w:r>
      <w:r w:rsidR="0042673A">
        <w:rPr>
          <w:rFonts w:asciiTheme="majorHAnsi" w:hAnsiTheme="majorHAnsi" w:cstheme="majorHAnsi"/>
          <w:sz w:val="20"/>
          <w:szCs w:val="20"/>
        </w:rPr>
        <w:t>API</w:t>
      </w:r>
      <w:r w:rsidR="0042673A" w:rsidRPr="00466703">
        <w:rPr>
          <w:rFonts w:asciiTheme="majorHAnsi" w:hAnsiTheme="majorHAnsi" w:cstheme="majorHAnsi"/>
          <w:sz w:val="20"/>
          <w:szCs w:val="20"/>
        </w:rPr>
        <w:t xml:space="preserve"> </w:t>
      </w:r>
      <w:r w:rsidRPr="00466703">
        <w:rPr>
          <w:rFonts w:asciiTheme="majorHAnsi" w:hAnsiTheme="majorHAnsi" w:cstheme="majorHAnsi"/>
          <w:sz w:val="20"/>
          <w:szCs w:val="20"/>
        </w:rPr>
        <w:t>calls</w:t>
      </w:r>
    </w:p>
    <w:p w:rsidR="00FE57FF" w:rsidRPr="00466703" w:rsidRDefault="00067385">
      <w:pPr>
        <w:pStyle w:val="Heading7"/>
        <w:spacing w:before="100" w:beforeAutospacing="1" w:after="100" w:afterAutospacing="1" w:line="276" w:lineRule="auto"/>
        <w:rPr>
          <w:rFonts w:cstheme="majorHAnsi"/>
          <w:sz w:val="20"/>
          <w:szCs w:val="20"/>
        </w:rPr>
      </w:pPr>
      <w:r w:rsidRPr="00466703">
        <w:rPr>
          <w:rFonts w:cstheme="majorHAnsi"/>
          <w:sz w:val="20"/>
          <w:szCs w:val="20"/>
        </w:rPr>
        <w:t>Introduction</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Each </w:t>
      </w:r>
      <w:proofErr w:type="spellStart"/>
      <w:proofErr w:type="gramStart"/>
      <w:r w:rsidRPr="00466703">
        <w:rPr>
          <w:rFonts w:asciiTheme="majorHAnsi" w:hAnsiTheme="majorHAnsi" w:cstheme="majorHAnsi"/>
          <w:sz w:val="20"/>
          <w:szCs w:val="20"/>
        </w:rPr>
        <w:t>api</w:t>
      </w:r>
      <w:proofErr w:type="spellEnd"/>
      <w:proofErr w:type="gramEnd"/>
      <w:r w:rsidRPr="00466703">
        <w:rPr>
          <w:rFonts w:asciiTheme="majorHAnsi" w:hAnsiTheme="majorHAnsi" w:cstheme="majorHAnsi"/>
          <w:sz w:val="20"/>
          <w:szCs w:val="20"/>
        </w:rPr>
        <w:t xml:space="preserve"> call consists of a request message and a response message.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response may either be  </w:t>
      </w:r>
    </w:p>
    <w:p w:rsidR="00FE57FF" w:rsidRPr="00466703" w:rsidRDefault="00067385">
      <w:pPr>
        <w:pStyle w:val="ListParagraph"/>
        <w:numPr>
          <w:ilvl w:val="0"/>
          <w:numId w:val="3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business response message (modelled as a representation response)</w:t>
      </w:r>
    </w:p>
    <w:p w:rsidR="00FE57FF" w:rsidRPr="00466703" w:rsidRDefault="00067385">
      <w:pPr>
        <w:pStyle w:val="ListParagraph"/>
        <w:numPr>
          <w:ilvl w:val="0"/>
          <w:numId w:val="35"/>
        </w:num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an</w:t>
      </w:r>
      <w:proofErr w:type="gramEnd"/>
      <w:r w:rsidRPr="00466703">
        <w:rPr>
          <w:rFonts w:asciiTheme="majorHAnsi" w:hAnsiTheme="majorHAnsi" w:cstheme="majorHAnsi"/>
          <w:sz w:val="20"/>
          <w:szCs w:val="20"/>
        </w:rPr>
        <w:t xml:space="preserve"> acknowledgment message without any business content.</w:t>
      </w:r>
    </w:p>
    <w:p w:rsidR="00FE57FF" w:rsidRPr="00466703" w:rsidRDefault="00067385">
      <w:pPr>
        <w:pStyle w:val="ListParagraph"/>
        <w:numPr>
          <w:ilvl w:val="0"/>
          <w:numId w:val="3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an error message (error structures are discussed in the tutorial)</w:t>
      </w:r>
    </w:p>
    <w:p w:rsidR="00FE57FF" w:rsidRPr="00466703" w:rsidRDefault="00067385">
      <w:pPr>
        <w:pStyle w:val="Heading7"/>
        <w:spacing w:before="100" w:beforeAutospacing="1" w:after="100" w:afterAutospacing="1" w:line="276" w:lineRule="auto"/>
        <w:rPr>
          <w:rFonts w:cstheme="majorHAnsi"/>
          <w:sz w:val="20"/>
          <w:szCs w:val="20"/>
        </w:rPr>
      </w:pPr>
      <w:r w:rsidRPr="00466703">
        <w:rPr>
          <w:rFonts w:cstheme="majorHAnsi"/>
          <w:sz w:val="20"/>
          <w:szCs w:val="20"/>
        </w:rPr>
        <w:t>The representation</w:t>
      </w:r>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Representation specifies the method’s data model. The data model for the </w:t>
      </w:r>
      <w:proofErr w:type="spellStart"/>
      <w:proofErr w:type="gramStart"/>
      <w:r w:rsidRPr="00466703">
        <w:rPr>
          <w:rFonts w:asciiTheme="majorHAnsi" w:hAnsiTheme="majorHAnsi" w:cstheme="majorHAnsi"/>
          <w:sz w:val="20"/>
          <w:szCs w:val="20"/>
        </w:rPr>
        <w:t>api</w:t>
      </w:r>
      <w:proofErr w:type="spellEnd"/>
      <w:proofErr w:type="gramEnd"/>
      <w:r w:rsidRPr="00466703">
        <w:rPr>
          <w:rFonts w:asciiTheme="majorHAnsi" w:hAnsiTheme="majorHAnsi" w:cstheme="majorHAnsi"/>
          <w:sz w:val="20"/>
          <w:szCs w:val="20"/>
        </w:rPr>
        <w:t xml:space="preserve"> call uses only elements from the Resource data model. It may be complemented with technical elements that are useful in the context of the method such as page numbers (discussed in the tutorial)</w:t>
      </w:r>
    </w:p>
    <w:p w:rsidR="00FE57FF" w:rsidRPr="00466703" w:rsidRDefault="00067385">
      <w:pPr>
        <w:keepNext/>
        <w:keepLines/>
        <w:spacing w:before="100" w:beforeAutospacing="1" w:after="100" w:afterAutospacing="1" w:line="276" w:lineRule="auto"/>
        <w:outlineLvl w:val="0"/>
        <w:rPr>
          <w:rFonts w:asciiTheme="majorHAnsi" w:hAnsiTheme="majorHAnsi" w:cstheme="majorHAnsi"/>
          <w:sz w:val="20"/>
          <w:szCs w:val="20"/>
        </w:rPr>
      </w:pPr>
      <w:bookmarkStart w:id="810" w:name="_Toc532823443"/>
      <w:r w:rsidRPr="00466703">
        <w:rPr>
          <w:rFonts w:asciiTheme="majorHAnsi" w:hAnsiTheme="majorHAnsi" w:cstheme="majorHAnsi"/>
          <w:b/>
          <w:sz w:val="20"/>
          <w:szCs w:val="20"/>
        </w:rPr>
        <w:t>A representation</w:t>
      </w:r>
      <w:bookmarkEnd w:id="810"/>
      <w:r w:rsidRPr="00466703">
        <w:rPr>
          <w:rFonts w:asciiTheme="majorHAnsi" w:hAnsiTheme="majorHAnsi" w:cstheme="majorHAnsi"/>
          <w:sz w:val="20"/>
          <w:szCs w:val="20"/>
        </w:rPr>
        <w:t xml:space="preserve"> </w:t>
      </w:r>
    </w:p>
    <w:p w:rsidR="00FE57FF" w:rsidRPr="00466703" w:rsidRDefault="00067385">
      <w:pPr>
        <w:pStyle w:val="ListParagraph"/>
        <w:numPr>
          <w:ilvl w:val="0"/>
          <w:numId w:val="36"/>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Contains the data elements that are used to represent a state of a resource for a specific interaction. It is a precise description of the information that can be exchanged between two participants in the context of an interaction. The composition of the data that goes into a representation is similar to the composition of ISO 20022 messages except for the “Document” envelope element which is missing in representations.</w:t>
      </w:r>
    </w:p>
    <w:p w:rsidR="00FE57FF" w:rsidRPr="00466703" w:rsidRDefault="00067385">
      <w:pPr>
        <w:pStyle w:val="ListParagraph"/>
        <w:numPr>
          <w:ilvl w:val="0"/>
          <w:numId w:val="36"/>
        </w:num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has</w:t>
      </w:r>
      <w:proofErr w:type="gramEnd"/>
      <w:r w:rsidRPr="00466703">
        <w:rPr>
          <w:rFonts w:asciiTheme="majorHAnsi" w:hAnsiTheme="majorHAnsi" w:cstheme="majorHAnsi"/>
          <w:sz w:val="20"/>
          <w:szCs w:val="20"/>
        </w:rPr>
        <w:t xml:space="preserve"> a very precise scope, which means very little context needs to be added to the elements. </w:t>
      </w:r>
    </w:p>
    <w:p w:rsidR="00FE57FF" w:rsidRPr="00466703" w:rsidRDefault="00067385">
      <w:pPr>
        <w:pStyle w:val="ListParagraph"/>
        <w:numPr>
          <w:ilvl w:val="0"/>
          <w:numId w:val="36"/>
        </w:numPr>
        <w:spacing w:before="100" w:beforeAutospacing="1" w:after="100" w:afterAutospacing="1" w:line="276" w:lineRule="auto"/>
        <w:rPr>
          <w:rFonts w:asciiTheme="majorHAnsi" w:hAnsiTheme="majorHAnsi" w:cstheme="majorHAnsi"/>
          <w:sz w:val="20"/>
          <w:szCs w:val="20"/>
        </w:rPr>
      </w:pPr>
      <w:proofErr w:type="gramStart"/>
      <w:r w:rsidRPr="00466703">
        <w:rPr>
          <w:rFonts w:asciiTheme="majorHAnsi" w:hAnsiTheme="majorHAnsi" w:cstheme="majorHAnsi"/>
          <w:sz w:val="20"/>
          <w:szCs w:val="20"/>
        </w:rPr>
        <w:t>is</w:t>
      </w:r>
      <w:proofErr w:type="gramEnd"/>
      <w:r w:rsidRPr="00466703">
        <w:rPr>
          <w:rFonts w:asciiTheme="majorHAnsi" w:hAnsiTheme="majorHAnsi" w:cstheme="majorHAnsi"/>
          <w:sz w:val="20"/>
          <w:szCs w:val="20"/>
        </w:rPr>
        <w:t xml:space="preserve"> a composition of elements (</w:t>
      </w:r>
      <w:proofErr w:type="spellStart"/>
      <w:r w:rsidRPr="00466703">
        <w:rPr>
          <w:rFonts w:asciiTheme="majorHAnsi" w:hAnsiTheme="majorHAnsi" w:cstheme="majorHAnsi"/>
          <w:sz w:val="20"/>
          <w:szCs w:val="20"/>
        </w:rPr>
        <w:t>MessageElements</w:t>
      </w:r>
      <w:proofErr w:type="spellEnd"/>
      <w:r w:rsidRPr="00466703">
        <w:rPr>
          <w:rFonts w:asciiTheme="majorHAnsi" w:hAnsiTheme="majorHAnsi" w:cstheme="majorHAnsi"/>
          <w:sz w:val="20"/>
          <w:szCs w:val="20"/>
        </w:rPr>
        <w:t xml:space="preserve">) that are collected from the resource(s) from which it is derived. </w:t>
      </w:r>
    </w:p>
    <w:p w:rsidR="00FE57FF" w:rsidRPr="00466703" w:rsidRDefault="00067385">
      <w:pPr>
        <w:pStyle w:val="Heading7"/>
        <w:spacing w:before="100" w:beforeAutospacing="1" w:after="100" w:afterAutospacing="1" w:line="276" w:lineRule="auto"/>
        <w:rPr>
          <w:rFonts w:cstheme="majorHAnsi"/>
          <w:sz w:val="20"/>
          <w:szCs w:val="20"/>
        </w:rPr>
      </w:pPr>
      <w:r w:rsidRPr="00466703">
        <w:rPr>
          <w:rFonts w:cstheme="majorHAnsi"/>
          <w:sz w:val="20"/>
          <w:szCs w:val="20"/>
        </w:rPr>
        <w:t>Type and structure of request messages</w:t>
      </w:r>
    </w:p>
    <w:p w:rsidR="00FE57FF" w:rsidRPr="00466703" w:rsidRDefault="00067385">
      <w:pPr>
        <w:spacing w:before="100" w:beforeAutospacing="1" w:after="100" w:afterAutospacing="1" w:line="276" w:lineRule="auto"/>
        <w:rPr>
          <w:rFonts w:asciiTheme="majorHAnsi" w:hAnsiTheme="majorHAnsi" w:cstheme="majorHAnsi"/>
          <w:sz w:val="20"/>
          <w:szCs w:val="20"/>
          <w:lang w:eastAsia="ja-JP"/>
        </w:rPr>
      </w:pPr>
      <w:r w:rsidRPr="00466703">
        <w:rPr>
          <w:rFonts w:asciiTheme="majorHAnsi" w:hAnsiTheme="majorHAnsi" w:cstheme="majorHAnsi"/>
          <w:sz w:val="20"/>
          <w:szCs w:val="20"/>
          <w:lang w:eastAsia="ja-JP"/>
        </w:rPr>
        <w:t>The type of message describes what kind of action has to be processed on a given resource (see the tutorial for additional information on the use of the different HTTP methods).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ja-JP"/>
        </w:rPr>
        <w:t>The message must specify the chain of resources that are to be used (resource path). The path provided by the URL of the request lists the type and the identifier of each relevant resource.</w:t>
      </w:r>
    </w:p>
    <w:p w:rsidR="00FE57FF" w:rsidRPr="00466703" w:rsidRDefault="00067385">
      <w:pPr>
        <w:pStyle w:val="ListParagraph"/>
        <w:spacing w:before="100" w:beforeAutospacing="1" w:after="100" w:afterAutospacing="1" w:line="276" w:lineRule="auto"/>
        <w:ind w:left="0"/>
        <w:outlineLvl w:val="0"/>
        <w:rPr>
          <w:rFonts w:asciiTheme="majorHAnsi" w:hAnsiTheme="majorHAnsi" w:cstheme="majorHAnsi"/>
          <w:b/>
          <w:sz w:val="20"/>
          <w:szCs w:val="20"/>
        </w:rPr>
      </w:pPr>
      <w:bookmarkStart w:id="811" w:name="_Toc532823444"/>
      <w:r w:rsidRPr="00466703">
        <w:rPr>
          <w:rFonts w:asciiTheme="majorHAnsi" w:hAnsiTheme="majorHAnsi" w:cstheme="majorHAnsi"/>
          <w:b/>
          <w:sz w:val="20"/>
          <w:szCs w:val="20"/>
        </w:rPr>
        <w:t>Note</w:t>
      </w:r>
      <w:bookmarkEnd w:id="811"/>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If an API has too many actions, then that’s an indication that either it was designed with an RPC viewpoint rather than using RESTful principles, or that the API in question is naturally a better fit for an RPC type model.</w:t>
      </w:r>
    </w:p>
    <w:p w:rsidR="00FE57FF" w:rsidRPr="00466703" w:rsidRDefault="00067385">
      <w:pPr>
        <w:pStyle w:val="Heading7"/>
        <w:spacing w:before="100" w:beforeAutospacing="1" w:after="100" w:afterAutospacing="1" w:line="276" w:lineRule="auto"/>
        <w:rPr>
          <w:rFonts w:cstheme="majorHAnsi"/>
          <w:sz w:val="20"/>
          <w:szCs w:val="20"/>
        </w:rPr>
      </w:pPr>
      <w:r w:rsidRPr="00466703">
        <w:rPr>
          <w:rFonts w:cstheme="majorHAnsi"/>
          <w:sz w:val="20"/>
          <w:szCs w:val="20"/>
        </w:rPr>
        <w:t xml:space="preserve">The </w:t>
      </w:r>
      <w:proofErr w:type="spellStart"/>
      <w:r w:rsidRPr="00466703">
        <w:rPr>
          <w:rFonts w:cstheme="majorHAnsi"/>
          <w:sz w:val="20"/>
          <w:szCs w:val="20"/>
        </w:rPr>
        <w:t>messagedefinition</w:t>
      </w:r>
      <w:proofErr w:type="spellEnd"/>
      <w:r w:rsidRPr="00466703">
        <w:rPr>
          <w:rFonts w:cstheme="majorHAnsi"/>
          <w:sz w:val="20"/>
          <w:szCs w:val="20"/>
        </w:rPr>
        <w:t xml:space="preserve"> identifier</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ISO 20022 </w:t>
      </w:r>
      <w:proofErr w:type="spellStart"/>
      <w:r w:rsidRPr="00466703">
        <w:rPr>
          <w:rFonts w:asciiTheme="majorHAnsi" w:hAnsiTheme="majorHAnsi" w:cstheme="majorHAnsi"/>
          <w:sz w:val="20"/>
          <w:szCs w:val="20"/>
        </w:rPr>
        <w:t>MessageDefinitionIdentifier</w:t>
      </w:r>
      <w:proofErr w:type="spellEnd"/>
      <w:r w:rsidRPr="00466703">
        <w:rPr>
          <w:rFonts w:asciiTheme="majorHAnsi" w:hAnsiTheme="majorHAnsi" w:cstheme="majorHAnsi"/>
          <w:sz w:val="20"/>
          <w:szCs w:val="20"/>
        </w:rPr>
        <w:t xml:space="preserve"> is used to uniquely identify an API method within ISO 20022. It identifies a </w:t>
      </w:r>
      <w:proofErr w:type="spellStart"/>
      <w:r w:rsidRPr="00466703">
        <w:rPr>
          <w:rFonts w:asciiTheme="majorHAnsi" w:hAnsiTheme="majorHAnsi" w:cstheme="majorHAnsi"/>
          <w:sz w:val="20"/>
          <w:szCs w:val="20"/>
        </w:rPr>
        <w:t>MessageDefinition</w:t>
      </w:r>
      <w:proofErr w:type="spellEnd"/>
      <w:r w:rsidRPr="00466703">
        <w:rPr>
          <w:rFonts w:asciiTheme="majorHAnsi" w:hAnsiTheme="majorHAnsi" w:cstheme="majorHAnsi"/>
          <w:sz w:val="20"/>
          <w:szCs w:val="20"/>
        </w:rPr>
        <w:t xml:space="preserve"> which may be used in several </w:t>
      </w:r>
      <w:proofErr w:type="spellStart"/>
      <w:r w:rsidRPr="00466703">
        <w:rPr>
          <w:rFonts w:asciiTheme="majorHAnsi" w:hAnsiTheme="majorHAnsi" w:cstheme="majorHAnsi"/>
          <w:sz w:val="20"/>
          <w:szCs w:val="20"/>
        </w:rPr>
        <w:t>MessageTransmissions</w:t>
      </w:r>
      <w:proofErr w:type="spellEnd"/>
      <w:r w:rsidRPr="00466703">
        <w:rPr>
          <w:rFonts w:asciiTheme="majorHAnsi" w:hAnsiTheme="majorHAnsi" w:cstheme="majorHAnsi"/>
          <w:sz w:val="20"/>
          <w:szCs w:val="20"/>
        </w:rPr>
        <w:t xml:space="preserve"> – in both requests and responses to a web service. </w:t>
      </w:r>
      <w:r w:rsidRPr="00466703">
        <w:rPr>
          <w:rFonts w:asciiTheme="majorHAnsi" w:hAnsiTheme="majorHAnsi" w:cstheme="majorHAnsi"/>
          <w:sz w:val="20"/>
          <w:szCs w:val="20"/>
        </w:rPr>
        <w:br/>
        <w:t xml:space="preserve">The </w:t>
      </w:r>
      <w:proofErr w:type="spellStart"/>
      <w:r w:rsidRPr="00466703">
        <w:rPr>
          <w:rFonts w:asciiTheme="majorHAnsi" w:hAnsiTheme="majorHAnsi" w:cstheme="majorHAnsi"/>
          <w:sz w:val="20"/>
          <w:szCs w:val="20"/>
        </w:rPr>
        <w:t>MessageChoreography</w:t>
      </w:r>
      <w:proofErr w:type="spellEnd"/>
      <w:r w:rsidRPr="00466703">
        <w:rPr>
          <w:rFonts w:asciiTheme="majorHAnsi" w:hAnsiTheme="majorHAnsi" w:cstheme="majorHAnsi"/>
          <w:sz w:val="20"/>
          <w:szCs w:val="20"/>
        </w:rPr>
        <w:t xml:space="preserve"> defines which message types may be used in each API method.</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API message identifier maps onto the </w:t>
      </w:r>
      <w:proofErr w:type="spellStart"/>
      <w:r w:rsidRPr="00466703">
        <w:rPr>
          <w:rFonts w:asciiTheme="majorHAnsi" w:hAnsiTheme="majorHAnsi" w:cstheme="majorHAnsi"/>
          <w:sz w:val="20"/>
          <w:szCs w:val="20"/>
        </w:rPr>
        <w:t>MessageDefinitionIdentifier</w:t>
      </w:r>
      <w:proofErr w:type="spellEnd"/>
      <w:r w:rsidRPr="00466703">
        <w:rPr>
          <w:rFonts w:asciiTheme="majorHAnsi" w:hAnsiTheme="majorHAnsi" w:cstheme="majorHAnsi"/>
          <w:sz w:val="20"/>
          <w:szCs w:val="20"/>
        </w:rPr>
        <w:t xml:space="preserve"> as follows:</w:t>
      </w:r>
    </w:p>
    <w:p w:rsidR="00FE57FF" w:rsidRPr="00466703" w:rsidRDefault="00FE57FF">
      <w:pPr>
        <w:spacing w:before="100" w:beforeAutospacing="1" w:after="100" w:afterAutospacing="1" w:line="276" w:lineRule="auto"/>
        <w:rPr>
          <w:rFonts w:asciiTheme="majorHAnsi" w:hAnsiTheme="majorHAnsi" w:cstheme="majorHAnsi"/>
          <w:sz w:val="20"/>
          <w:szCs w:val="20"/>
        </w:rPr>
      </w:pPr>
    </w:p>
    <w:tbl>
      <w:tblPr>
        <w:tblW w:w="8834" w:type="dxa"/>
        <w:tblLayout w:type="fixed"/>
        <w:tblLook w:val="04A0" w:firstRow="1" w:lastRow="0" w:firstColumn="1" w:lastColumn="0" w:noHBand="0" w:noVBand="1"/>
      </w:tblPr>
      <w:tblGrid>
        <w:gridCol w:w="2828"/>
        <w:gridCol w:w="3234"/>
        <w:gridCol w:w="2772"/>
      </w:tblGrid>
      <w:tr w:rsidR="00FE57FF" w:rsidRPr="00466703">
        <w:tc>
          <w:tcPr>
            <w:tcW w:w="2828" w:type="dxa"/>
          </w:tcPr>
          <w:p w:rsidR="00FE57FF" w:rsidRPr="00466703" w:rsidRDefault="00067385">
            <w:pPr>
              <w:spacing w:before="100" w:beforeAutospacing="1" w:after="100" w:afterAutospacing="1" w:line="276" w:lineRule="auto"/>
              <w:rPr>
                <w:rFonts w:asciiTheme="majorHAnsi" w:hAnsiTheme="majorHAnsi" w:cstheme="majorHAnsi"/>
                <w:b/>
                <w:sz w:val="20"/>
                <w:szCs w:val="20"/>
              </w:rPr>
            </w:pPr>
            <w:proofErr w:type="spellStart"/>
            <w:r w:rsidRPr="00466703">
              <w:rPr>
                <w:rFonts w:asciiTheme="majorHAnsi" w:hAnsiTheme="majorHAnsi" w:cstheme="majorHAnsi"/>
                <w:b/>
                <w:sz w:val="20"/>
                <w:szCs w:val="20"/>
              </w:rPr>
              <w:t>MessageDefinitionIdentifier</w:t>
            </w:r>
            <w:proofErr w:type="spellEnd"/>
          </w:p>
        </w:tc>
        <w:tc>
          <w:tcPr>
            <w:tcW w:w="3234" w:type="dxa"/>
          </w:tcPr>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API message identifier</w:t>
            </w:r>
          </w:p>
        </w:tc>
        <w:tc>
          <w:tcPr>
            <w:tcW w:w="2772" w:type="dxa"/>
          </w:tcPr>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notes</w:t>
            </w:r>
          </w:p>
        </w:tc>
      </w:tr>
      <w:tr w:rsidR="00FE57FF" w:rsidRPr="00466703">
        <w:tc>
          <w:tcPr>
            <w:tcW w:w="2828"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businessArea</w:t>
            </w:r>
            <w:proofErr w:type="spellEnd"/>
          </w:p>
        </w:tc>
        <w:tc>
          <w:tcPr>
            <w:tcW w:w="3234"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BusinessArea</w:t>
            </w:r>
            <w:proofErr w:type="spellEnd"/>
          </w:p>
        </w:tc>
        <w:tc>
          <w:tcPr>
            <w:tcW w:w="2772" w:type="dxa"/>
          </w:tcPr>
          <w:p w:rsidR="00FE57FF" w:rsidRPr="00466703" w:rsidRDefault="00FE57FF">
            <w:pPr>
              <w:spacing w:before="100" w:beforeAutospacing="1" w:after="100" w:afterAutospacing="1" w:line="276" w:lineRule="auto"/>
              <w:rPr>
                <w:rFonts w:asciiTheme="majorHAnsi" w:hAnsiTheme="majorHAnsi" w:cstheme="majorHAnsi"/>
                <w:sz w:val="20"/>
                <w:szCs w:val="20"/>
              </w:rPr>
            </w:pPr>
          </w:p>
        </w:tc>
      </w:tr>
      <w:tr w:rsidR="00FE57FF" w:rsidRPr="00466703">
        <w:tc>
          <w:tcPr>
            <w:tcW w:w="2828"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messageFunctionality</w:t>
            </w:r>
            <w:proofErr w:type="spellEnd"/>
          </w:p>
        </w:tc>
        <w:tc>
          <w:tcPr>
            <w:tcW w:w="3234"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API Method/State </w:t>
            </w:r>
          </w:p>
        </w:tc>
        <w:tc>
          <w:tcPr>
            <w:tcW w:w="2772"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Alphanumeric. First character must be ‘a’</w:t>
            </w:r>
          </w:p>
        </w:tc>
      </w:tr>
      <w:tr w:rsidR="00FE57FF" w:rsidRPr="00466703">
        <w:tc>
          <w:tcPr>
            <w:tcW w:w="2828"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flavour</w:t>
            </w:r>
          </w:p>
        </w:tc>
        <w:tc>
          <w:tcPr>
            <w:tcW w:w="3234"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Request or Response</w:t>
            </w:r>
          </w:p>
        </w:tc>
        <w:tc>
          <w:tcPr>
            <w:tcW w:w="2772"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‘001’ or ‘002’</w:t>
            </w:r>
          </w:p>
        </w:tc>
      </w:tr>
      <w:tr w:rsidR="00FE57FF" w:rsidRPr="00466703">
        <w:tc>
          <w:tcPr>
            <w:tcW w:w="2828"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version</w:t>
            </w:r>
          </w:p>
        </w:tc>
        <w:tc>
          <w:tcPr>
            <w:tcW w:w="3234" w:type="dxa"/>
          </w:tcPr>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version</w:t>
            </w:r>
          </w:p>
        </w:tc>
        <w:tc>
          <w:tcPr>
            <w:tcW w:w="2772" w:type="dxa"/>
          </w:tcPr>
          <w:p w:rsidR="00FE57FF" w:rsidRPr="00466703" w:rsidRDefault="00FE57FF">
            <w:pPr>
              <w:spacing w:before="100" w:beforeAutospacing="1" w:after="100" w:afterAutospacing="1" w:line="276" w:lineRule="auto"/>
              <w:rPr>
                <w:rFonts w:asciiTheme="majorHAnsi" w:hAnsiTheme="majorHAnsi" w:cstheme="majorHAnsi"/>
                <w:sz w:val="20"/>
                <w:szCs w:val="20"/>
              </w:rPr>
            </w:pPr>
          </w:p>
        </w:tc>
      </w:tr>
    </w:tbl>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466703">
        <w:rPr>
          <w:rFonts w:asciiTheme="majorHAnsi" w:hAnsiTheme="majorHAnsi" w:cstheme="majorHAnsi"/>
          <w:b/>
          <w:sz w:val="20"/>
          <w:szCs w:val="20"/>
        </w:rPr>
        <w:t>Example</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219DDC61" wp14:editId="401C2BDD">
            <wp:extent cx="3000375" cy="361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000375" cy="361950"/>
                    </a:xfrm>
                    <a:prstGeom prst="rect">
                      <a:avLst/>
                    </a:prstGeom>
                  </pic:spPr>
                </pic:pic>
              </a:graphicData>
            </a:graphic>
          </wp:inline>
        </w:drawing>
      </w:r>
    </w:p>
    <w:p w:rsidR="00FE57FF" w:rsidRPr="00466703" w:rsidRDefault="00067385">
      <w:pPr>
        <w:spacing w:before="100" w:beforeAutospacing="1" w:after="100" w:afterAutospacing="1" w:line="276" w:lineRule="auto"/>
        <w:rPr>
          <w:rFonts w:asciiTheme="majorHAnsi" w:eastAsia="MS Mincho" w:hAnsiTheme="majorHAnsi" w:cstheme="majorHAnsi"/>
          <w:b/>
          <w:sz w:val="20"/>
          <w:szCs w:val="20"/>
          <w:lang w:eastAsia="ja-JP"/>
        </w:rPr>
      </w:pPr>
      <w:proofErr w:type="spellStart"/>
      <w:r w:rsidRPr="00466703">
        <w:rPr>
          <w:rFonts w:asciiTheme="majorHAnsi" w:hAnsiTheme="majorHAnsi" w:cstheme="majorHAnsi"/>
          <w:sz w:val="20"/>
          <w:szCs w:val="20"/>
        </w:rPr>
        <w:t>GetPaymentTransactions</w:t>
      </w:r>
      <w:proofErr w:type="spellEnd"/>
      <w:r w:rsidRPr="00466703">
        <w:rPr>
          <w:rFonts w:asciiTheme="majorHAnsi" w:hAnsiTheme="majorHAnsi" w:cstheme="majorHAnsi"/>
          <w:sz w:val="20"/>
          <w:szCs w:val="20"/>
        </w:rPr>
        <w:t xml:space="preserve"> has ref ‘a03’.</w:t>
      </w:r>
      <w:r w:rsidRPr="00466703">
        <w:rPr>
          <w:rFonts w:asciiTheme="majorHAnsi" w:hAnsiTheme="majorHAnsi" w:cstheme="majorHAnsi"/>
          <w:sz w:val="20"/>
          <w:szCs w:val="20"/>
        </w:rPr>
        <w:br/>
        <w:t>The request has ref ‘001’.</w:t>
      </w:r>
      <w:r w:rsidRPr="00466703">
        <w:rPr>
          <w:rFonts w:asciiTheme="majorHAnsi" w:hAnsiTheme="majorHAnsi" w:cstheme="majorHAnsi"/>
          <w:sz w:val="20"/>
          <w:szCs w:val="20"/>
        </w:rPr>
        <w:br/>
        <w:t>The response has ref ‘002’.</w:t>
      </w:r>
      <w:r w:rsidRPr="00466703">
        <w:rPr>
          <w:rFonts w:asciiTheme="majorHAnsi" w:hAnsiTheme="majorHAnsi" w:cstheme="majorHAnsi"/>
          <w:sz w:val="20"/>
          <w:szCs w:val="20"/>
        </w:rPr>
        <w:br/>
        <w:t>The version is ‘02’.</w:t>
      </w:r>
    </w:p>
    <w:p w:rsidR="00FE57FF" w:rsidRPr="00466703" w:rsidRDefault="00067385">
      <w:pPr>
        <w:pStyle w:val="Heading3"/>
        <w:spacing w:before="100" w:beforeAutospacing="1" w:after="100" w:afterAutospacing="1" w:line="276" w:lineRule="auto"/>
        <w:jc w:val="both"/>
        <w:rPr>
          <w:rFonts w:asciiTheme="majorHAnsi" w:hAnsiTheme="majorHAnsi" w:cstheme="majorHAnsi"/>
          <w:sz w:val="20"/>
          <w:szCs w:val="20"/>
        </w:rPr>
      </w:pPr>
      <w:bookmarkStart w:id="812" w:name="_Toc532823445"/>
      <w:r w:rsidRPr="00466703">
        <w:rPr>
          <w:rFonts w:asciiTheme="majorHAnsi" w:hAnsiTheme="majorHAnsi" w:cstheme="majorHAnsi"/>
          <w:sz w:val="20"/>
          <w:szCs w:val="20"/>
        </w:rPr>
        <w:t>Mapping Rules</w:t>
      </w:r>
      <w:bookmarkEnd w:id="812"/>
    </w:p>
    <w:p w:rsidR="00FE57FF" w:rsidRPr="00466703" w:rsidRDefault="00067385">
      <w:pPr>
        <w:pStyle w:val="Heading4"/>
        <w:spacing w:before="100" w:beforeAutospacing="1" w:after="100" w:afterAutospacing="1" w:line="276" w:lineRule="auto"/>
        <w:jc w:val="both"/>
        <w:rPr>
          <w:rFonts w:asciiTheme="majorHAnsi" w:hAnsiTheme="majorHAnsi" w:cstheme="majorHAnsi"/>
          <w:sz w:val="20"/>
          <w:szCs w:val="20"/>
        </w:rPr>
      </w:pPr>
      <w:r w:rsidRPr="00466703">
        <w:rPr>
          <w:rFonts w:asciiTheme="majorHAnsi" w:hAnsiTheme="majorHAnsi" w:cstheme="majorHAnsi"/>
          <w:sz w:val="20"/>
          <w:szCs w:val="20"/>
        </w:rPr>
        <w:t xml:space="preserve"> </w:t>
      </w:r>
      <w:bookmarkStart w:id="813" w:name="_Toc488248641"/>
      <w:proofErr w:type="spellStart"/>
      <w:r w:rsidRPr="00466703">
        <w:rPr>
          <w:rFonts w:asciiTheme="majorHAnsi" w:hAnsiTheme="majorHAnsi" w:cstheme="majorHAnsi"/>
          <w:sz w:val="20"/>
          <w:szCs w:val="20"/>
        </w:rPr>
        <w:t>RepositoryConcept</w:t>
      </w:r>
      <w:bookmarkEnd w:id="813"/>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RepositoryConcepts</w:t>
      </w:r>
      <w:proofErr w:type="spellEnd"/>
      <w:r w:rsidRPr="00466703">
        <w:rPr>
          <w:rFonts w:asciiTheme="majorHAnsi" w:hAnsiTheme="majorHAnsi" w:cstheme="majorHAnsi"/>
          <w:sz w:val="20"/>
          <w:szCs w:val="20"/>
        </w:rPr>
        <w:t xml:space="preserve"> (</w:t>
      </w:r>
      <w:proofErr w:type="spellStart"/>
      <w:r w:rsidRPr="00466703">
        <w:rPr>
          <w:rFonts w:asciiTheme="majorHAnsi" w:hAnsiTheme="majorHAnsi" w:cstheme="majorHAnsi"/>
          <w:sz w:val="20"/>
          <w:szCs w:val="20"/>
        </w:rPr>
        <w:t>MessageDefinition</w:t>
      </w:r>
      <w:proofErr w:type="spellEnd"/>
      <w:r w:rsidRPr="00466703">
        <w:rPr>
          <w:rFonts w:asciiTheme="majorHAnsi" w:hAnsiTheme="majorHAnsi" w:cstheme="majorHAnsi"/>
          <w:sz w:val="20"/>
          <w:szCs w:val="20"/>
        </w:rPr>
        <w:t xml:space="preserve">, etc.) are only converted into JSON schemas (or components thereof) if their </w:t>
      </w:r>
      <w:proofErr w:type="spellStart"/>
      <w:r w:rsidRPr="00466703">
        <w:rPr>
          <w:rFonts w:asciiTheme="majorHAnsi" w:hAnsiTheme="majorHAnsi" w:cstheme="majorHAnsi"/>
          <w:sz w:val="20"/>
          <w:szCs w:val="20"/>
        </w:rPr>
        <w:t>RepositoryConcept.RegistrationStatus</w:t>
      </w:r>
      <w:proofErr w:type="spellEnd"/>
      <w:r w:rsidRPr="00466703">
        <w:rPr>
          <w:rFonts w:asciiTheme="majorHAnsi" w:hAnsiTheme="majorHAnsi" w:cstheme="majorHAnsi"/>
          <w:sz w:val="20"/>
          <w:szCs w:val="20"/>
        </w:rPr>
        <w:t xml:space="preserve"> is one of</w:t>
      </w:r>
    </w:p>
    <w:p w:rsidR="00FE57FF" w:rsidRPr="00466703" w:rsidRDefault="00067385">
      <w:pPr>
        <w:pStyle w:val="ListParagraph"/>
        <w:numPr>
          <w:ilvl w:val="0"/>
          <w:numId w:val="37"/>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Registered</w:t>
      </w:r>
    </w:p>
    <w:p w:rsidR="00FE57FF" w:rsidRPr="00466703" w:rsidRDefault="00067385">
      <w:pPr>
        <w:pStyle w:val="ListParagraph"/>
        <w:numPr>
          <w:ilvl w:val="0"/>
          <w:numId w:val="37"/>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Provisionally Registered  (Draft Schemas)</w:t>
      </w:r>
    </w:p>
    <w:p w:rsidR="00FE57FF" w:rsidRPr="00466703" w:rsidRDefault="00067385">
      <w:pPr>
        <w:pStyle w:val="Heading4"/>
        <w:spacing w:before="100" w:beforeAutospacing="1" w:after="100" w:afterAutospacing="1" w:line="276" w:lineRule="auto"/>
        <w:jc w:val="both"/>
        <w:rPr>
          <w:rFonts w:asciiTheme="majorHAnsi" w:hAnsiTheme="majorHAnsi" w:cstheme="majorHAnsi"/>
          <w:sz w:val="20"/>
          <w:szCs w:val="20"/>
        </w:rPr>
      </w:pPr>
      <w:bookmarkStart w:id="814" w:name="_Toc488248642"/>
      <w:bookmarkStart w:id="815" w:name="_Toc482780088"/>
      <w:proofErr w:type="spellStart"/>
      <w:r w:rsidRPr="00466703">
        <w:rPr>
          <w:rFonts w:asciiTheme="majorHAnsi" w:hAnsiTheme="majorHAnsi" w:cstheme="majorHAnsi"/>
          <w:sz w:val="20"/>
          <w:szCs w:val="20"/>
        </w:rPr>
        <w:t>MessageDefinition</w:t>
      </w:r>
      <w:bookmarkEnd w:id="814"/>
      <w:bookmarkEnd w:id="815"/>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MessageDefinition</w:t>
      </w:r>
      <w:proofErr w:type="spellEnd"/>
      <w:r w:rsidRPr="00466703">
        <w:rPr>
          <w:rFonts w:asciiTheme="majorHAnsi" w:hAnsiTheme="majorHAnsi" w:cstheme="majorHAnsi"/>
          <w:sz w:val="20"/>
          <w:szCs w:val="20"/>
        </w:rPr>
        <w:t xml:space="preserve"> is transformed into an Object with following content: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"$schema"</w:t>
      </w:r>
      <w:r w:rsidRPr="00466703">
        <w:rPr>
          <w:rFonts w:asciiTheme="majorHAnsi" w:hAnsiTheme="majorHAnsi" w:cstheme="majorHAnsi"/>
          <w:sz w:val="20"/>
          <w:szCs w:val="20"/>
        </w:rPr>
        <w:t xml:space="preserve"> and Value “</w:t>
      </w:r>
      <w:hyperlink r:id="rId57" w:history="1">
        <w:r w:rsidRPr="00466703">
          <w:rPr>
            <w:rStyle w:val="Hyperlink"/>
            <w:rFonts w:asciiTheme="majorHAnsi" w:hAnsiTheme="majorHAnsi" w:cstheme="majorHAnsi"/>
            <w:sz w:val="20"/>
            <w:szCs w:val="20"/>
            <w:highlight w:val="white"/>
            <w:lang w:val="en-GB"/>
          </w:rPr>
          <w:t>http://json-schema.org/draft-04/schema#</w:t>
        </w:r>
      </w:hyperlink>
      <w:r w:rsidRPr="00466703">
        <w:rPr>
          <w:rFonts w:asciiTheme="majorHAnsi" w:hAnsiTheme="majorHAnsi" w:cstheme="majorHAnsi"/>
          <w:color w:val="000000"/>
          <w:sz w:val="20"/>
          <w:szCs w:val="20"/>
        </w:rPr>
        <w: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additionalProperties</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“false”</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Object </w:t>
      </w:r>
      <w:r w:rsidRPr="00466703">
        <w:rPr>
          <w:rFonts w:asciiTheme="majorHAnsi" w:hAnsiTheme="majorHAnsi" w:cstheme="majorHAnsi"/>
          <w:color w:val="800000"/>
          <w:sz w:val="20"/>
          <w:szCs w:val="20"/>
          <w:highlight w:val="white"/>
        </w:rPr>
        <w:t>"properties"</w:t>
      </w:r>
      <w:r w:rsidRPr="00466703">
        <w:rPr>
          <w:rFonts w:asciiTheme="majorHAnsi" w:hAnsiTheme="majorHAnsi" w:cstheme="majorHAnsi"/>
          <w:sz w:val="20"/>
          <w:szCs w:val="20"/>
        </w:rPr>
        <w:t xml:space="preserve"> with following content:</w:t>
      </w:r>
    </w:p>
    <w:p w:rsidR="00FE57FF" w:rsidRPr="00466703" w:rsidRDefault="00067385">
      <w:pPr>
        <w:pStyle w:val="ListParagraph"/>
        <w:numPr>
          <w:ilvl w:val="1"/>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object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xmlns</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color w:val="800000"/>
          <w:sz w:val="20"/>
          <w:szCs w:val="20"/>
        </w:rPr>
        <w:t xml:space="preserve"> </w:t>
      </w:r>
      <w:r w:rsidRPr="00466703">
        <w:rPr>
          <w:rFonts w:asciiTheme="majorHAnsi" w:hAnsiTheme="majorHAnsi" w:cstheme="majorHAnsi"/>
          <w:sz w:val="20"/>
          <w:szCs w:val="20"/>
        </w:rPr>
        <w:t>with following content:</w:t>
      </w:r>
    </w:p>
    <w:p w:rsidR="00FE57FF" w:rsidRPr="00466703" w:rsidRDefault="00067385">
      <w:pPr>
        <w:pStyle w:val="ListParagraph"/>
        <w:numPr>
          <w:ilvl w:val="2"/>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"default"</w:t>
      </w:r>
      <w:r w:rsidRPr="00466703">
        <w:rPr>
          <w:rFonts w:asciiTheme="majorHAnsi" w:hAnsiTheme="majorHAnsi" w:cstheme="majorHAnsi"/>
          <w:sz w:val="20"/>
          <w:szCs w:val="20"/>
        </w:rPr>
        <w:t xml:space="preserve"> and as Value the concatenation of “</w:t>
      </w:r>
      <w:r w:rsidRPr="00466703">
        <w:rPr>
          <w:rFonts w:asciiTheme="majorHAnsi" w:hAnsiTheme="majorHAnsi" w:cstheme="majorHAnsi"/>
          <w:color w:val="000000"/>
          <w:sz w:val="20"/>
          <w:szCs w:val="20"/>
          <w:highlight w:val="white"/>
        </w:rPr>
        <w:t>urn</w:t>
      </w:r>
      <w:proofErr w:type="gramStart"/>
      <w:r w:rsidRPr="00466703">
        <w:rPr>
          <w:rFonts w:asciiTheme="majorHAnsi" w:hAnsiTheme="majorHAnsi" w:cstheme="majorHAnsi"/>
          <w:color w:val="000000"/>
          <w:sz w:val="20"/>
          <w:szCs w:val="20"/>
          <w:highlight w:val="white"/>
        </w:rPr>
        <w:t>:iso:std:iso:20022:tech:json</w:t>
      </w:r>
      <w:proofErr w:type="gramEnd"/>
      <w:r w:rsidRPr="00466703">
        <w:rPr>
          <w:rFonts w:asciiTheme="majorHAnsi" w:hAnsiTheme="majorHAnsi" w:cstheme="majorHAnsi"/>
          <w:color w:val="000000"/>
          <w:sz w:val="20"/>
          <w:szCs w:val="20"/>
        </w:rPr>
        <w:t xml:space="preserve">:” </w:t>
      </w:r>
      <w:r w:rsidRPr="00466703">
        <w:rPr>
          <w:rFonts w:asciiTheme="majorHAnsi" w:hAnsiTheme="majorHAnsi" w:cstheme="majorHAnsi"/>
          <w:sz w:val="20"/>
          <w:szCs w:val="20"/>
        </w:rPr>
        <w:t xml:space="preserve">with the </w:t>
      </w:r>
      <w:proofErr w:type="spellStart"/>
      <w:r w:rsidRPr="00466703">
        <w:rPr>
          <w:rFonts w:asciiTheme="majorHAnsi" w:hAnsiTheme="majorHAnsi" w:cstheme="majorHAnsi"/>
          <w:sz w:val="20"/>
          <w:szCs w:val="20"/>
        </w:rPr>
        <w:t>MessageDefinitionIdentifier</w:t>
      </w:r>
      <w:proofErr w:type="spellEnd"/>
      <w:r w:rsidRPr="00466703">
        <w:rPr>
          <w:rFonts w:asciiTheme="majorHAnsi" w:hAnsiTheme="majorHAnsi" w:cstheme="majorHAnsi"/>
          <w:sz w:val="20"/>
          <w:szCs w:val="20"/>
        </w:rPr>
        <w:t>.</w:t>
      </w:r>
    </w:p>
    <w:p w:rsidR="00FE57FF" w:rsidRPr="00466703" w:rsidRDefault="00067385">
      <w:pPr>
        <w:pStyle w:val="ListParagraph"/>
        <w:numPr>
          <w:ilvl w:val="1"/>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object with Name the value of </w:t>
      </w:r>
      <w:proofErr w:type="spellStart"/>
      <w:r w:rsidRPr="00466703">
        <w:rPr>
          <w:rFonts w:asciiTheme="majorHAnsi" w:hAnsiTheme="majorHAnsi" w:cstheme="majorHAnsi"/>
          <w:sz w:val="20"/>
          <w:szCs w:val="20"/>
        </w:rPr>
        <w:t>MessageDefinition.Name</w:t>
      </w:r>
      <w:proofErr w:type="spellEnd"/>
      <w:r w:rsidRPr="00466703">
        <w:rPr>
          <w:rFonts w:asciiTheme="majorHAnsi" w:hAnsiTheme="majorHAnsi" w:cstheme="majorHAnsi"/>
          <w:sz w:val="20"/>
          <w:szCs w:val="20"/>
        </w:rPr>
        <w:t xml:space="preserve"> but without the Version, converted to “snake case”, and with following content:</w:t>
      </w:r>
    </w:p>
    <w:p w:rsidR="00FE57FF" w:rsidRPr="00466703" w:rsidRDefault="00067385">
      <w:pPr>
        <w:pStyle w:val="ListParagraph"/>
        <w:numPr>
          <w:ilvl w:val="2"/>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"$ref"</w:t>
      </w:r>
      <w:r w:rsidRPr="00466703">
        <w:rPr>
          <w:rFonts w:asciiTheme="majorHAnsi" w:hAnsiTheme="majorHAnsi" w:cstheme="majorHAnsi"/>
          <w:sz w:val="20"/>
          <w:szCs w:val="20"/>
        </w:rPr>
        <w:t xml:space="preserve"> and as Value the concatenation of </w:t>
      </w:r>
      <w:r w:rsidRPr="00466703">
        <w:rPr>
          <w:rFonts w:asciiTheme="majorHAnsi" w:hAnsiTheme="majorHAnsi" w:cstheme="majorHAnsi"/>
          <w:color w:val="000000"/>
          <w:sz w:val="20"/>
          <w:szCs w:val="20"/>
          <w:highlight w:val="white"/>
        </w:rPr>
        <w:t>"#/definitions/</w:t>
      </w:r>
      <w:r w:rsidRPr="00466703">
        <w:rPr>
          <w:rFonts w:asciiTheme="majorHAnsi" w:hAnsiTheme="majorHAnsi" w:cstheme="majorHAnsi"/>
          <w:sz w:val="20"/>
          <w:szCs w:val="20"/>
        </w:rPr>
        <w:t xml:space="preserve">” and </w:t>
      </w:r>
      <w:proofErr w:type="spellStart"/>
      <w:r w:rsidRPr="00466703">
        <w:rPr>
          <w:rFonts w:asciiTheme="majorHAnsi" w:hAnsiTheme="majorHAnsi" w:cstheme="majorHAnsi"/>
          <w:sz w:val="20"/>
          <w:szCs w:val="20"/>
        </w:rPr>
        <w:t>MessageDefinition.Name</w:t>
      </w:r>
      <w:proofErr w:type="spellEnd"/>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Object </w:t>
      </w:r>
      <w:r w:rsidRPr="00466703">
        <w:rPr>
          <w:rFonts w:asciiTheme="majorHAnsi" w:hAnsiTheme="majorHAnsi" w:cstheme="majorHAnsi"/>
          <w:color w:val="800000"/>
          <w:sz w:val="20"/>
          <w:szCs w:val="20"/>
        </w:rPr>
        <w:t>"</w:t>
      </w:r>
      <w:r w:rsidRPr="00466703">
        <w:rPr>
          <w:rFonts w:asciiTheme="majorHAnsi" w:eastAsia="Times New Roman" w:hAnsiTheme="majorHAnsi" w:cstheme="majorHAnsi"/>
          <w:color w:val="800000"/>
          <w:sz w:val="20"/>
          <w:szCs w:val="20"/>
        </w:rPr>
        <w:t>definitions</w:t>
      </w:r>
      <w:r w:rsidRPr="00466703">
        <w:rPr>
          <w:rFonts w:asciiTheme="majorHAnsi" w:hAnsiTheme="majorHAnsi" w:cstheme="majorHAnsi"/>
          <w:color w:val="800000"/>
          <w:sz w:val="20"/>
          <w:szCs w:val="20"/>
        </w:rPr>
        <w:t>"</w:t>
      </w:r>
      <w:r w:rsidRPr="00466703">
        <w:rPr>
          <w:rFonts w:asciiTheme="majorHAnsi" w:hAnsiTheme="majorHAnsi" w:cstheme="majorHAnsi"/>
          <w:sz w:val="20"/>
          <w:szCs w:val="20"/>
        </w:rPr>
        <w:t xml:space="preserve"> comprising the comma separated definitions of the rest of the message.</w:t>
      </w:r>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MessageDefinition’s</w:t>
      </w:r>
      <w:proofErr w:type="spellEnd"/>
      <w:r w:rsidRPr="00466703">
        <w:rPr>
          <w:rFonts w:asciiTheme="majorHAnsi" w:hAnsiTheme="majorHAnsi" w:cstheme="majorHAnsi"/>
          <w:sz w:val="20"/>
          <w:szCs w:val="20"/>
        </w:rPr>
        <w:t xml:space="preserve"> </w:t>
      </w:r>
      <w:proofErr w:type="spellStart"/>
      <w:r w:rsidRPr="00466703">
        <w:rPr>
          <w:rFonts w:asciiTheme="majorHAnsi" w:hAnsiTheme="majorHAnsi" w:cstheme="majorHAnsi"/>
          <w:sz w:val="20"/>
          <w:szCs w:val="20"/>
        </w:rPr>
        <w:t>MessageBuildingBlocks</w:t>
      </w:r>
      <w:proofErr w:type="spellEnd"/>
      <w:r w:rsidRPr="00466703">
        <w:rPr>
          <w:rFonts w:asciiTheme="majorHAnsi" w:hAnsiTheme="majorHAnsi" w:cstheme="majorHAnsi"/>
          <w:sz w:val="20"/>
          <w:szCs w:val="20"/>
        </w:rPr>
        <w:t xml:space="preserve"> are transformed into a </w:t>
      </w:r>
      <w:proofErr w:type="spellStart"/>
      <w:r w:rsidRPr="00466703">
        <w:rPr>
          <w:rFonts w:asciiTheme="majorHAnsi" w:hAnsiTheme="majorHAnsi" w:cstheme="majorHAnsi"/>
          <w:sz w:val="20"/>
          <w:szCs w:val="20"/>
        </w:rPr>
        <w:t>MessageComponents</w:t>
      </w:r>
      <w:proofErr w:type="spellEnd"/>
      <w:r w:rsidRPr="00466703">
        <w:rPr>
          <w:rFonts w:asciiTheme="majorHAnsi" w:hAnsiTheme="majorHAnsi" w:cstheme="majorHAnsi"/>
          <w:sz w:val="20"/>
          <w:szCs w:val="20"/>
        </w:rPr>
        <w:t xml:space="preserve">. </w:t>
      </w:r>
      <w:proofErr w:type="gramStart"/>
      <w:r w:rsidRPr="00466703">
        <w:rPr>
          <w:rFonts w:asciiTheme="majorHAnsi" w:hAnsiTheme="majorHAnsi" w:cstheme="majorHAnsi"/>
          <w:sz w:val="20"/>
          <w:szCs w:val="20"/>
        </w:rPr>
        <w:t xml:space="preserve">See </w:t>
      </w:r>
      <w:r w:rsidR="00AE59E8" w:rsidRPr="008F3022">
        <w:rPr>
          <w:rFonts w:asciiTheme="majorHAnsi" w:hAnsiTheme="majorHAnsi" w:cstheme="majorHAnsi"/>
          <w:sz w:val="20"/>
          <w:szCs w:val="20"/>
        </w:rPr>
        <w:fldChar w:fldCharType="begin"/>
      </w:r>
      <w:r w:rsidR="00AE59E8" w:rsidRPr="008F3022">
        <w:rPr>
          <w:rFonts w:asciiTheme="majorHAnsi" w:hAnsiTheme="majorHAnsi" w:cstheme="majorHAnsi"/>
          <w:sz w:val="20"/>
          <w:szCs w:val="20"/>
        </w:rPr>
        <w:instrText xml:space="preserve"> REF _Ref476047509 \w \p \h  \* MERGEFORMAT </w:instrText>
      </w:r>
      <w:r w:rsidR="00AE59E8" w:rsidRPr="008F3022">
        <w:rPr>
          <w:rFonts w:asciiTheme="majorHAnsi" w:hAnsiTheme="majorHAnsi" w:cstheme="majorHAnsi"/>
          <w:sz w:val="20"/>
          <w:szCs w:val="20"/>
        </w:rPr>
      </w:r>
      <w:r w:rsidR="00AE59E8" w:rsidRPr="008F3022">
        <w:rPr>
          <w:rFonts w:asciiTheme="majorHAnsi" w:hAnsiTheme="majorHAnsi" w:cstheme="majorHAnsi"/>
          <w:sz w:val="20"/>
          <w:szCs w:val="20"/>
        </w:rPr>
        <w:fldChar w:fldCharType="separate"/>
      </w:r>
      <w:r w:rsidR="00AD7F27" w:rsidRPr="00466703">
        <w:rPr>
          <w:rFonts w:asciiTheme="majorHAnsi" w:hAnsiTheme="majorHAnsi" w:cstheme="majorHAnsi"/>
          <w:sz w:val="20"/>
          <w:szCs w:val="20"/>
        </w:rPr>
        <w:t>13.1.2.4 below</w:t>
      </w:r>
      <w:r w:rsidR="00AE59E8" w:rsidRPr="008F3022">
        <w:rPr>
          <w:rFonts w:asciiTheme="majorHAnsi" w:hAnsiTheme="majorHAnsi" w:cstheme="majorHAnsi"/>
          <w:sz w:val="20"/>
          <w:szCs w:val="20"/>
        </w:rPr>
        <w:fldChar w:fldCharType="end"/>
      </w:r>
      <w:r w:rsidRPr="00466703">
        <w:rPr>
          <w:rFonts w:asciiTheme="majorHAnsi" w:hAnsiTheme="majorHAnsi" w:cstheme="majorHAnsi"/>
          <w:sz w:val="20"/>
          <w:szCs w:val="20"/>
        </w:rPr>
        <w:t>.</w:t>
      </w:r>
      <w:proofErr w:type="gramEnd"/>
    </w:p>
    <w:p w:rsidR="00FE57FF" w:rsidRPr="00466703" w:rsidRDefault="00067385">
      <w:pPr>
        <w:spacing w:before="100" w:beforeAutospacing="1" w:after="100" w:afterAutospacing="1" w:line="276" w:lineRule="auto"/>
        <w:outlineLvl w:val="0"/>
        <w:rPr>
          <w:rFonts w:asciiTheme="majorHAnsi" w:hAnsiTheme="majorHAnsi" w:cstheme="majorHAnsi"/>
          <w:b/>
          <w:sz w:val="20"/>
          <w:szCs w:val="20"/>
        </w:rPr>
      </w:pPr>
      <w:bookmarkStart w:id="816" w:name="_Toc532823446"/>
      <w:r w:rsidRPr="00466703">
        <w:rPr>
          <w:rFonts w:asciiTheme="majorHAnsi" w:hAnsiTheme="majorHAnsi" w:cstheme="majorHAnsi"/>
          <w:b/>
          <w:sz w:val="20"/>
          <w:szCs w:val="20"/>
        </w:rPr>
        <w:t>Example</w:t>
      </w:r>
      <w:bookmarkEnd w:id="816"/>
    </w:p>
    <w:p w:rsidR="00FE57FF" w:rsidRPr="00466703" w:rsidRDefault="00067385">
      <w:pPr>
        <w:autoSpaceDE w:val="0"/>
        <w:autoSpaceDN w:val="0"/>
        <w:adjustRightInd w:val="0"/>
        <w:spacing w:before="100" w:beforeAutospacing="1" w:after="100" w:afterAutospacing="1" w:line="276" w:lineRule="auto"/>
        <w:rPr>
          <w:rFonts w:asciiTheme="majorHAnsi" w:eastAsiaTheme="minorHAnsi" w:hAnsiTheme="majorHAnsi" w:cstheme="majorHAnsi"/>
          <w:color w:val="1F497D" w:themeColor="dark2"/>
          <w:sz w:val="20"/>
          <w:szCs w:val="20"/>
        </w:rPr>
      </w:pP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FF"/>
          <w:sz w:val="20"/>
          <w:szCs w:val="20"/>
          <w:highlight w:val="white"/>
        </w:rPr>
        <w:br/>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800000"/>
          <w:sz w:val="20"/>
          <w:szCs w:val="20"/>
          <w:highlight w:val="white"/>
        </w:rPr>
        <w:t>"$schema"</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00"/>
          <w:sz w:val="20"/>
          <w:szCs w:val="20"/>
          <w:highlight w:val="white"/>
        </w:rPr>
        <w:t xml:space="preserve"> "http://json-schema.org/draft-04/schema#"</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FF"/>
          <w:sz w:val="20"/>
          <w:szCs w:val="20"/>
          <w:highlight w:val="white"/>
        </w:rPr>
        <w:br/>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800000"/>
          <w:sz w:val="20"/>
          <w:szCs w:val="20"/>
          <w:highlight w:val="white"/>
        </w:rPr>
        <w:t>"type"</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00"/>
          <w:sz w:val="20"/>
          <w:szCs w:val="20"/>
          <w:highlight w:val="white"/>
        </w:rPr>
        <w:t xml:space="preserve"> "object"</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FF"/>
          <w:sz w:val="20"/>
          <w:szCs w:val="20"/>
          <w:highlight w:val="white"/>
        </w:rPr>
        <w:br/>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800000"/>
          <w:sz w:val="20"/>
          <w:szCs w:val="20"/>
          <w:highlight w:val="white"/>
        </w:rPr>
        <w:t>"</w:t>
      </w:r>
      <w:proofErr w:type="spellStart"/>
      <w:r w:rsidRPr="00466703">
        <w:rPr>
          <w:rFonts w:asciiTheme="majorHAnsi" w:eastAsia="Times New Roman" w:hAnsiTheme="majorHAnsi" w:cstheme="majorHAnsi"/>
          <w:color w:val="800000"/>
          <w:sz w:val="20"/>
          <w:szCs w:val="20"/>
          <w:highlight w:val="white"/>
        </w:rPr>
        <w:t>additionalProperties</w:t>
      </w:r>
      <w:proofErr w:type="spellEnd"/>
      <w:r w:rsidRPr="00466703">
        <w:rPr>
          <w:rFonts w:asciiTheme="majorHAnsi" w:eastAsia="Times New Roman" w:hAnsiTheme="majorHAnsi" w:cstheme="majorHAnsi"/>
          <w:color w:val="800000"/>
          <w:sz w:val="20"/>
          <w:szCs w:val="20"/>
          <w:highlight w:val="white"/>
        </w:rPr>
        <w:t>"</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008080"/>
          <w:sz w:val="20"/>
          <w:szCs w:val="20"/>
          <w:highlight w:val="white"/>
        </w:rPr>
        <w:t>false</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FF"/>
          <w:sz w:val="20"/>
          <w:szCs w:val="20"/>
          <w:highlight w:val="white"/>
        </w:rPr>
        <w:br/>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800000"/>
          <w:sz w:val="20"/>
          <w:szCs w:val="20"/>
          <w:highlight w:val="white"/>
        </w:rPr>
        <w:t>"properties"</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00"/>
          <w:sz w:val="20"/>
          <w:szCs w:val="20"/>
          <w:highlight w:val="white"/>
        </w:rPr>
        <w:br/>
        <w:t xml:space="preserve">    </w:t>
      </w:r>
      <w:r w:rsidRPr="00466703">
        <w:rPr>
          <w:rFonts w:asciiTheme="majorHAnsi" w:eastAsia="Times New Roman" w:hAnsiTheme="majorHAnsi" w:cstheme="majorHAnsi"/>
          <w:color w:val="800000"/>
          <w:sz w:val="20"/>
          <w:szCs w:val="20"/>
          <w:highlight w:val="white"/>
        </w:rPr>
        <w:t>"@</w:t>
      </w:r>
      <w:proofErr w:type="spellStart"/>
      <w:r w:rsidRPr="00466703">
        <w:rPr>
          <w:rFonts w:asciiTheme="majorHAnsi" w:eastAsia="Times New Roman" w:hAnsiTheme="majorHAnsi" w:cstheme="majorHAnsi"/>
          <w:color w:val="800000"/>
          <w:sz w:val="20"/>
          <w:szCs w:val="20"/>
          <w:highlight w:val="white"/>
        </w:rPr>
        <w:t>xmlns</w:t>
      </w:r>
      <w:proofErr w:type="spellEnd"/>
      <w:r w:rsidRPr="00466703">
        <w:rPr>
          <w:rFonts w:asciiTheme="majorHAnsi" w:eastAsia="Times New Roman" w:hAnsiTheme="majorHAnsi" w:cstheme="majorHAnsi"/>
          <w:color w:val="800000"/>
          <w:sz w:val="20"/>
          <w:szCs w:val="20"/>
          <w:highlight w:val="white"/>
        </w:rPr>
        <w:t>"</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FF"/>
          <w:sz w:val="20"/>
          <w:szCs w:val="20"/>
          <w:highlight w:val="white"/>
        </w:rPr>
        <w:br/>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800000"/>
          <w:sz w:val="20"/>
          <w:szCs w:val="20"/>
          <w:highlight w:val="white"/>
        </w:rPr>
        <w:t>"default"</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00"/>
          <w:sz w:val="20"/>
          <w:szCs w:val="20"/>
          <w:highlight w:val="white"/>
        </w:rPr>
        <w:t xml:space="preserve"> "urn:iso:std:iso:20022:tech:json:acmt.002.001.07"</w:t>
      </w:r>
      <w:r w:rsidRPr="00466703">
        <w:rPr>
          <w:rFonts w:asciiTheme="majorHAnsi" w:eastAsia="Times New Roman" w:hAnsiTheme="majorHAnsi" w:cstheme="majorHAnsi"/>
          <w:color w:val="000000"/>
          <w:sz w:val="20"/>
          <w:szCs w:val="20"/>
          <w:highlight w:val="white"/>
        </w:rPr>
        <w:br/>
        <w:t xml:space="preserve">    </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FF"/>
          <w:sz w:val="20"/>
          <w:szCs w:val="20"/>
          <w:highlight w:val="white"/>
        </w:rPr>
        <w:br/>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800000"/>
          <w:sz w:val="20"/>
          <w:szCs w:val="20"/>
          <w:highlight w:val="white"/>
        </w:rPr>
        <w:t>"</w:t>
      </w:r>
      <w:proofErr w:type="spellStart"/>
      <w:r w:rsidRPr="00466703">
        <w:rPr>
          <w:rFonts w:asciiTheme="majorHAnsi" w:eastAsia="Times New Roman" w:hAnsiTheme="majorHAnsi" w:cstheme="majorHAnsi"/>
          <w:color w:val="800000"/>
          <w:sz w:val="20"/>
          <w:szCs w:val="20"/>
          <w:highlight w:val="white"/>
        </w:rPr>
        <w:t>account_details_confirmation</w:t>
      </w:r>
      <w:proofErr w:type="spellEnd"/>
      <w:r w:rsidRPr="00466703">
        <w:rPr>
          <w:rFonts w:asciiTheme="majorHAnsi" w:eastAsia="Times New Roman" w:hAnsiTheme="majorHAnsi" w:cstheme="majorHAnsi"/>
          <w:color w:val="800000"/>
          <w:sz w:val="20"/>
          <w:szCs w:val="20"/>
          <w:highlight w:val="white"/>
        </w:rPr>
        <w:t>"</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FF"/>
          <w:sz w:val="20"/>
          <w:szCs w:val="20"/>
          <w:highlight w:val="white"/>
        </w:rPr>
        <w:br/>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800000"/>
          <w:sz w:val="20"/>
          <w:szCs w:val="20"/>
          <w:highlight w:val="white"/>
        </w:rPr>
        <w:t>"$ref"</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00"/>
          <w:sz w:val="20"/>
          <w:szCs w:val="20"/>
          <w:highlight w:val="white"/>
        </w:rPr>
        <w:t xml:space="preserve"> "#/definitions/AccountDetailsConfirmationV07"</w:t>
      </w:r>
      <w:r w:rsidRPr="00466703">
        <w:rPr>
          <w:rFonts w:asciiTheme="majorHAnsi" w:eastAsia="Times New Roman" w:hAnsiTheme="majorHAnsi" w:cstheme="majorHAnsi"/>
          <w:color w:val="000000"/>
          <w:sz w:val="20"/>
          <w:szCs w:val="20"/>
          <w:highlight w:val="white"/>
        </w:rPr>
        <w:br/>
        <w:t xml:space="preserve">    </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FF"/>
          <w:sz w:val="20"/>
          <w:szCs w:val="20"/>
          <w:highlight w:val="white"/>
        </w:rPr>
        <w:br/>
      </w:r>
      <w:r w:rsidRPr="00466703">
        <w:rPr>
          <w:rFonts w:asciiTheme="majorHAnsi" w:eastAsia="Times New Roman" w:hAnsiTheme="majorHAnsi" w:cstheme="majorHAnsi"/>
          <w:color w:val="000000"/>
          <w:sz w:val="20"/>
          <w:szCs w:val="20"/>
          <w:highlight w:val="white"/>
        </w:rPr>
        <w:t xml:space="preserve">  </w:t>
      </w:r>
      <w:r w:rsidRPr="00466703">
        <w:rPr>
          <w:rFonts w:asciiTheme="majorHAnsi" w:eastAsia="Times New Roman" w:hAnsiTheme="majorHAnsi" w:cstheme="majorHAnsi"/>
          <w:color w:val="0000FF"/>
          <w:sz w:val="20"/>
          <w:szCs w:val="20"/>
          <w:highlight w:val="white"/>
        </w:rPr>
        <w:t>},</w:t>
      </w:r>
      <w:r w:rsidRPr="00466703">
        <w:rPr>
          <w:rFonts w:asciiTheme="majorHAnsi" w:eastAsia="Times New Roman" w:hAnsiTheme="majorHAnsi" w:cstheme="majorHAnsi"/>
          <w:color w:val="0000FF"/>
          <w:sz w:val="20"/>
          <w:szCs w:val="20"/>
          <w:highlight w:val="white"/>
        </w:rPr>
        <w:br/>
      </w:r>
      <w:r w:rsidRPr="00466703">
        <w:rPr>
          <w:rFonts w:asciiTheme="majorHAnsi" w:eastAsia="Times New Roman" w:hAnsiTheme="majorHAnsi" w:cstheme="majorHAnsi"/>
          <w:color w:val="000000"/>
          <w:sz w:val="20"/>
          <w:szCs w:val="20"/>
        </w:rPr>
        <w:t xml:space="preserve">  </w:t>
      </w:r>
      <w:r w:rsidRPr="00466703">
        <w:rPr>
          <w:rFonts w:asciiTheme="majorHAnsi" w:eastAsia="Times New Roman" w:hAnsiTheme="majorHAnsi" w:cstheme="majorHAnsi"/>
          <w:color w:val="800000"/>
          <w:sz w:val="20"/>
          <w:szCs w:val="20"/>
        </w:rPr>
        <w:t>"definitions"</w:t>
      </w:r>
      <w:r w:rsidRPr="00466703">
        <w:rPr>
          <w:rFonts w:asciiTheme="majorHAnsi" w:eastAsia="Times New Roman" w:hAnsiTheme="majorHAnsi" w:cstheme="majorHAnsi"/>
          <w:color w:val="0000FF"/>
          <w:sz w:val="20"/>
          <w:szCs w:val="20"/>
        </w:rPr>
        <w:t>:</w:t>
      </w:r>
      <w:r w:rsidRPr="00466703">
        <w:rPr>
          <w:rFonts w:asciiTheme="majorHAnsi" w:eastAsia="Times New Roman" w:hAnsiTheme="majorHAnsi" w:cstheme="majorHAnsi"/>
          <w:color w:val="000000"/>
          <w:sz w:val="20"/>
          <w:szCs w:val="20"/>
        </w:rPr>
        <w:t xml:space="preserve"> </w:t>
      </w:r>
      <w:r w:rsidRPr="00466703">
        <w:rPr>
          <w:rFonts w:asciiTheme="majorHAnsi" w:eastAsia="Times New Roman" w:hAnsiTheme="majorHAnsi" w:cstheme="majorHAnsi"/>
          <w:color w:val="0000FF"/>
          <w:sz w:val="20"/>
          <w:szCs w:val="20"/>
        </w:rPr>
        <w:t>{</w:t>
      </w:r>
      <w:r w:rsidRPr="00466703">
        <w:rPr>
          <w:rFonts w:asciiTheme="majorHAnsi" w:eastAsia="Times New Roman" w:hAnsiTheme="majorHAnsi" w:cstheme="majorHAnsi"/>
          <w:color w:val="0000FF"/>
          <w:sz w:val="20"/>
          <w:szCs w:val="20"/>
        </w:rPr>
        <w:br/>
      </w:r>
      <w:r w:rsidRPr="00466703">
        <w:rPr>
          <w:rFonts w:asciiTheme="majorHAnsi" w:eastAsia="Times New Roman" w:hAnsiTheme="majorHAnsi" w:cstheme="majorHAnsi"/>
          <w:color w:val="000000"/>
          <w:sz w:val="20"/>
          <w:szCs w:val="20"/>
        </w:rPr>
        <w:t xml:space="preserve">    </w:t>
      </w:r>
      <w:r w:rsidRPr="00466703">
        <w:rPr>
          <w:rFonts w:asciiTheme="majorHAnsi" w:eastAsia="Times New Roman" w:hAnsiTheme="majorHAnsi" w:cstheme="majorHAnsi"/>
          <w:color w:val="800000"/>
          <w:sz w:val="20"/>
          <w:szCs w:val="20"/>
        </w:rPr>
        <w:t>"AccountDetailsConfirmationV07"</w:t>
      </w:r>
      <w:r w:rsidRPr="00466703">
        <w:rPr>
          <w:rFonts w:asciiTheme="majorHAnsi" w:eastAsia="Times New Roman" w:hAnsiTheme="majorHAnsi" w:cstheme="majorHAnsi"/>
          <w:color w:val="0000FF"/>
          <w:sz w:val="20"/>
          <w:szCs w:val="20"/>
        </w:rPr>
        <w:t>:</w:t>
      </w:r>
      <w:r w:rsidRPr="00466703">
        <w:rPr>
          <w:rFonts w:asciiTheme="majorHAnsi" w:eastAsia="Times New Roman" w:hAnsiTheme="majorHAnsi" w:cstheme="majorHAnsi"/>
          <w:color w:val="000000"/>
          <w:sz w:val="20"/>
          <w:szCs w:val="20"/>
        </w:rPr>
        <w:t xml:space="preserve"> </w:t>
      </w:r>
      <w:r w:rsidRPr="00466703">
        <w:rPr>
          <w:rFonts w:asciiTheme="majorHAnsi" w:eastAsia="Times New Roman" w:hAnsiTheme="majorHAnsi" w:cstheme="majorHAnsi"/>
          <w:color w:val="0000FF"/>
          <w:sz w:val="20"/>
          <w:szCs w:val="20"/>
        </w:rPr>
        <w:t>{</w:t>
      </w:r>
    </w:p>
    <w:p w:rsidR="00FE57FF" w:rsidRPr="00466703" w:rsidRDefault="00067385">
      <w:pPr>
        <w:pStyle w:val="Heading4"/>
        <w:spacing w:before="100" w:beforeAutospacing="1" w:after="100" w:afterAutospacing="1" w:line="276" w:lineRule="auto"/>
        <w:jc w:val="both"/>
        <w:rPr>
          <w:rFonts w:asciiTheme="majorHAnsi" w:hAnsiTheme="majorHAnsi" w:cstheme="majorHAnsi"/>
          <w:sz w:val="20"/>
          <w:szCs w:val="20"/>
        </w:rPr>
      </w:pPr>
      <w:bookmarkStart w:id="817" w:name="_Toc488224714"/>
      <w:bookmarkStart w:id="818" w:name="_Toc488227954"/>
      <w:bookmarkStart w:id="819" w:name="_Toc488248643"/>
      <w:bookmarkStart w:id="820" w:name="_Toc482780089"/>
      <w:bookmarkEnd w:id="817"/>
      <w:bookmarkEnd w:id="818"/>
      <w:proofErr w:type="spellStart"/>
      <w:r w:rsidRPr="00466703">
        <w:rPr>
          <w:rFonts w:asciiTheme="majorHAnsi" w:hAnsiTheme="majorHAnsi" w:cstheme="majorHAnsi"/>
          <w:sz w:val="20"/>
          <w:szCs w:val="20"/>
        </w:rPr>
        <w:t>MessageBuildingBlock</w:t>
      </w:r>
      <w:bookmarkEnd w:id="819"/>
      <w:bookmarkEnd w:id="820"/>
      <w:proofErr w:type="spellEnd"/>
    </w:p>
    <w:p w:rsidR="00AE59E8" w:rsidRPr="008F3022" w:rsidRDefault="00067385" w:rsidP="008F3022">
      <w:pPr>
        <w:spacing w:line="276" w:lineRule="auto"/>
        <w:rPr>
          <w:rFonts w:asciiTheme="majorHAnsi" w:hAnsiTheme="majorHAnsi" w:cstheme="majorHAnsi"/>
          <w:sz w:val="20"/>
          <w:szCs w:val="20"/>
        </w:rPr>
      </w:pPr>
      <w:r w:rsidRPr="008F3022">
        <w:rPr>
          <w:rFonts w:asciiTheme="majorHAnsi" w:hAnsiTheme="majorHAnsi" w:cstheme="majorHAnsi"/>
          <w:sz w:val="20"/>
          <w:szCs w:val="20"/>
        </w:rPr>
        <w:t>See “</w:t>
      </w:r>
      <w:proofErr w:type="spellStart"/>
      <w:r w:rsidR="00AE59E8" w:rsidRPr="008F3022">
        <w:rPr>
          <w:rFonts w:asciiTheme="majorHAnsi" w:hAnsiTheme="majorHAnsi" w:cstheme="majorHAnsi"/>
          <w:sz w:val="20"/>
          <w:szCs w:val="20"/>
        </w:rPr>
        <w:fldChar w:fldCharType="begin"/>
      </w:r>
      <w:r w:rsidRPr="008F3022">
        <w:rPr>
          <w:rFonts w:asciiTheme="majorHAnsi" w:hAnsiTheme="majorHAnsi" w:cstheme="majorHAnsi"/>
          <w:sz w:val="20"/>
          <w:szCs w:val="20"/>
        </w:rPr>
        <w:instrText xml:space="preserve"> REF _Ref476047570 \h  \* MERGEFORMAT </w:instrText>
      </w:r>
      <w:r w:rsidR="00AE59E8" w:rsidRPr="008F3022">
        <w:rPr>
          <w:rFonts w:asciiTheme="majorHAnsi" w:hAnsiTheme="majorHAnsi" w:cstheme="majorHAnsi"/>
          <w:sz w:val="20"/>
          <w:szCs w:val="20"/>
        </w:rPr>
      </w:r>
      <w:r w:rsidR="00AE59E8" w:rsidRPr="008F3022">
        <w:rPr>
          <w:rFonts w:asciiTheme="majorHAnsi" w:hAnsiTheme="majorHAnsi" w:cstheme="majorHAnsi"/>
          <w:sz w:val="20"/>
          <w:szCs w:val="20"/>
        </w:rPr>
        <w:fldChar w:fldCharType="separate"/>
      </w:r>
      <w:r w:rsidR="00AD7F27" w:rsidRPr="008F3022">
        <w:rPr>
          <w:rFonts w:asciiTheme="majorHAnsi" w:hAnsiTheme="majorHAnsi" w:cstheme="majorHAnsi"/>
          <w:sz w:val="20"/>
          <w:szCs w:val="20"/>
        </w:rPr>
        <w:t>MessageElement</w:t>
      </w:r>
      <w:proofErr w:type="spellEnd"/>
      <w:r w:rsidR="00AD7F27" w:rsidRPr="008F3022">
        <w:rPr>
          <w:rFonts w:asciiTheme="majorHAnsi" w:hAnsiTheme="majorHAnsi" w:cstheme="majorHAnsi"/>
          <w:sz w:val="20"/>
          <w:szCs w:val="20"/>
        </w:rPr>
        <w:t xml:space="preserve"> </w:t>
      </w:r>
    </w:p>
    <w:p w:rsidR="00FE57FF" w:rsidRPr="00466703" w:rsidRDefault="00AD7F27">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typed by a </w:t>
      </w:r>
      <w:proofErr w:type="spellStart"/>
      <w:r w:rsidRPr="00466703">
        <w:rPr>
          <w:rFonts w:asciiTheme="majorHAnsi" w:hAnsiTheme="majorHAnsi" w:cstheme="majorHAnsi"/>
          <w:sz w:val="20"/>
          <w:szCs w:val="20"/>
        </w:rPr>
        <w:t>MessageComponentType</w:t>
      </w:r>
      <w:proofErr w:type="spellEnd"/>
      <w:r w:rsidR="00AE59E8" w:rsidRPr="008F3022">
        <w:rPr>
          <w:rFonts w:asciiTheme="majorHAnsi" w:hAnsiTheme="majorHAnsi" w:cstheme="majorHAnsi"/>
          <w:sz w:val="20"/>
          <w:szCs w:val="20"/>
        </w:rPr>
        <w:fldChar w:fldCharType="end"/>
      </w:r>
      <w:r w:rsidR="00067385" w:rsidRPr="00466703">
        <w:rPr>
          <w:rFonts w:asciiTheme="majorHAnsi" w:hAnsiTheme="majorHAnsi" w:cstheme="majorHAnsi"/>
          <w:sz w:val="20"/>
          <w:szCs w:val="20"/>
        </w:rPr>
        <w:t>”</w:t>
      </w:r>
    </w:p>
    <w:p w:rsidR="00FE57FF" w:rsidRPr="00466703" w:rsidRDefault="00067385">
      <w:pPr>
        <w:pStyle w:val="Heading4"/>
        <w:spacing w:before="100" w:beforeAutospacing="1" w:after="100" w:afterAutospacing="1" w:line="276" w:lineRule="auto"/>
        <w:jc w:val="both"/>
        <w:rPr>
          <w:rFonts w:asciiTheme="majorHAnsi" w:hAnsiTheme="majorHAnsi" w:cstheme="majorHAnsi"/>
          <w:sz w:val="20"/>
          <w:szCs w:val="20"/>
        </w:rPr>
      </w:pPr>
      <w:bookmarkStart w:id="821" w:name="_Ref476047509"/>
      <w:bookmarkStart w:id="822" w:name="_Ref476047457"/>
      <w:bookmarkStart w:id="823" w:name="_Toc488248644"/>
      <w:bookmarkStart w:id="824" w:name="_Toc482780090"/>
      <w:proofErr w:type="spellStart"/>
      <w:r w:rsidRPr="00466703">
        <w:rPr>
          <w:rFonts w:asciiTheme="majorHAnsi" w:hAnsiTheme="majorHAnsi" w:cstheme="majorHAnsi"/>
          <w:sz w:val="20"/>
          <w:szCs w:val="20"/>
        </w:rPr>
        <w:t>MessageComponent</w:t>
      </w:r>
      <w:bookmarkEnd w:id="821"/>
      <w:bookmarkEnd w:id="822"/>
      <w:bookmarkEnd w:id="823"/>
      <w:bookmarkEnd w:id="824"/>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w:t>
      </w:r>
      <w:proofErr w:type="spellStart"/>
      <w:r w:rsidRPr="00466703">
        <w:rPr>
          <w:rFonts w:asciiTheme="majorHAnsi" w:hAnsiTheme="majorHAnsi" w:cstheme="majorHAnsi"/>
          <w:sz w:val="20"/>
          <w:szCs w:val="20"/>
        </w:rPr>
        <w:t>MessageComponent</w:t>
      </w:r>
      <w:proofErr w:type="spellEnd"/>
      <w:r w:rsidRPr="00466703">
        <w:rPr>
          <w:rFonts w:asciiTheme="majorHAnsi" w:hAnsiTheme="majorHAnsi" w:cstheme="majorHAnsi"/>
          <w:sz w:val="20"/>
          <w:szCs w:val="20"/>
        </w:rPr>
        <w:t xml:space="preserve">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MessageComponent.Name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additionalProperties</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“false”</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Object </w:t>
      </w:r>
      <w:r w:rsidRPr="00466703">
        <w:rPr>
          <w:rFonts w:asciiTheme="majorHAnsi" w:hAnsiTheme="majorHAnsi" w:cstheme="majorHAnsi"/>
          <w:color w:val="800000"/>
          <w:sz w:val="20"/>
          <w:szCs w:val="20"/>
          <w:highlight w:val="white"/>
        </w:rPr>
        <w:t>"properties"</w:t>
      </w:r>
      <w:r w:rsidRPr="00466703">
        <w:rPr>
          <w:rFonts w:asciiTheme="majorHAnsi" w:hAnsiTheme="majorHAnsi" w:cstheme="majorHAnsi"/>
          <w:sz w:val="20"/>
          <w:szCs w:val="20"/>
        </w:rPr>
        <w:t xml:space="preserve"> containing 1 or more </w:t>
      </w:r>
      <w:proofErr w:type="spellStart"/>
      <w:r w:rsidRPr="00466703">
        <w:rPr>
          <w:rFonts w:asciiTheme="majorHAnsi" w:hAnsiTheme="majorHAnsi" w:cstheme="majorHAnsi"/>
          <w:sz w:val="20"/>
          <w:szCs w:val="20"/>
        </w:rPr>
        <w:t>MessageElements</w:t>
      </w:r>
      <w:proofErr w:type="spellEnd"/>
      <w:r w:rsidRPr="00466703">
        <w:rPr>
          <w:rFonts w:asciiTheme="majorHAnsi" w:hAnsiTheme="majorHAnsi" w:cstheme="majorHAnsi"/>
          <w:sz w:val="20"/>
          <w:szCs w:val="20"/>
        </w:rPr>
        <w:t xml:space="preserve"> (see </w:t>
      </w:r>
      <w:r w:rsidR="00AE59E8" w:rsidRPr="008F3022">
        <w:rPr>
          <w:rFonts w:asciiTheme="majorHAnsi" w:hAnsiTheme="majorHAnsi" w:cstheme="majorHAnsi"/>
          <w:sz w:val="20"/>
          <w:szCs w:val="20"/>
        </w:rPr>
        <w:fldChar w:fldCharType="begin"/>
      </w:r>
      <w:r w:rsidR="00AE59E8" w:rsidRPr="008F3022">
        <w:rPr>
          <w:rFonts w:asciiTheme="majorHAnsi" w:hAnsiTheme="majorHAnsi" w:cstheme="majorHAnsi"/>
          <w:sz w:val="20"/>
          <w:szCs w:val="20"/>
        </w:rPr>
        <w:instrText xml:space="preserve"> REF _Ref476047627 \w \h  \* MERGEFORMAT </w:instrText>
      </w:r>
      <w:r w:rsidR="00AE59E8" w:rsidRPr="008F3022">
        <w:rPr>
          <w:rFonts w:asciiTheme="majorHAnsi" w:hAnsiTheme="majorHAnsi" w:cstheme="majorHAnsi"/>
          <w:sz w:val="20"/>
          <w:szCs w:val="20"/>
        </w:rPr>
      </w:r>
      <w:r w:rsidR="00AE59E8" w:rsidRPr="008F3022">
        <w:rPr>
          <w:rFonts w:asciiTheme="majorHAnsi" w:hAnsiTheme="majorHAnsi" w:cstheme="majorHAnsi"/>
          <w:sz w:val="20"/>
          <w:szCs w:val="20"/>
        </w:rPr>
        <w:fldChar w:fldCharType="separate"/>
      </w:r>
      <w:r w:rsidR="00AD7F27" w:rsidRPr="00466703">
        <w:rPr>
          <w:rFonts w:asciiTheme="majorHAnsi" w:hAnsiTheme="majorHAnsi" w:cstheme="majorHAnsi"/>
          <w:sz w:val="20"/>
          <w:szCs w:val="20"/>
        </w:rPr>
        <w:t>13.1.2.6</w:t>
      </w:r>
      <w:r w:rsidR="00AE59E8" w:rsidRPr="008F3022">
        <w:rPr>
          <w:rFonts w:asciiTheme="majorHAnsi" w:hAnsiTheme="majorHAnsi" w:cstheme="majorHAnsi"/>
          <w:sz w:val="20"/>
          <w:szCs w:val="20"/>
        </w:rPr>
        <w:fldChar w:fldCharType="end"/>
      </w:r>
      <w:r w:rsidRPr="00466703">
        <w:rPr>
          <w:rFonts w:asciiTheme="majorHAnsi" w:hAnsiTheme="majorHAnsi" w:cstheme="majorHAnsi"/>
          <w:sz w:val="20"/>
          <w:szCs w:val="20"/>
        </w:rPr>
        <w:t xml:space="preserve"> )</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"required"</w:t>
      </w:r>
      <w:r w:rsidRPr="00466703">
        <w:rPr>
          <w:rFonts w:asciiTheme="majorHAnsi" w:hAnsiTheme="majorHAnsi" w:cstheme="majorHAnsi"/>
          <w:sz w:val="20"/>
          <w:szCs w:val="20"/>
        </w:rPr>
        <w:t xml:space="preserve"> and Value the array containing only the mandatory elements of the object</w:t>
      </w:r>
    </w:p>
    <w:p w:rsidR="00FE57FF" w:rsidRPr="00466703" w:rsidRDefault="00067385">
      <w:pPr>
        <w:keepNext/>
        <w:keepLines/>
        <w:spacing w:before="100" w:beforeAutospacing="1" w:after="100" w:afterAutospacing="1" w:line="276" w:lineRule="auto"/>
        <w:outlineLvl w:val="0"/>
        <w:rPr>
          <w:rFonts w:asciiTheme="majorHAnsi" w:hAnsiTheme="majorHAnsi" w:cstheme="majorHAnsi"/>
          <w:b/>
          <w:sz w:val="20"/>
          <w:szCs w:val="20"/>
        </w:rPr>
      </w:pPr>
      <w:bookmarkStart w:id="825" w:name="_Toc532823447"/>
      <w:r w:rsidRPr="00466703">
        <w:rPr>
          <w:rFonts w:asciiTheme="majorHAnsi" w:hAnsiTheme="majorHAnsi" w:cstheme="majorHAnsi"/>
          <w:b/>
          <w:sz w:val="20"/>
          <w:szCs w:val="20"/>
        </w:rPr>
        <w:t>Example</w:t>
      </w:r>
      <w:bookmarkEnd w:id="825"/>
    </w:p>
    <w:p w:rsidR="00FE57FF" w:rsidRPr="00466703" w:rsidRDefault="00067385">
      <w:pPr>
        <w:pStyle w:val="ListParagraph"/>
        <w:keepNext/>
        <w:keepLines/>
        <w:spacing w:before="100" w:beforeAutospacing="1" w:after="100" w:afterAutospacing="1" w:line="276" w:lineRule="auto"/>
        <w:ind w:left="0"/>
        <w:rPr>
          <w:rFonts w:asciiTheme="majorHAnsi" w:hAnsiTheme="majorHAnsi" w:cstheme="majorHAnsi"/>
          <w:sz w:val="20"/>
          <w:szCs w:val="20"/>
        </w:rPr>
      </w:pPr>
      <w:r w:rsidRPr="00466703">
        <w:rPr>
          <w:rFonts w:asciiTheme="majorHAnsi" w:hAnsiTheme="majorHAnsi" w:cstheme="majorHAnsi"/>
          <w:sz w:val="20"/>
          <w:szCs w:val="20"/>
        </w:rPr>
        <w:t>JSON Object Account20 has two elements “identification” and “</w:t>
      </w:r>
      <w:proofErr w:type="spellStart"/>
      <w:r w:rsidRPr="00466703">
        <w:rPr>
          <w:rFonts w:asciiTheme="majorHAnsi" w:hAnsiTheme="majorHAnsi" w:cstheme="majorHAnsi"/>
          <w:sz w:val="20"/>
          <w:szCs w:val="20"/>
        </w:rPr>
        <w:t>account_servicer</w:t>
      </w:r>
      <w:proofErr w:type="spellEnd"/>
      <w:r w:rsidRPr="00466703">
        <w:rPr>
          <w:rFonts w:asciiTheme="majorHAnsi" w:hAnsiTheme="majorHAnsi" w:cstheme="majorHAnsi"/>
          <w:sz w:val="20"/>
          <w:szCs w:val="20"/>
        </w:rPr>
        <w:t>” whereby “</w:t>
      </w:r>
      <w:proofErr w:type="spellStart"/>
      <w:r w:rsidRPr="00466703">
        <w:rPr>
          <w:rFonts w:asciiTheme="majorHAnsi" w:hAnsiTheme="majorHAnsi" w:cstheme="majorHAnsi"/>
          <w:sz w:val="20"/>
          <w:szCs w:val="20"/>
        </w:rPr>
        <w:t>account_servicer</w:t>
      </w:r>
      <w:proofErr w:type="spellEnd"/>
      <w:r w:rsidRPr="00466703">
        <w:rPr>
          <w:rFonts w:asciiTheme="majorHAnsi" w:hAnsiTheme="majorHAnsi" w:cstheme="majorHAnsi"/>
          <w:sz w:val="20"/>
          <w:szCs w:val="20"/>
        </w:rPr>
        <w:t>” is mandatory.</w:t>
      </w:r>
    </w:p>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8F3022">
        <w:rPr>
          <w:rFonts w:asciiTheme="majorHAnsi" w:hAnsiTheme="majorHAnsi" w:cstheme="majorHAnsi"/>
          <w:b/>
          <w:noProof/>
          <w:sz w:val="20"/>
          <w:szCs w:val="20"/>
          <w:lang w:eastAsia="en-GB"/>
        </w:rPr>
        <w:drawing>
          <wp:inline distT="0" distB="0" distL="0" distR="0" wp14:anchorId="13CB80B9" wp14:editId="0115FEF8">
            <wp:extent cx="4819650" cy="26098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819650" cy="2609850"/>
                    </a:xfrm>
                    <a:prstGeom prst="rect">
                      <a:avLst/>
                    </a:prstGeom>
                  </pic:spPr>
                </pic:pic>
              </a:graphicData>
            </a:graphic>
          </wp:inline>
        </w:drawing>
      </w:r>
    </w:p>
    <w:p w:rsidR="00FE57FF" w:rsidRPr="00466703" w:rsidRDefault="00067385">
      <w:pPr>
        <w:pStyle w:val="Heading4"/>
        <w:spacing w:before="100" w:beforeAutospacing="1" w:after="100" w:afterAutospacing="1" w:line="276" w:lineRule="auto"/>
        <w:jc w:val="both"/>
        <w:rPr>
          <w:rFonts w:asciiTheme="majorHAnsi" w:hAnsiTheme="majorHAnsi" w:cstheme="majorHAnsi"/>
          <w:sz w:val="20"/>
          <w:szCs w:val="20"/>
        </w:rPr>
      </w:pPr>
      <w:bookmarkStart w:id="826" w:name="_Toc482780091"/>
      <w:bookmarkStart w:id="827" w:name="_Toc488248645"/>
      <w:proofErr w:type="spellStart"/>
      <w:r w:rsidRPr="00466703">
        <w:rPr>
          <w:rFonts w:asciiTheme="majorHAnsi" w:hAnsiTheme="majorHAnsi" w:cstheme="majorHAnsi"/>
          <w:sz w:val="20"/>
          <w:szCs w:val="20"/>
        </w:rPr>
        <w:t>ChoiceComponent</w:t>
      </w:r>
      <w:bookmarkEnd w:id="826"/>
      <w:bookmarkEnd w:id="827"/>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w:t>
      </w:r>
      <w:proofErr w:type="spellStart"/>
      <w:r w:rsidRPr="00466703">
        <w:rPr>
          <w:rFonts w:asciiTheme="majorHAnsi" w:hAnsiTheme="majorHAnsi" w:cstheme="majorHAnsi"/>
          <w:sz w:val="20"/>
          <w:szCs w:val="20"/>
        </w:rPr>
        <w:t>ChoiceComponent</w:t>
      </w:r>
      <w:proofErr w:type="spellEnd"/>
      <w:r w:rsidRPr="00466703">
        <w:rPr>
          <w:rFonts w:asciiTheme="majorHAnsi" w:hAnsiTheme="majorHAnsi" w:cstheme="majorHAnsi"/>
          <w:sz w:val="20"/>
          <w:szCs w:val="20"/>
        </w:rPr>
        <w:t xml:space="preserve">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MessageComponent.Name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additionalProperties</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“false”</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Object </w:t>
      </w:r>
      <w:r w:rsidRPr="00466703">
        <w:rPr>
          <w:rFonts w:asciiTheme="majorHAnsi" w:hAnsiTheme="majorHAnsi" w:cstheme="majorHAnsi"/>
          <w:color w:val="800000"/>
          <w:sz w:val="20"/>
          <w:szCs w:val="20"/>
          <w:highlight w:val="white"/>
        </w:rPr>
        <w:t>"properties"</w:t>
      </w:r>
      <w:r w:rsidRPr="00466703">
        <w:rPr>
          <w:rFonts w:asciiTheme="majorHAnsi" w:hAnsiTheme="majorHAnsi" w:cstheme="majorHAnsi"/>
          <w:sz w:val="20"/>
          <w:szCs w:val="20"/>
        </w:rPr>
        <w:t xml:space="preserve"> containing 1 or more </w:t>
      </w:r>
      <w:proofErr w:type="spellStart"/>
      <w:r w:rsidRPr="00466703">
        <w:rPr>
          <w:rFonts w:asciiTheme="majorHAnsi" w:hAnsiTheme="majorHAnsi" w:cstheme="majorHAnsi"/>
          <w:sz w:val="20"/>
          <w:szCs w:val="20"/>
        </w:rPr>
        <w:t>MessageElements</w:t>
      </w:r>
      <w:proofErr w:type="spellEnd"/>
      <w:r w:rsidRPr="00466703">
        <w:rPr>
          <w:rFonts w:asciiTheme="majorHAnsi" w:hAnsiTheme="majorHAnsi" w:cstheme="majorHAnsi"/>
          <w:sz w:val="20"/>
          <w:szCs w:val="20"/>
        </w:rPr>
        <w:t xml:space="preserve"> (see below on how </w:t>
      </w:r>
      <w:proofErr w:type="spellStart"/>
      <w:r w:rsidRPr="00466703">
        <w:rPr>
          <w:rFonts w:asciiTheme="majorHAnsi" w:hAnsiTheme="majorHAnsi" w:cstheme="majorHAnsi"/>
          <w:sz w:val="20"/>
          <w:szCs w:val="20"/>
        </w:rPr>
        <w:t>MessageElements</w:t>
      </w:r>
      <w:proofErr w:type="spellEnd"/>
      <w:r w:rsidRPr="00466703">
        <w:rPr>
          <w:rFonts w:asciiTheme="majorHAnsi" w:hAnsiTheme="majorHAnsi" w:cstheme="majorHAnsi"/>
          <w:sz w:val="20"/>
          <w:szCs w:val="20"/>
        </w:rPr>
        <w:t xml:space="preserve"> is transformed)</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oneOf</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array containing all the elements of the </w:t>
      </w:r>
      <w:proofErr w:type="spellStart"/>
      <w:r w:rsidRPr="00466703">
        <w:rPr>
          <w:rFonts w:asciiTheme="majorHAnsi" w:hAnsiTheme="majorHAnsi" w:cstheme="majorHAnsi"/>
          <w:sz w:val="20"/>
          <w:szCs w:val="20"/>
        </w:rPr>
        <w:t>ChoiceComponent</w:t>
      </w:r>
      <w:proofErr w:type="spellEnd"/>
      <w:r w:rsidRPr="00466703">
        <w:rPr>
          <w:rFonts w:asciiTheme="majorHAnsi" w:hAnsiTheme="majorHAnsi" w:cstheme="majorHAnsi"/>
          <w:sz w:val="20"/>
          <w:szCs w:val="20"/>
        </w:rPr>
        <w:t xml:space="preserve"> whereby each element is a JSON value pair with Name </w:t>
      </w:r>
      <w:r w:rsidRPr="00466703">
        <w:rPr>
          <w:rFonts w:asciiTheme="majorHAnsi" w:hAnsiTheme="majorHAnsi" w:cstheme="majorHAnsi"/>
          <w:color w:val="800000"/>
          <w:sz w:val="20"/>
          <w:szCs w:val="20"/>
          <w:highlight w:val="white"/>
        </w:rPr>
        <w:t>"required"</w:t>
      </w:r>
      <w:r w:rsidRPr="00466703">
        <w:rPr>
          <w:rFonts w:asciiTheme="majorHAnsi" w:hAnsiTheme="majorHAnsi" w:cstheme="majorHAnsi"/>
          <w:sz w:val="20"/>
          <w:szCs w:val="20"/>
        </w:rPr>
        <w:t xml:space="preserve"> and Value an array containing the </w:t>
      </w:r>
      <w:proofErr w:type="spellStart"/>
      <w:r w:rsidRPr="00466703">
        <w:rPr>
          <w:rFonts w:asciiTheme="majorHAnsi" w:hAnsiTheme="majorHAnsi" w:cstheme="majorHAnsi"/>
          <w:sz w:val="20"/>
          <w:szCs w:val="20"/>
        </w:rPr>
        <w:t>MessageElement.Name</w:t>
      </w:r>
      <w:proofErr w:type="spellEnd"/>
      <w:r w:rsidRPr="00466703">
        <w:rPr>
          <w:rFonts w:asciiTheme="majorHAnsi" w:hAnsiTheme="majorHAnsi" w:cstheme="majorHAnsi"/>
          <w:sz w:val="20"/>
          <w:szCs w:val="20"/>
        </w:rPr>
        <w:t>.</w:t>
      </w:r>
    </w:p>
    <w:p w:rsidR="00FE57FF" w:rsidRPr="00466703" w:rsidRDefault="00FE57FF">
      <w:pPr>
        <w:spacing w:before="100" w:beforeAutospacing="1" w:after="100" w:afterAutospacing="1" w:line="276" w:lineRule="auto"/>
        <w:rPr>
          <w:rFonts w:asciiTheme="majorHAnsi" w:hAnsiTheme="majorHAnsi" w:cstheme="majorHAnsi"/>
          <w:sz w:val="20"/>
          <w:szCs w:val="20"/>
        </w:rPr>
      </w:pPr>
    </w:p>
    <w:p w:rsidR="00FE57FF" w:rsidRPr="00466703" w:rsidRDefault="00067385">
      <w:pPr>
        <w:keepNext/>
        <w:keepLines/>
        <w:spacing w:before="100" w:beforeAutospacing="1" w:after="100" w:afterAutospacing="1" w:line="276" w:lineRule="auto"/>
        <w:outlineLvl w:val="0"/>
        <w:rPr>
          <w:rFonts w:asciiTheme="majorHAnsi" w:hAnsiTheme="majorHAnsi" w:cstheme="majorHAnsi"/>
          <w:b/>
          <w:sz w:val="20"/>
          <w:szCs w:val="20"/>
        </w:rPr>
      </w:pPr>
      <w:bookmarkStart w:id="828" w:name="_Toc532823448"/>
      <w:r w:rsidRPr="00466703">
        <w:rPr>
          <w:rFonts w:asciiTheme="majorHAnsi" w:hAnsiTheme="majorHAnsi" w:cstheme="majorHAnsi"/>
          <w:b/>
          <w:sz w:val="20"/>
          <w:szCs w:val="20"/>
        </w:rPr>
        <w:t>Example</w:t>
      </w:r>
      <w:bookmarkEnd w:id="828"/>
    </w:p>
    <w:p w:rsidR="00FE57FF" w:rsidRPr="00466703" w:rsidRDefault="00067385">
      <w:pPr>
        <w:keepNext/>
        <w:keepLines/>
        <w:spacing w:before="100" w:beforeAutospacing="1" w:after="100" w:afterAutospacing="1" w:line="276" w:lineRule="auto"/>
        <w:rPr>
          <w:rFonts w:asciiTheme="majorHAnsi" w:hAnsiTheme="majorHAnsi" w:cstheme="majorHAnsi"/>
          <w:b/>
          <w:sz w:val="20"/>
          <w:szCs w:val="20"/>
        </w:rPr>
      </w:pPr>
      <w:r w:rsidRPr="008F3022">
        <w:rPr>
          <w:rFonts w:asciiTheme="majorHAnsi" w:hAnsiTheme="majorHAnsi" w:cstheme="majorHAnsi"/>
          <w:b/>
          <w:noProof/>
          <w:sz w:val="20"/>
          <w:szCs w:val="20"/>
          <w:lang w:eastAsia="en-GB"/>
        </w:rPr>
        <w:drawing>
          <wp:inline distT="0" distB="0" distL="0" distR="0" wp14:anchorId="43E327B1" wp14:editId="7C768299">
            <wp:extent cx="3600450" cy="3392805"/>
            <wp:effectExtent l="0" t="0" r="0" b="0"/>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5"/>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3600450" cy="3393050"/>
                    </a:xfrm>
                    <a:prstGeom prst="rect">
                      <a:avLst/>
                    </a:prstGeom>
                  </pic:spPr>
                </pic:pic>
              </a:graphicData>
            </a:graphic>
          </wp:inline>
        </w:drawing>
      </w:r>
    </w:p>
    <w:p w:rsidR="00FE57FF" w:rsidRPr="00466703" w:rsidRDefault="00067385">
      <w:pPr>
        <w:pStyle w:val="Heading4"/>
        <w:spacing w:before="100" w:beforeAutospacing="1" w:after="100" w:afterAutospacing="1" w:line="276" w:lineRule="auto"/>
        <w:jc w:val="both"/>
        <w:rPr>
          <w:rFonts w:asciiTheme="majorHAnsi" w:hAnsiTheme="majorHAnsi" w:cstheme="majorHAnsi"/>
          <w:sz w:val="20"/>
          <w:szCs w:val="20"/>
        </w:rPr>
      </w:pPr>
      <w:bookmarkStart w:id="829" w:name="_Toc482780092"/>
      <w:bookmarkStart w:id="830" w:name="_Toc488248646"/>
      <w:bookmarkStart w:id="831" w:name="_Ref476047619"/>
      <w:bookmarkStart w:id="832" w:name="_Ref476047570"/>
      <w:bookmarkStart w:id="833" w:name="_Ref476047627"/>
      <w:proofErr w:type="spellStart"/>
      <w:r w:rsidRPr="00466703">
        <w:rPr>
          <w:rFonts w:asciiTheme="majorHAnsi" w:hAnsiTheme="majorHAnsi" w:cstheme="majorHAnsi"/>
          <w:sz w:val="20"/>
          <w:szCs w:val="20"/>
        </w:rPr>
        <w:t>MessageElement</w:t>
      </w:r>
      <w:bookmarkEnd w:id="829"/>
      <w:bookmarkEnd w:id="830"/>
      <w:proofErr w:type="spellEnd"/>
      <w:r w:rsidRPr="00466703">
        <w:rPr>
          <w:rFonts w:asciiTheme="majorHAnsi" w:hAnsiTheme="majorHAnsi" w:cstheme="majorHAnsi"/>
          <w:sz w:val="20"/>
          <w:szCs w:val="20"/>
        </w:rPr>
        <w:t xml:space="preserve"> </w:t>
      </w:r>
    </w:p>
    <w:p w:rsidR="00FE57FF" w:rsidRPr="00466703" w:rsidRDefault="00067385">
      <w:pPr>
        <w:pStyle w:val="Heading5"/>
        <w:spacing w:before="100" w:beforeAutospacing="1" w:after="100" w:afterAutospacing="1" w:line="276" w:lineRule="auto"/>
        <w:jc w:val="both"/>
        <w:rPr>
          <w:rFonts w:asciiTheme="majorHAnsi" w:hAnsiTheme="majorHAnsi" w:cstheme="majorHAnsi"/>
          <w:sz w:val="20"/>
          <w:szCs w:val="20"/>
        </w:rPr>
      </w:pPr>
      <w:bookmarkStart w:id="834" w:name="_Toc482780093"/>
      <w:bookmarkStart w:id="835" w:name="_Toc488248647"/>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typed by a </w:t>
      </w:r>
      <w:proofErr w:type="spellStart"/>
      <w:r w:rsidRPr="00466703">
        <w:rPr>
          <w:rFonts w:asciiTheme="majorHAnsi" w:hAnsiTheme="majorHAnsi" w:cstheme="majorHAnsi"/>
          <w:sz w:val="20"/>
          <w:szCs w:val="20"/>
        </w:rPr>
        <w:t>MessageComponentType</w:t>
      </w:r>
      <w:bookmarkEnd w:id="831"/>
      <w:bookmarkEnd w:id="832"/>
      <w:bookmarkEnd w:id="833"/>
      <w:bookmarkEnd w:id="834"/>
      <w:bookmarkEnd w:id="835"/>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w:t>
      </w: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transformed into a JSON object (if the </w:t>
      </w: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not an array) or a JSON array (if the </w:t>
      </w: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an array),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MessageElement.Name</w:t>
      </w:r>
      <w:proofErr w:type="spellEnd"/>
      <w:r w:rsidRPr="00466703">
        <w:rPr>
          <w:rFonts w:asciiTheme="majorHAnsi" w:hAnsiTheme="majorHAnsi" w:cstheme="majorHAnsi"/>
          <w:sz w:val="20"/>
          <w:szCs w:val="20"/>
        </w:rPr>
        <w:t xml:space="preserve"> is the name of the JSON object or the JSON array.</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additionalProperties</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“false”</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Object </w:t>
      </w:r>
      <w:r w:rsidRPr="00466703">
        <w:rPr>
          <w:rFonts w:asciiTheme="majorHAnsi" w:hAnsiTheme="majorHAnsi" w:cstheme="majorHAnsi"/>
          <w:color w:val="800000"/>
          <w:sz w:val="20"/>
          <w:szCs w:val="20"/>
          <w:highlight w:val="white"/>
        </w:rPr>
        <w:t>"properties"</w:t>
      </w:r>
      <w:r w:rsidRPr="00466703">
        <w:rPr>
          <w:rFonts w:asciiTheme="majorHAnsi" w:hAnsiTheme="majorHAnsi" w:cstheme="majorHAnsi"/>
          <w:sz w:val="20"/>
          <w:szCs w:val="20"/>
        </w:rPr>
        <w:t xml:space="preserve"> with following content:</w:t>
      </w:r>
    </w:p>
    <w:p w:rsidR="00FE57FF" w:rsidRPr="00466703" w:rsidRDefault="00067385">
      <w:pPr>
        <w:pStyle w:val="ListParagraph"/>
        <w:numPr>
          <w:ilvl w:val="1"/>
          <w:numId w:val="38"/>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Type is the JSON value pair with name </w:t>
      </w:r>
      <w:r w:rsidRPr="00466703">
        <w:rPr>
          <w:rFonts w:asciiTheme="majorHAnsi" w:hAnsiTheme="majorHAnsi" w:cstheme="majorHAnsi"/>
          <w:color w:val="800000"/>
          <w:sz w:val="20"/>
          <w:szCs w:val="20"/>
          <w:highlight w:val="white"/>
        </w:rPr>
        <w:t>"$ref"</w:t>
      </w:r>
      <w:r w:rsidRPr="00466703">
        <w:rPr>
          <w:rFonts w:asciiTheme="majorHAnsi" w:hAnsiTheme="majorHAnsi" w:cstheme="majorHAnsi"/>
          <w:sz w:val="20"/>
          <w:szCs w:val="20"/>
        </w:rPr>
        <w:t xml:space="preserve"> and as Value the concatenation of </w:t>
      </w:r>
      <w:r w:rsidRPr="00466703">
        <w:rPr>
          <w:rFonts w:asciiTheme="majorHAnsi" w:hAnsiTheme="majorHAnsi" w:cstheme="majorHAnsi"/>
          <w:color w:val="000000"/>
          <w:sz w:val="20"/>
          <w:szCs w:val="20"/>
          <w:highlight w:val="white"/>
        </w:rPr>
        <w:t>"#/definitions/</w:t>
      </w:r>
      <w:r w:rsidRPr="00466703">
        <w:rPr>
          <w:rFonts w:asciiTheme="majorHAnsi" w:hAnsiTheme="majorHAnsi" w:cstheme="majorHAnsi"/>
          <w:sz w:val="20"/>
          <w:szCs w:val="20"/>
        </w:rPr>
        <w:t xml:space="preserve">” with </w:t>
      </w:r>
      <w:proofErr w:type="spellStart"/>
      <w:r w:rsidRPr="00466703">
        <w:rPr>
          <w:rFonts w:asciiTheme="majorHAnsi" w:hAnsiTheme="majorHAnsi" w:cstheme="majorHAnsi"/>
          <w:sz w:val="20"/>
          <w:szCs w:val="20"/>
        </w:rPr>
        <w:t>MessageComponentType.Name</w:t>
      </w:r>
      <w:proofErr w:type="spellEnd"/>
      <w:r w:rsidRPr="00466703">
        <w:rPr>
          <w:rFonts w:asciiTheme="majorHAnsi" w:hAnsiTheme="majorHAnsi" w:cstheme="majorHAnsi"/>
          <w:sz w:val="20"/>
          <w:szCs w:val="20"/>
        </w:rPr>
        <w:t xml:space="preserve"> </w:t>
      </w:r>
    </w:p>
    <w:p w:rsidR="00FE57FF" w:rsidRPr="00466703" w:rsidRDefault="00067385">
      <w:pPr>
        <w:keepNext/>
        <w:keepLines/>
        <w:spacing w:before="100" w:beforeAutospacing="1" w:after="100" w:afterAutospacing="1" w:line="276" w:lineRule="auto"/>
        <w:outlineLvl w:val="0"/>
        <w:rPr>
          <w:rFonts w:asciiTheme="majorHAnsi" w:hAnsiTheme="majorHAnsi" w:cstheme="majorHAnsi"/>
          <w:b/>
          <w:sz w:val="20"/>
          <w:szCs w:val="20"/>
        </w:rPr>
      </w:pPr>
      <w:bookmarkStart w:id="836" w:name="_Toc532823449"/>
      <w:r w:rsidRPr="00466703">
        <w:rPr>
          <w:rFonts w:asciiTheme="majorHAnsi" w:hAnsiTheme="majorHAnsi" w:cstheme="majorHAnsi"/>
          <w:b/>
          <w:sz w:val="20"/>
          <w:szCs w:val="20"/>
        </w:rPr>
        <w:t>Example</w:t>
      </w:r>
      <w:bookmarkEnd w:id="836"/>
    </w:p>
    <w:p w:rsidR="00FE57FF" w:rsidRPr="00466703" w:rsidRDefault="00067385">
      <w:pPr>
        <w:keepNext/>
        <w:keepLines/>
        <w:spacing w:before="100" w:beforeAutospacing="1" w:after="100" w:afterAutospacing="1" w:line="276" w:lineRule="auto"/>
        <w:rPr>
          <w:rFonts w:asciiTheme="majorHAnsi" w:hAnsiTheme="majorHAnsi" w:cstheme="majorHAnsi"/>
          <w:sz w:val="20"/>
          <w:szCs w:val="20"/>
        </w:rPr>
      </w:pPr>
      <w:proofErr w:type="spellStart"/>
      <w:proofErr w:type="gramStart"/>
      <w:r w:rsidRPr="00466703">
        <w:rPr>
          <w:rFonts w:asciiTheme="majorHAnsi" w:hAnsiTheme="majorHAnsi" w:cstheme="majorHAnsi"/>
          <w:sz w:val="20"/>
          <w:szCs w:val="20"/>
        </w:rPr>
        <w:t>other_account_selection_criteria</w:t>
      </w:r>
      <w:proofErr w:type="spellEnd"/>
      <w:proofErr w:type="gramEnd"/>
      <w:r w:rsidRPr="00466703">
        <w:rPr>
          <w:rFonts w:asciiTheme="majorHAnsi" w:hAnsiTheme="majorHAnsi" w:cstheme="majorHAnsi"/>
          <w:sz w:val="20"/>
          <w:szCs w:val="20"/>
        </w:rPr>
        <w:t xml:space="preserve"> typed by InvestmentAccount64</w:t>
      </w:r>
    </w:p>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8F3022">
        <w:rPr>
          <w:rFonts w:asciiTheme="majorHAnsi" w:hAnsiTheme="majorHAnsi" w:cstheme="majorHAnsi"/>
          <w:noProof/>
          <w:sz w:val="20"/>
          <w:szCs w:val="20"/>
          <w:lang w:eastAsia="en-GB"/>
        </w:rPr>
        <w:drawing>
          <wp:inline distT="0" distB="0" distL="0" distR="0" wp14:anchorId="697D0FF4" wp14:editId="7DDA04E3">
            <wp:extent cx="3194050" cy="7239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194208" cy="723900"/>
                    </a:xfrm>
                    <a:prstGeom prst="rect">
                      <a:avLst/>
                    </a:prstGeom>
                  </pic:spPr>
                </pic:pic>
              </a:graphicData>
            </a:graphic>
          </wp:inline>
        </w:drawing>
      </w:r>
    </w:p>
    <w:p w:rsidR="00FE57FF" w:rsidRPr="00466703" w:rsidRDefault="00067385">
      <w:pPr>
        <w:pStyle w:val="Heading5"/>
        <w:spacing w:before="100" w:beforeAutospacing="1" w:after="100" w:afterAutospacing="1" w:line="276" w:lineRule="auto"/>
        <w:jc w:val="both"/>
        <w:rPr>
          <w:rFonts w:asciiTheme="majorHAnsi" w:hAnsiTheme="majorHAnsi" w:cstheme="majorHAnsi"/>
          <w:sz w:val="20"/>
          <w:szCs w:val="20"/>
        </w:rPr>
      </w:pPr>
      <w:bookmarkStart w:id="837" w:name="_Toc488248648"/>
      <w:bookmarkStart w:id="838" w:name="_Toc482780094"/>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typed by a </w:t>
      </w:r>
      <w:proofErr w:type="spellStart"/>
      <w:r w:rsidRPr="00466703">
        <w:rPr>
          <w:rFonts w:asciiTheme="majorHAnsi" w:hAnsiTheme="majorHAnsi" w:cstheme="majorHAnsi"/>
          <w:sz w:val="20"/>
          <w:szCs w:val="20"/>
        </w:rPr>
        <w:t>DataType</w:t>
      </w:r>
      <w:bookmarkEnd w:id="837"/>
      <w:bookmarkEnd w:id="838"/>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w:t>
      </w: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transformed into a JSON object (if the </w:t>
      </w: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not an array) or a JSON array (if the </w:t>
      </w: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an array),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MessageElement.Name</w:t>
      </w:r>
      <w:proofErr w:type="spellEnd"/>
      <w:r w:rsidRPr="00466703">
        <w:rPr>
          <w:rFonts w:asciiTheme="majorHAnsi" w:hAnsiTheme="majorHAnsi" w:cstheme="majorHAnsi"/>
          <w:sz w:val="20"/>
          <w:szCs w:val="20"/>
        </w:rPr>
        <w:t xml:space="preserve"> is the name of the JSON object or the JSON array.</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"$ref"</w:t>
      </w:r>
      <w:r w:rsidRPr="00466703">
        <w:rPr>
          <w:rFonts w:asciiTheme="majorHAnsi" w:hAnsiTheme="majorHAnsi" w:cstheme="majorHAnsi"/>
          <w:sz w:val="20"/>
          <w:szCs w:val="20"/>
        </w:rPr>
        <w:t xml:space="preserve"> and as Value the concatenation of </w:t>
      </w:r>
      <w:r w:rsidRPr="00466703">
        <w:rPr>
          <w:rFonts w:asciiTheme="majorHAnsi" w:hAnsiTheme="majorHAnsi" w:cstheme="majorHAnsi"/>
          <w:color w:val="000000"/>
          <w:sz w:val="20"/>
          <w:szCs w:val="20"/>
          <w:highlight w:val="white"/>
        </w:rPr>
        <w:t>"#/definitions/</w:t>
      </w:r>
      <w:r w:rsidRPr="00466703">
        <w:rPr>
          <w:rFonts w:asciiTheme="majorHAnsi" w:hAnsiTheme="majorHAnsi" w:cstheme="majorHAnsi"/>
          <w:sz w:val="20"/>
          <w:szCs w:val="20"/>
        </w:rPr>
        <w:t xml:space="preserve">” with </w:t>
      </w:r>
      <w:proofErr w:type="spellStart"/>
      <w:r w:rsidRPr="00466703">
        <w:rPr>
          <w:rFonts w:asciiTheme="majorHAnsi" w:hAnsiTheme="majorHAnsi" w:cstheme="majorHAnsi"/>
          <w:sz w:val="20"/>
          <w:szCs w:val="20"/>
        </w:rPr>
        <w:t>Datatype.Name</w:t>
      </w:r>
      <w:proofErr w:type="spellEnd"/>
      <w:r w:rsidRPr="00466703">
        <w:rPr>
          <w:rFonts w:asciiTheme="majorHAnsi" w:hAnsiTheme="majorHAnsi" w:cstheme="majorHAnsi"/>
          <w:sz w:val="20"/>
          <w:szCs w:val="20"/>
        </w:rPr>
        <w:t xml:space="preserve"> </w:t>
      </w:r>
    </w:p>
    <w:p w:rsidR="00FE57FF" w:rsidRPr="00466703" w:rsidRDefault="00067385">
      <w:pPr>
        <w:spacing w:before="100" w:beforeAutospacing="1" w:after="100" w:afterAutospacing="1" w:line="276" w:lineRule="auto"/>
        <w:outlineLvl w:val="0"/>
        <w:rPr>
          <w:rFonts w:asciiTheme="majorHAnsi" w:hAnsiTheme="majorHAnsi" w:cstheme="majorHAnsi"/>
          <w:b/>
          <w:sz w:val="20"/>
          <w:szCs w:val="20"/>
        </w:rPr>
      </w:pPr>
      <w:bookmarkStart w:id="839" w:name="_Toc532823450"/>
      <w:r w:rsidRPr="00466703">
        <w:rPr>
          <w:rFonts w:asciiTheme="majorHAnsi" w:hAnsiTheme="majorHAnsi" w:cstheme="majorHAnsi"/>
          <w:b/>
          <w:sz w:val="20"/>
          <w:szCs w:val="20"/>
        </w:rPr>
        <w:t>Example</w:t>
      </w:r>
      <w:bookmarkEnd w:id="839"/>
    </w:p>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8F3022">
        <w:rPr>
          <w:rFonts w:asciiTheme="majorHAnsi" w:hAnsiTheme="majorHAnsi" w:cstheme="majorHAnsi"/>
          <w:b/>
          <w:noProof/>
          <w:sz w:val="20"/>
          <w:szCs w:val="20"/>
          <w:lang w:eastAsia="en-GB"/>
        </w:rPr>
        <w:drawing>
          <wp:inline distT="0" distB="0" distL="0" distR="0" wp14:anchorId="2FFA8555" wp14:editId="38D9D3F0">
            <wp:extent cx="2554605" cy="581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554665" cy="581025"/>
                    </a:xfrm>
                    <a:prstGeom prst="rect">
                      <a:avLst/>
                    </a:prstGeom>
                  </pic:spPr>
                </pic:pic>
              </a:graphicData>
            </a:graphic>
          </wp:inline>
        </w:drawing>
      </w:r>
    </w:p>
    <w:p w:rsidR="00FE57FF" w:rsidRPr="00466703" w:rsidRDefault="00067385">
      <w:pPr>
        <w:pStyle w:val="Heading5"/>
        <w:spacing w:before="100" w:beforeAutospacing="1" w:after="100" w:afterAutospacing="1" w:line="276" w:lineRule="auto"/>
        <w:jc w:val="both"/>
        <w:rPr>
          <w:rFonts w:asciiTheme="majorHAnsi" w:hAnsiTheme="majorHAnsi" w:cstheme="majorHAnsi"/>
          <w:sz w:val="20"/>
          <w:szCs w:val="20"/>
        </w:rPr>
      </w:pPr>
      <w:bookmarkStart w:id="840" w:name="_Toc482780095"/>
      <w:bookmarkStart w:id="841" w:name="_Toc488248649"/>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an array</w:t>
      </w:r>
      <w:bookmarkEnd w:id="840"/>
      <w:bookmarkEnd w:id="841"/>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 </w:t>
      </w: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is transformed into a JSON array with following characteristics: </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MessageElement.Name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“array” </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Optional</w:t>
      </w:r>
      <w:r w:rsidRPr="00466703">
        <w:rPr>
          <w:rStyle w:val="FootnoteReference"/>
          <w:rFonts w:asciiTheme="majorHAnsi" w:hAnsiTheme="majorHAnsi" w:cstheme="majorHAnsi"/>
          <w:sz w:val="20"/>
          <w:szCs w:val="20"/>
        </w:rPr>
        <w:footnoteReference w:id="12"/>
      </w:r>
      <w:r w:rsidRPr="00466703">
        <w:rPr>
          <w:rFonts w:asciiTheme="majorHAnsi" w:hAnsiTheme="majorHAnsi" w:cstheme="majorHAnsi"/>
          <w:sz w:val="20"/>
          <w:szCs w:val="20"/>
        </w:rPr>
        <w:t xml:space="preserve">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minItems</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containing as Value the minimal number of occurrences</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Optional</w:t>
      </w:r>
      <w:r w:rsidRPr="00466703">
        <w:rPr>
          <w:rStyle w:val="FootnoteReference"/>
          <w:rFonts w:asciiTheme="majorHAnsi" w:hAnsiTheme="majorHAnsi" w:cstheme="majorHAnsi"/>
          <w:sz w:val="20"/>
          <w:szCs w:val="20"/>
        </w:rPr>
        <w:footnoteReference w:id="13"/>
      </w:r>
      <w:r w:rsidRPr="00466703">
        <w:rPr>
          <w:rFonts w:asciiTheme="majorHAnsi" w:hAnsiTheme="majorHAnsi" w:cstheme="majorHAnsi"/>
          <w:sz w:val="20"/>
          <w:szCs w:val="20"/>
        </w:rPr>
        <w:t xml:space="preserve">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maxItems</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containing as Value the maximum number of occurrences</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Object </w:t>
      </w:r>
      <w:r w:rsidRPr="00466703">
        <w:rPr>
          <w:rFonts w:asciiTheme="majorHAnsi" w:hAnsiTheme="majorHAnsi" w:cstheme="majorHAnsi"/>
          <w:color w:val="800000"/>
          <w:sz w:val="20"/>
          <w:szCs w:val="20"/>
          <w:highlight w:val="white"/>
        </w:rPr>
        <w:t>"items"</w:t>
      </w:r>
      <w:r w:rsidRPr="00466703">
        <w:rPr>
          <w:rFonts w:asciiTheme="majorHAnsi" w:hAnsiTheme="majorHAnsi" w:cstheme="majorHAnsi"/>
          <w:sz w:val="20"/>
          <w:szCs w:val="20"/>
        </w:rPr>
        <w:t xml:space="preserve"> with following content:</w:t>
      </w:r>
    </w:p>
    <w:p w:rsidR="00FE57FF" w:rsidRPr="00466703" w:rsidRDefault="00067385">
      <w:pPr>
        <w:pStyle w:val="ListParagraph"/>
        <w:numPr>
          <w:ilvl w:val="1"/>
          <w:numId w:val="38"/>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MessageElement</w:t>
      </w:r>
      <w:proofErr w:type="spellEnd"/>
      <w:r w:rsidRPr="00466703">
        <w:rPr>
          <w:rFonts w:asciiTheme="majorHAnsi" w:hAnsiTheme="majorHAnsi" w:cstheme="majorHAnsi"/>
          <w:sz w:val="20"/>
          <w:szCs w:val="20"/>
        </w:rPr>
        <w:t xml:space="preserve"> Type is the JSON value pair with name </w:t>
      </w:r>
      <w:r w:rsidRPr="00466703">
        <w:rPr>
          <w:rFonts w:asciiTheme="majorHAnsi" w:hAnsiTheme="majorHAnsi" w:cstheme="majorHAnsi"/>
          <w:color w:val="800000"/>
          <w:sz w:val="20"/>
          <w:szCs w:val="20"/>
          <w:highlight w:val="white"/>
        </w:rPr>
        <w:t>"$ref"</w:t>
      </w:r>
      <w:r w:rsidRPr="00466703">
        <w:rPr>
          <w:rFonts w:asciiTheme="majorHAnsi" w:hAnsiTheme="majorHAnsi" w:cstheme="majorHAnsi"/>
          <w:sz w:val="20"/>
          <w:szCs w:val="20"/>
        </w:rPr>
        <w:t xml:space="preserve"> and as Value the concatenation of </w:t>
      </w:r>
      <w:r w:rsidRPr="00466703">
        <w:rPr>
          <w:rFonts w:asciiTheme="majorHAnsi" w:hAnsiTheme="majorHAnsi" w:cstheme="majorHAnsi"/>
          <w:color w:val="000000"/>
          <w:sz w:val="20"/>
          <w:szCs w:val="20"/>
          <w:highlight w:val="white"/>
        </w:rPr>
        <w:t>"#/definitions/</w:t>
      </w:r>
      <w:r w:rsidRPr="00466703">
        <w:rPr>
          <w:rFonts w:asciiTheme="majorHAnsi" w:hAnsiTheme="majorHAnsi" w:cstheme="majorHAnsi"/>
          <w:sz w:val="20"/>
          <w:szCs w:val="20"/>
        </w:rPr>
        <w:t xml:space="preserve">” with </w:t>
      </w:r>
      <w:proofErr w:type="spellStart"/>
      <w:r w:rsidRPr="00466703">
        <w:rPr>
          <w:rFonts w:asciiTheme="majorHAnsi" w:hAnsiTheme="majorHAnsi" w:cstheme="majorHAnsi"/>
          <w:sz w:val="20"/>
          <w:szCs w:val="20"/>
        </w:rPr>
        <w:t>Datatype.Name</w:t>
      </w:r>
      <w:proofErr w:type="spellEnd"/>
      <w:r w:rsidRPr="00466703">
        <w:rPr>
          <w:rFonts w:asciiTheme="majorHAnsi" w:hAnsiTheme="majorHAnsi" w:cstheme="majorHAnsi"/>
          <w:sz w:val="20"/>
          <w:szCs w:val="20"/>
        </w:rPr>
        <w:t xml:space="preserve"> </w:t>
      </w:r>
    </w:p>
    <w:p w:rsidR="00FE57FF" w:rsidRPr="00466703" w:rsidRDefault="00067385">
      <w:pPr>
        <w:spacing w:before="100" w:beforeAutospacing="1" w:after="100" w:afterAutospacing="1" w:line="276" w:lineRule="auto"/>
        <w:outlineLvl w:val="0"/>
        <w:rPr>
          <w:rFonts w:asciiTheme="majorHAnsi" w:hAnsiTheme="majorHAnsi" w:cstheme="majorHAnsi"/>
          <w:b/>
          <w:sz w:val="20"/>
          <w:szCs w:val="20"/>
        </w:rPr>
      </w:pPr>
      <w:bookmarkStart w:id="842" w:name="_Toc532823451"/>
      <w:r w:rsidRPr="00466703">
        <w:rPr>
          <w:rFonts w:asciiTheme="majorHAnsi" w:hAnsiTheme="majorHAnsi" w:cstheme="majorHAnsi"/>
          <w:b/>
          <w:sz w:val="20"/>
          <w:szCs w:val="20"/>
        </w:rPr>
        <w:t>Example</w:t>
      </w:r>
      <w:bookmarkEnd w:id="842"/>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color w:val="000000"/>
          <w:sz w:val="20"/>
          <w:szCs w:val="20"/>
        </w:rPr>
        <w:t>Below example shows the element “</w:t>
      </w:r>
      <w:proofErr w:type="spellStart"/>
      <w:r w:rsidRPr="00466703">
        <w:rPr>
          <w:rFonts w:asciiTheme="majorHAnsi" w:hAnsiTheme="majorHAnsi" w:cstheme="majorHAnsi"/>
          <w:color w:val="000000"/>
          <w:sz w:val="20"/>
          <w:szCs w:val="20"/>
        </w:rPr>
        <w:t>cash_settlement</w:t>
      </w:r>
      <w:proofErr w:type="spellEnd"/>
      <w:r w:rsidRPr="00466703">
        <w:rPr>
          <w:rFonts w:asciiTheme="majorHAnsi" w:hAnsiTheme="majorHAnsi" w:cstheme="majorHAnsi"/>
          <w:color w:val="000000"/>
          <w:sz w:val="20"/>
          <w:szCs w:val="20"/>
        </w:rPr>
        <w:t>” may occur max 8 times:</w:t>
      </w:r>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color w:val="000000"/>
          <w:sz w:val="20"/>
          <w:szCs w:val="20"/>
        </w:rPr>
      </w:pPr>
      <w:r w:rsidRPr="008F3022">
        <w:rPr>
          <w:rFonts w:asciiTheme="majorHAnsi" w:hAnsiTheme="majorHAnsi" w:cstheme="majorHAnsi"/>
          <w:noProof/>
          <w:color w:val="000000"/>
          <w:sz w:val="20"/>
          <w:szCs w:val="20"/>
          <w:lang w:eastAsia="en-GB"/>
        </w:rPr>
        <w:drawing>
          <wp:inline distT="0" distB="0" distL="0" distR="0" wp14:anchorId="17A471A9" wp14:editId="1AA92136">
            <wp:extent cx="2981325" cy="8572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981325" cy="857250"/>
                    </a:xfrm>
                    <a:prstGeom prst="rect">
                      <a:avLst/>
                    </a:prstGeom>
                  </pic:spPr>
                </pic:pic>
              </a:graphicData>
            </a:graphic>
          </wp:inline>
        </w:drawing>
      </w:r>
    </w:p>
    <w:p w:rsidR="00FE57FF" w:rsidRPr="00466703" w:rsidRDefault="00067385">
      <w:pPr>
        <w:pStyle w:val="Heading5"/>
        <w:spacing w:before="100" w:beforeAutospacing="1" w:after="100" w:afterAutospacing="1" w:line="276" w:lineRule="auto"/>
        <w:jc w:val="both"/>
        <w:rPr>
          <w:rFonts w:asciiTheme="majorHAnsi" w:hAnsiTheme="majorHAnsi" w:cstheme="majorHAnsi"/>
          <w:sz w:val="20"/>
          <w:szCs w:val="20"/>
        </w:rPr>
      </w:pPr>
      <w:bookmarkStart w:id="843" w:name="_Toc488248650"/>
      <w:bookmarkStart w:id="844" w:name="_Toc482780096"/>
      <w:proofErr w:type="spellStart"/>
      <w:r w:rsidRPr="00466703">
        <w:rPr>
          <w:rFonts w:asciiTheme="majorHAnsi" w:hAnsiTheme="majorHAnsi" w:cstheme="majorHAnsi"/>
          <w:sz w:val="20"/>
          <w:szCs w:val="20"/>
        </w:rPr>
        <w:t>ExternalSchema</w:t>
      </w:r>
      <w:bookmarkEnd w:id="843"/>
      <w:bookmarkEnd w:id="844"/>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An </w:t>
      </w:r>
      <w:proofErr w:type="spellStart"/>
      <w:r w:rsidRPr="00466703">
        <w:rPr>
          <w:rFonts w:asciiTheme="majorHAnsi" w:hAnsiTheme="majorHAnsi" w:cstheme="majorHAnsi"/>
          <w:sz w:val="20"/>
          <w:szCs w:val="20"/>
        </w:rPr>
        <w:t>ExternalSchema</w:t>
      </w:r>
      <w:proofErr w:type="spellEnd"/>
      <w:r w:rsidRPr="00466703">
        <w:rPr>
          <w:rFonts w:asciiTheme="majorHAnsi" w:hAnsiTheme="majorHAnsi" w:cstheme="majorHAnsi"/>
          <w:sz w:val="20"/>
          <w:szCs w:val="20"/>
        </w:rPr>
        <w:t xml:space="preserve">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ExternalSchema.Name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“object”</w:t>
      </w:r>
    </w:p>
    <w:p w:rsidR="00FE57FF" w:rsidRPr="00466703" w:rsidRDefault="00067385">
      <w:pPr>
        <w:spacing w:before="100" w:beforeAutospacing="1" w:after="100" w:afterAutospacing="1" w:line="276" w:lineRule="auto"/>
        <w:outlineLvl w:val="0"/>
        <w:rPr>
          <w:rFonts w:asciiTheme="majorHAnsi" w:hAnsiTheme="majorHAnsi" w:cstheme="majorHAnsi"/>
          <w:b/>
          <w:sz w:val="20"/>
          <w:szCs w:val="20"/>
        </w:rPr>
      </w:pPr>
      <w:bookmarkStart w:id="845" w:name="_Toc532823452"/>
      <w:r w:rsidRPr="00466703">
        <w:rPr>
          <w:rFonts w:asciiTheme="majorHAnsi" w:hAnsiTheme="majorHAnsi" w:cstheme="majorHAnsi"/>
          <w:b/>
          <w:sz w:val="20"/>
          <w:szCs w:val="20"/>
        </w:rPr>
        <w:t>Example</w:t>
      </w:r>
      <w:bookmarkEnd w:id="845"/>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color w:val="000000"/>
          <w:sz w:val="20"/>
          <w:szCs w:val="20"/>
        </w:rPr>
      </w:pPr>
      <w:r w:rsidRPr="008F3022">
        <w:rPr>
          <w:rFonts w:asciiTheme="majorHAnsi" w:hAnsiTheme="majorHAnsi" w:cstheme="majorHAnsi"/>
          <w:noProof/>
          <w:color w:val="000000"/>
          <w:sz w:val="20"/>
          <w:szCs w:val="20"/>
          <w:lang w:eastAsia="en-GB"/>
        </w:rPr>
        <w:drawing>
          <wp:inline distT="0" distB="0" distL="0" distR="0" wp14:anchorId="656BCCA9" wp14:editId="73976A80">
            <wp:extent cx="2114550" cy="351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114550" cy="351179"/>
                    </a:xfrm>
                    <a:prstGeom prst="rect">
                      <a:avLst/>
                    </a:prstGeom>
                  </pic:spPr>
                </pic:pic>
              </a:graphicData>
            </a:graphic>
          </wp:inline>
        </w:drawing>
      </w:r>
    </w:p>
    <w:p w:rsidR="00FE57FF" w:rsidRPr="00466703" w:rsidRDefault="00067385">
      <w:pPr>
        <w:pStyle w:val="Heading4"/>
        <w:spacing w:before="100" w:beforeAutospacing="1" w:after="100" w:afterAutospacing="1" w:line="276" w:lineRule="auto"/>
        <w:jc w:val="both"/>
        <w:rPr>
          <w:rFonts w:asciiTheme="majorHAnsi" w:hAnsiTheme="majorHAnsi" w:cstheme="majorHAnsi"/>
          <w:sz w:val="20"/>
          <w:szCs w:val="20"/>
        </w:rPr>
      </w:pPr>
      <w:bookmarkStart w:id="846" w:name="_Toc488248651"/>
      <w:bookmarkStart w:id="847" w:name="_Toc482780097"/>
      <w:r w:rsidRPr="00466703">
        <w:rPr>
          <w:rFonts w:asciiTheme="majorHAnsi" w:hAnsiTheme="majorHAnsi" w:cstheme="majorHAnsi"/>
          <w:sz w:val="20"/>
          <w:szCs w:val="20"/>
        </w:rPr>
        <w:t xml:space="preserve">ISO 20022 </w:t>
      </w: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transformation to JSON Schema</w:t>
      </w:r>
      <w:bookmarkEnd w:id="846"/>
      <w:bookmarkEnd w:id="847"/>
      <w:r w:rsidRPr="00466703">
        <w:rPr>
          <w:rFonts w:asciiTheme="majorHAnsi" w:hAnsiTheme="majorHAnsi" w:cstheme="majorHAnsi"/>
          <w:sz w:val="20"/>
          <w:szCs w:val="20"/>
        </w:rPr>
        <w:t xml:space="preserve"> </w:t>
      </w:r>
    </w:p>
    <w:p w:rsidR="00FE57FF" w:rsidRPr="00466703" w:rsidRDefault="00067385">
      <w:pPr>
        <w:pStyle w:val="Heading5"/>
        <w:spacing w:before="100" w:beforeAutospacing="1" w:after="100" w:afterAutospacing="1" w:line="276" w:lineRule="auto"/>
        <w:jc w:val="both"/>
        <w:rPr>
          <w:rFonts w:asciiTheme="majorHAnsi" w:hAnsiTheme="majorHAnsi" w:cstheme="majorHAnsi"/>
          <w:sz w:val="20"/>
          <w:szCs w:val="20"/>
        </w:rPr>
      </w:pPr>
      <w:bookmarkStart w:id="848" w:name="_Toc482780098"/>
      <w:bookmarkStart w:id="849" w:name="_Toc488248652"/>
      <w:r w:rsidRPr="00466703">
        <w:rPr>
          <w:rFonts w:asciiTheme="majorHAnsi" w:hAnsiTheme="majorHAnsi" w:cstheme="majorHAnsi"/>
          <w:sz w:val="20"/>
          <w:szCs w:val="20"/>
        </w:rPr>
        <w:t>General</w:t>
      </w:r>
      <w:bookmarkEnd w:id="848"/>
      <w:bookmarkEnd w:id="849"/>
    </w:p>
    <w:p w:rsidR="00FE57FF" w:rsidRPr="00466703" w:rsidRDefault="00FE57FF">
      <w:pPr>
        <w:autoSpaceDE w:val="0"/>
        <w:autoSpaceDN w:val="0"/>
        <w:adjustRightInd w:val="0"/>
        <w:spacing w:before="100" w:beforeAutospacing="1" w:after="100" w:afterAutospacing="1" w:line="276" w:lineRule="auto"/>
        <w:rPr>
          <w:rFonts w:asciiTheme="majorHAnsi" w:hAnsiTheme="majorHAnsi" w:cstheme="majorHAnsi"/>
          <w:color w:val="000000"/>
          <w:sz w:val="20"/>
          <w:szCs w:val="20"/>
        </w:rPr>
      </w:pP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There are two kinds of Datatypes, JSON Datatypes and user-defined </w:t>
      </w:r>
      <w:proofErr w:type="spellStart"/>
      <w:r w:rsidRPr="00466703">
        <w:rPr>
          <w:rFonts w:asciiTheme="majorHAnsi" w:hAnsiTheme="majorHAnsi" w:cstheme="majorHAnsi"/>
          <w:sz w:val="20"/>
          <w:szCs w:val="20"/>
        </w:rPr>
        <w:t>DataTypes</w:t>
      </w:r>
      <w:proofErr w:type="spellEnd"/>
      <w:r w:rsidRPr="00466703">
        <w:rPr>
          <w:rFonts w:asciiTheme="majorHAnsi" w:hAnsiTheme="majorHAnsi" w:cstheme="majorHAnsi"/>
          <w:sz w:val="20"/>
          <w:szCs w:val="20"/>
        </w:rPr>
        <w:t xml:space="preserve">, each with their own set of transformation rules. This covers the user-defined </w:t>
      </w:r>
      <w:proofErr w:type="spellStart"/>
      <w:r w:rsidRPr="00466703">
        <w:rPr>
          <w:rFonts w:asciiTheme="majorHAnsi" w:hAnsiTheme="majorHAnsi" w:cstheme="majorHAnsi"/>
          <w:sz w:val="20"/>
          <w:szCs w:val="20"/>
        </w:rPr>
        <w:t>DataTypes</w:t>
      </w:r>
      <w:proofErr w:type="spellEnd"/>
      <w:r w:rsidRPr="00466703">
        <w:rPr>
          <w:rFonts w:asciiTheme="majorHAnsi"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color w:val="000000"/>
          <w:sz w:val="20"/>
          <w:szCs w:val="20"/>
        </w:rPr>
        <w:t>NOTE See Figure 15 and Figure 7 in ISO 20022-1.</w:t>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bookmarkStart w:id="850" w:name="_Toc482780099"/>
      <w:bookmarkStart w:id="851" w:name="_Toc488248653"/>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Amount</w:t>
      </w:r>
      <w:bookmarkEnd w:id="850"/>
      <w:bookmarkEnd w:id="851"/>
    </w:p>
    <w:p w:rsidR="00FE57FF" w:rsidRPr="00466703" w:rsidRDefault="00067385">
      <w:pPr>
        <w:pStyle w:val="Heading7"/>
        <w:spacing w:before="100" w:beforeAutospacing="1" w:after="100" w:afterAutospacing="1" w:line="276" w:lineRule="auto"/>
        <w:rPr>
          <w:rFonts w:cstheme="majorHAnsi"/>
          <w:sz w:val="20"/>
          <w:szCs w:val="20"/>
        </w:rPr>
      </w:pPr>
      <w:proofErr w:type="spellStart"/>
      <w:r w:rsidRPr="00466703">
        <w:rPr>
          <w:rFonts w:cstheme="majorHAnsi"/>
          <w:sz w:val="20"/>
          <w:szCs w:val="20"/>
        </w:rPr>
        <w:t>CurrencyIdentifierSet</w:t>
      </w:r>
      <w:proofErr w:type="spellEnd"/>
      <w:r w:rsidRPr="00466703">
        <w:rPr>
          <w:rFonts w:cstheme="majorHAnsi"/>
          <w:sz w:val="20"/>
          <w:szCs w:val="20"/>
        </w:rPr>
        <w:t xml:space="preserve"> is not empty</w:t>
      </w:r>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Amount is transformed into two JSON objects.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Amount.Name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Object </w:t>
      </w:r>
      <w:r w:rsidRPr="00466703">
        <w:rPr>
          <w:rFonts w:asciiTheme="majorHAnsi" w:hAnsiTheme="majorHAnsi" w:cstheme="majorHAnsi"/>
          <w:color w:val="800000"/>
          <w:sz w:val="20"/>
          <w:szCs w:val="20"/>
          <w:highlight w:val="white"/>
        </w:rPr>
        <w:t>"properties"</w:t>
      </w:r>
      <w:r w:rsidRPr="00466703">
        <w:rPr>
          <w:rFonts w:asciiTheme="majorHAnsi" w:hAnsiTheme="majorHAnsi" w:cstheme="majorHAnsi"/>
          <w:sz w:val="20"/>
          <w:szCs w:val="20"/>
        </w:rPr>
        <w:t xml:space="preserve"> with following content:</w:t>
      </w:r>
    </w:p>
    <w:p w:rsidR="00FE57FF" w:rsidRPr="00466703" w:rsidRDefault="00067385">
      <w:pPr>
        <w:pStyle w:val="ListParagraph"/>
        <w:numPr>
          <w:ilvl w:val="1"/>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JSON value pair with Name “$” and value a JSON object with following values:</w:t>
      </w:r>
    </w:p>
    <w:p w:rsidR="00FE57FF" w:rsidRPr="00466703" w:rsidRDefault="00067385">
      <w:pPr>
        <w:pStyle w:val="ListParagraph"/>
        <w:numPr>
          <w:ilvl w:val="2"/>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2"/>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Amount. </w:t>
      </w:r>
      <w:proofErr w:type="spellStart"/>
      <w:proofErr w:type="gramStart"/>
      <w:r w:rsidRPr="00466703">
        <w:rPr>
          <w:rFonts w:asciiTheme="majorHAnsi" w:hAnsiTheme="majorHAnsi" w:cstheme="majorHAnsi"/>
          <w:sz w:val="20"/>
          <w:szCs w:val="20"/>
        </w:rPr>
        <w:t>totalDigits</w:t>
      </w:r>
      <w:proofErr w:type="spellEnd"/>
      <w:proofErr w:type="gramEnd"/>
      <w:r w:rsidRPr="00466703">
        <w:rPr>
          <w:rFonts w:asciiTheme="majorHAnsi" w:hAnsiTheme="majorHAnsi" w:cstheme="majorHAnsi"/>
          <w:sz w:val="20"/>
          <w:szCs w:val="20"/>
        </w:rPr>
        <w:t xml:space="preserve"> is not empty: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maxLength</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value of datatype Amount’s Property </w:t>
      </w:r>
      <w:proofErr w:type="spellStart"/>
      <w:r w:rsidRPr="00466703">
        <w:rPr>
          <w:rFonts w:asciiTheme="majorHAnsi" w:hAnsiTheme="majorHAnsi" w:cstheme="majorHAnsi"/>
          <w:sz w:val="20"/>
          <w:szCs w:val="20"/>
        </w:rPr>
        <w:t>totalDigits</w:t>
      </w:r>
      <w:proofErr w:type="spellEnd"/>
      <w:r w:rsidRPr="00466703">
        <w:rPr>
          <w:rFonts w:asciiTheme="majorHAnsi" w:hAnsiTheme="majorHAnsi" w:cstheme="majorHAnsi"/>
          <w:sz w:val="20"/>
          <w:szCs w:val="20"/>
        </w:rPr>
        <w:t>.</w:t>
      </w:r>
    </w:p>
    <w:p w:rsidR="00FE57FF" w:rsidRPr="00466703" w:rsidRDefault="00067385">
      <w:pPr>
        <w:pStyle w:val="ListParagraph"/>
        <w:numPr>
          <w:ilvl w:val="1"/>
          <w:numId w:val="39"/>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the Name of the Property </w:t>
      </w:r>
      <w:proofErr w:type="spellStart"/>
      <w:r w:rsidRPr="00466703">
        <w:rPr>
          <w:rFonts w:asciiTheme="majorHAnsi" w:hAnsiTheme="majorHAnsi" w:cstheme="majorHAnsi"/>
          <w:sz w:val="20"/>
          <w:szCs w:val="20"/>
        </w:rPr>
        <w:t>CurrencyIdentifierSet.Name</w:t>
      </w:r>
      <w:proofErr w:type="spellEnd"/>
      <w:r w:rsidRPr="00466703">
        <w:rPr>
          <w:rFonts w:asciiTheme="majorHAnsi" w:hAnsiTheme="majorHAnsi" w:cstheme="majorHAnsi"/>
          <w:sz w:val="20"/>
          <w:szCs w:val="20"/>
        </w:rPr>
        <w:t xml:space="preserve"> and value a JSON object with following value:</w:t>
      </w:r>
    </w:p>
    <w:p w:rsidR="00FE57FF" w:rsidRPr="00466703" w:rsidRDefault="00067385">
      <w:pPr>
        <w:pStyle w:val="ListParagraph"/>
        <w:numPr>
          <w:ilvl w:val="2"/>
          <w:numId w:val="39"/>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"$ref"</w:t>
      </w:r>
      <w:r w:rsidRPr="00466703">
        <w:rPr>
          <w:rFonts w:asciiTheme="majorHAnsi" w:hAnsiTheme="majorHAnsi" w:cstheme="majorHAnsi"/>
          <w:sz w:val="20"/>
          <w:szCs w:val="20"/>
        </w:rPr>
        <w:t xml:space="preserve"> and as Value the concatenation of </w:t>
      </w:r>
      <w:r w:rsidRPr="00466703">
        <w:rPr>
          <w:rFonts w:asciiTheme="majorHAnsi" w:hAnsiTheme="majorHAnsi" w:cstheme="majorHAnsi"/>
          <w:color w:val="000000"/>
          <w:sz w:val="20"/>
          <w:szCs w:val="20"/>
          <w:highlight w:val="white"/>
        </w:rPr>
        <w:t>"#/definitions/</w:t>
      </w:r>
      <w:r w:rsidRPr="00466703">
        <w:rPr>
          <w:rFonts w:asciiTheme="majorHAnsi" w:hAnsiTheme="majorHAnsi" w:cstheme="majorHAnsi"/>
          <w:sz w:val="20"/>
          <w:szCs w:val="20"/>
        </w:rPr>
        <w:t xml:space="preserve">” with </w:t>
      </w:r>
      <w:proofErr w:type="spellStart"/>
      <w:r w:rsidRPr="00466703">
        <w:rPr>
          <w:rFonts w:asciiTheme="majorHAnsi" w:hAnsiTheme="majorHAnsi" w:cstheme="majorHAnsi"/>
          <w:sz w:val="20"/>
          <w:szCs w:val="20"/>
        </w:rPr>
        <w:t>CurrencyIdentifierSet.Type</w:t>
      </w:r>
      <w:proofErr w:type="spellEnd"/>
      <w:r w:rsidRPr="00466703">
        <w:rPr>
          <w:rFonts w:asciiTheme="majorHAnsi" w:hAnsiTheme="majorHAnsi" w:cstheme="majorHAnsi"/>
          <w:sz w:val="20"/>
          <w:szCs w:val="20"/>
        </w:rPr>
        <w:t xml:space="preserve"> </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JSON object with following characteristics:</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CurrencyIdentifier.Type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Property Pattern of </w:t>
      </w:r>
      <w:proofErr w:type="spellStart"/>
      <w:r w:rsidRPr="00466703">
        <w:rPr>
          <w:rFonts w:asciiTheme="majorHAnsi" w:hAnsiTheme="majorHAnsi" w:cstheme="majorHAnsi"/>
          <w:sz w:val="20"/>
          <w:szCs w:val="20"/>
        </w:rPr>
        <w:t>CurrencyIdentifierSet’s</w:t>
      </w:r>
      <w:proofErr w:type="spellEnd"/>
      <w:r w:rsidRPr="00466703">
        <w:rPr>
          <w:rFonts w:asciiTheme="majorHAnsi" w:hAnsiTheme="majorHAnsi" w:cstheme="majorHAnsi"/>
          <w:sz w:val="20"/>
          <w:szCs w:val="20"/>
        </w:rPr>
        <w:t xml:space="preserve"> Type is not empty: JSON value pair with Name </w:t>
      </w:r>
      <w:r w:rsidRPr="00466703">
        <w:rPr>
          <w:rFonts w:asciiTheme="majorHAnsi" w:hAnsiTheme="majorHAnsi" w:cstheme="majorHAnsi"/>
          <w:color w:val="800000"/>
          <w:sz w:val="20"/>
          <w:szCs w:val="20"/>
          <w:highlight w:val="white"/>
        </w:rPr>
        <w:t>"pattern"</w:t>
      </w:r>
      <w:r w:rsidRPr="00466703">
        <w:rPr>
          <w:rFonts w:asciiTheme="majorHAnsi" w:hAnsiTheme="majorHAnsi" w:cstheme="majorHAnsi"/>
          <w:sz w:val="20"/>
          <w:szCs w:val="20"/>
        </w:rPr>
        <w:t xml:space="preserve"> and Value the content of that Property.</w:t>
      </w:r>
    </w:p>
    <w:p w:rsidR="00FE57FF" w:rsidRPr="00466703" w:rsidRDefault="00067385">
      <w:pPr>
        <w:spacing w:before="100" w:beforeAutospacing="1" w:after="100" w:afterAutospacing="1" w:line="276" w:lineRule="auto"/>
        <w:outlineLvl w:val="0"/>
        <w:rPr>
          <w:rFonts w:asciiTheme="majorHAnsi" w:hAnsiTheme="majorHAnsi" w:cstheme="majorHAnsi"/>
          <w:sz w:val="20"/>
          <w:szCs w:val="20"/>
        </w:rPr>
      </w:pPr>
      <w:bookmarkStart w:id="852" w:name="_Toc532823453"/>
      <w:r w:rsidRPr="00466703">
        <w:rPr>
          <w:rFonts w:asciiTheme="majorHAnsi" w:hAnsiTheme="majorHAnsi" w:cstheme="majorHAnsi"/>
          <w:sz w:val="20"/>
          <w:szCs w:val="20"/>
        </w:rPr>
        <w:t>Example</w:t>
      </w:r>
      <w:bookmarkEnd w:id="852"/>
    </w:p>
    <w:p w:rsidR="00FE57FF" w:rsidRPr="00466703" w:rsidRDefault="00067385">
      <w:pPr>
        <w:spacing w:before="100" w:beforeAutospacing="1" w:after="100" w:afterAutospacing="1" w:line="276" w:lineRule="auto"/>
        <w:rPr>
          <w:rFonts w:asciiTheme="majorHAnsi" w:hAnsiTheme="majorHAnsi" w:cstheme="majorHAnsi"/>
          <w:b/>
          <w:sz w:val="20"/>
          <w:szCs w:val="20"/>
        </w:rPr>
      </w:pPr>
      <w:proofErr w:type="gramStart"/>
      <w:r w:rsidRPr="00466703">
        <w:rPr>
          <w:rFonts w:asciiTheme="majorHAnsi" w:hAnsiTheme="majorHAnsi" w:cstheme="majorHAnsi"/>
          <w:sz w:val="20"/>
          <w:szCs w:val="20"/>
        </w:rPr>
        <w:t>Below example shows element “$” to contain an amount of maximum 19 characters and “currency” to contain a currency code constrained by a pattern.</w:t>
      </w:r>
      <w:proofErr w:type="gramEnd"/>
    </w:p>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8F3022">
        <w:rPr>
          <w:rFonts w:asciiTheme="majorHAnsi" w:hAnsiTheme="majorHAnsi" w:cstheme="majorHAnsi"/>
          <w:b/>
          <w:noProof/>
          <w:sz w:val="20"/>
          <w:szCs w:val="20"/>
          <w:lang w:eastAsia="en-GB"/>
        </w:rPr>
        <w:drawing>
          <wp:inline distT="0" distB="0" distL="0" distR="0" wp14:anchorId="12DD9B0D" wp14:editId="5A920096">
            <wp:extent cx="3400425" cy="1530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400425" cy="1531037"/>
                    </a:xfrm>
                    <a:prstGeom prst="rect">
                      <a:avLst/>
                    </a:prstGeom>
                  </pic:spPr>
                </pic:pic>
              </a:graphicData>
            </a:graphic>
          </wp:inline>
        </w:drawing>
      </w:r>
    </w:p>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8F3022">
        <w:rPr>
          <w:rFonts w:asciiTheme="majorHAnsi" w:hAnsiTheme="majorHAnsi" w:cstheme="majorHAnsi"/>
          <w:b/>
          <w:noProof/>
          <w:sz w:val="20"/>
          <w:szCs w:val="20"/>
          <w:lang w:eastAsia="en-GB"/>
        </w:rPr>
        <w:drawing>
          <wp:inline distT="0" distB="0" distL="0" distR="0" wp14:anchorId="2E2D638B" wp14:editId="1E50984D">
            <wp:extent cx="2859405" cy="584835"/>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859989" cy="585434"/>
                    </a:xfrm>
                    <a:prstGeom prst="rect">
                      <a:avLst/>
                    </a:prstGeom>
                    <a:ln>
                      <a:noFill/>
                    </a:ln>
                  </pic:spPr>
                </pic:pic>
              </a:graphicData>
            </a:graphic>
          </wp:inline>
        </w:drawing>
      </w:r>
    </w:p>
    <w:p w:rsidR="00FE57FF" w:rsidRPr="00466703" w:rsidRDefault="00067385">
      <w:pPr>
        <w:pStyle w:val="Heading7"/>
        <w:spacing w:before="100" w:beforeAutospacing="1" w:after="100" w:afterAutospacing="1" w:line="276" w:lineRule="auto"/>
        <w:rPr>
          <w:rFonts w:cstheme="majorHAnsi"/>
          <w:sz w:val="20"/>
          <w:szCs w:val="20"/>
        </w:rPr>
      </w:pPr>
      <w:proofErr w:type="spellStart"/>
      <w:r w:rsidRPr="00466703">
        <w:rPr>
          <w:rFonts w:cstheme="majorHAnsi"/>
          <w:sz w:val="20"/>
          <w:szCs w:val="20"/>
        </w:rPr>
        <w:t>CurrencyIdentifierSet</w:t>
      </w:r>
      <w:proofErr w:type="spellEnd"/>
      <w:r w:rsidRPr="00466703">
        <w:rPr>
          <w:rFonts w:cstheme="majorHAnsi"/>
          <w:sz w:val="20"/>
          <w:szCs w:val="20"/>
        </w:rPr>
        <w:t xml:space="preserve"> is empty</w:t>
      </w:r>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Amount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Amount.Name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w:t>
      </w:r>
      <w:proofErr w:type="spellStart"/>
      <w:r w:rsidRPr="00466703">
        <w:rPr>
          <w:rFonts w:asciiTheme="majorHAnsi" w:hAnsiTheme="majorHAnsi" w:cstheme="majorHAnsi"/>
          <w:sz w:val="20"/>
          <w:szCs w:val="20"/>
        </w:rPr>
        <w:t>Amount.totalDigits</w:t>
      </w:r>
      <w:proofErr w:type="spellEnd"/>
      <w:r w:rsidRPr="00466703">
        <w:rPr>
          <w:rFonts w:asciiTheme="majorHAnsi" w:hAnsiTheme="majorHAnsi" w:cstheme="majorHAnsi"/>
          <w:sz w:val="20"/>
          <w:szCs w:val="20"/>
        </w:rPr>
        <w:t xml:space="preserve"> is not empty: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maxLength</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content of datatype Amount’s Property </w:t>
      </w:r>
      <w:proofErr w:type="spellStart"/>
      <w:r w:rsidRPr="00466703">
        <w:rPr>
          <w:rFonts w:asciiTheme="majorHAnsi" w:hAnsiTheme="majorHAnsi" w:cstheme="majorHAnsi"/>
          <w:sz w:val="20"/>
          <w:szCs w:val="20"/>
        </w:rPr>
        <w:t>totalDigits</w:t>
      </w:r>
      <w:proofErr w:type="spellEnd"/>
      <w:r w:rsidRPr="00466703">
        <w:rPr>
          <w:rFonts w:asciiTheme="majorHAnsi" w:hAnsiTheme="majorHAnsi" w:cstheme="majorHAnsi"/>
          <w:sz w:val="20"/>
          <w:szCs w:val="20"/>
        </w:rPr>
        <w:t>.</w:t>
      </w:r>
    </w:p>
    <w:p w:rsidR="00FE57FF" w:rsidRPr="00466703" w:rsidRDefault="00067385">
      <w:pPr>
        <w:keepNext/>
        <w:keepLine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keepNext/>
        <w:keepLine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Below example shows an amount of maximum 19 characters.</w:t>
      </w:r>
    </w:p>
    <w:p w:rsidR="00FE57FF" w:rsidRPr="00466703" w:rsidRDefault="00067385">
      <w:pPr>
        <w:spacing w:before="100" w:beforeAutospacing="1" w:after="100" w:afterAutospacing="1" w:line="276" w:lineRule="auto"/>
        <w:rPr>
          <w:rFonts w:asciiTheme="majorHAnsi" w:hAnsiTheme="majorHAnsi" w:cstheme="majorHAnsi"/>
          <w:b/>
          <w:sz w:val="20"/>
          <w:szCs w:val="20"/>
        </w:rPr>
      </w:pPr>
      <w:r w:rsidRPr="008F3022">
        <w:rPr>
          <w:rFonts w:asciiTheme="majorHAnsi" w:hAnsiTheme="majorHAnsi" w:cstheme="majorHAnsi"/>
          <w:b/>
          <w:noProof/>
          <w:sz w:val="20"/>
          <w:szCs w:val="20"/>
          <w:lang w:eastAsia="en-GB"/>
        </w:rPr>
        <w:drawing>
          <wp:inline distT="0" distB="0" distL="0" distR="0" wp14:anchorId="14EF7C6B" wp14:editId="4284E26C">
            <wp:extent cx="1990725" cy="6000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990725" cy="600075"/>
                    </a:xfrm>
                    <a:prstGeom prst="rect">
                      <a:avLst/>
                    </a:prstGeom>
                  </pic:spPr>
                </pic:pic>
              </a:graphicData>
            </a:graphic>
          </wp:inline>
        </w:drawing>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bookmarkStart w:id="853" w:name="_Toc479661643"/>
      <w:bookmarkStart w:id="854" w:name="_Toc479661645"/>
      <w:bookmarkStart w:id="855" w:name="_Toc479661646"/>
      <w:bookmarkStart w:id="856" w:name="_Toc479661640"/>
      <w:bookmarkStart w:id="857" w:name="_Toc482780100"/>
      <w:bookmarkStart w:id="858" w:name="_Toc488248654"/>
      <w:bookmarkEnd w:id="853"/>
      <w:bookmarkEnd w:id="854"/>
      <w:bookmarkEnd w:id="855"/>
      <w:bookmarkEnd w:id="856"/>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w:t>
      </w:r>
      <w:proofErr w:type="spellStart"/>
      <w:r w:rsidRPr="00466703">
        <w:rPr>
          <w:rFonts w:asciiTheme="majorHAnsi" w:hAnsiTheme="majorHAnsi" w:cstheme="majorHAnsi"/>
          <w:sz w:val="20"/>
          <w:szCs w:val="20"/>
        </w:rPr>
        <w:t>CodeSet</w:t>
      </w:r>
      <w:bookmarkEnd w:id="857"/>
      <w:bookmarkEnd w:id="858"/>
      <w:proofErr w:type="spellEnd"/>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w:t>
      </w:r>
      <w:proofErr w:type="spellStart"/>
      <w:r w:rsidRPr="00466703">
        <w:rPr>
          <w:rFonts w:asciiTheme="majorHAnsi" w:hAnsiTheme="majorHAnsi" w:cstheme="majorHAnsi"/>
          <w:sz w:val="20"/>
          <w:szCs w:val="20"/>
        </w:rPr>
        <w:t>CodeSet</w:t>
      </w:r>
      <w:proofErr w:type="spellEnd"/>
      <w:r w:rsidRPr="00466703">
        <w:rPr>
          <w:rFonts w:asciiTheme="majorHAnsi" w:hAnsiTheme="majorHAnsi" w:cstheme="majorHAnsi"/>
          <w:sz w:val="20"/>
          <w:szCs w:val="20"/>
        </w:rPr>
        <w:t xml:space="preserve">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CodeSet.Name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w:t>
      </w:r>
      <w:proofErr w:type="spellStart"/>
      <w:r w:rsidRPr="00466703">
        <w:rPr>
          <w:rFonts w:asciiTheme="majorHAnsi" w:hAnsiTheme="majorHAnsi" w:cstheme="majorHAnsi"/>
          <w:sz w:val="20"/>
          <w:szCs w:val="20"/>
        </w:rPr>
        <w:t>CodeSet.property</w:t>
      </w:r>
      <w:proofErr w:type="spellEnd"/>
      <w:r w:rsidRPr="00466703">
        <w:rPr>
          <w:rFonts w:asciiTheme="majorHAnsi" w:hAnsiTheme="majorHAnsi" w:cstheme="majorHAnsi"/>
          <w:sz w:val="20"/>
          <w:szCs w:val="20"/>
        </w:rPr>
        <w:t xml:space="preserve"> is not empty: JSON value pair with Name </w:t>
      </w:r>
      <w:r w:rsidRPr="00466703">
        <w:rPr>
          <w:rFonts w:asciiTheme="majorHAnsi" w:hAnsiTheme="majorHAnsi" w:cstheme="majorHAnsi"/>
          <w:color w:val="800000"/>
          <w:sz w:val="20"/>
          <w:szCs w:val="20"/>
          <w:highlight w:val="white"/>
        </w:rPr>
        <w:t>"pattern"</w:t>
      </w:r>
      <w:r w:rsidRPr="00466703">
        <w:rPr>
          <w:rFonts w:asciiTheme="majorHAnsi" w:hAnsiTheme="majorHAnsi" w:cstheme="majorHAnsi"/>
          <w:sz w:val="20"/>
          <w:szCs w:val="20"/>
        </w:rPr>
        <w:t xml:space="preserve"> and Value the content of datatype </w:t>
      </w:r>
      <w:proofErr w:type="spellStart"/>
      <w:r w:rsidRPr="00466703">
        <w:rPr>
          <w:rFonts w:asciiTheme="majorHAnsi" w:hAnsiTheme="majorHAnsi" w:cstheme="majorHAnsi"/>
          <w:sz w:val="20"/>
          <w:szCs w:val="20"/>
        </w:rPr>
        <w:t>CodeSet’s</w:t>
      </w:r>
      <w:proofErr w:type="spellEnd"/>
      <w:r w:rsidRPr="00466703">
        <w:rPr>
          <w:rFonts w:asciiTheme="majorHAnsi" w:hAnsiTheme="majorHAnsi" w:cstheme="majorHAnsi"/>
          <w:sz w:val="20"/>
          <w:szCs w:val="20"/>
        </w:rPr>
        <w:t xml:space="preserve"> Property pattern</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enum</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array containing all the </w:t>
      </w:r>
      <w:proofErr w:type="spellStart"/>
      <w:r w:rsidRPr="00466703">
        <w:rPr>
          <w:rFonts w:asciiTheme="majorHAnsi" w:hAnsiTheme="majorHAnsi" w:cstheme="majorHAnsi"/>
          <w:sz w:val="20"/>
          <w:szCs w:val="20"/>
        </w:rPr>
        <w:t>CodeSetLiteral</w:t>
      </w:r>
      <w:proofErr w:type="spellEnd"/>
      <w:r w:rsidRPr="00466703">
        <w:rPr>
          <w:rFonts w:asciiTheme="majorHAnsi" w:hAnsiTheme="majorHAnsi" w:cstheme="majorHAnsi"/>
          <w:sz w:val="20"/>
          <w:szCs w:val="20"/>
        </w:rPr>
        <w:t xml:space="preserve"> values of the </w:t>
      </w:r>
      <w:proofErr w:type="spellStart"/>
      <w:r w:rsidRPr="00466703">
        <w:rPr>
          <w:rFonts w:asciiTheme="majorHAnsi" w:hAnsiTheme="majorHAnsi" w:cstheme="majorHAnsi"/>
          <w:sz w:val="20"/>
          <w:szCs w:val="20"/>
        </w:rPr>
        <w:t>CodeSet</w:t>
      </w:r>
      <w:proofErr w:type="spellEnd"/>
      <w:r w:rsidRPr="00466703">
        <w:rPr>
          <w:rFonts w:asciiTheme="majorHAnsi"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autoSpaceDE w:val="0"/>
        <w:autoSpaceDN w:val="0"/>
        <w:adjustRightInd w:val="0"/>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color w:val="000000"/>
          <w:sz w:val="20"/>
          <w:szCs w:val="20"/>
        </w:rPr>
        <w:t xml:space="preserve">Below example shows the </w:t>
      </w:r>
      <w:proofErr w:type="spellStart"/>
      <w:r w:rsidRPr="00466703">
        <w:rPr>
          <w:rFonts w:asciiTheme="majorHAnsi" w:hAnsiTheme="majorHAnsi" w:cstheme="majorHAnsi"/>
          <w:color w:val="000000"/>
          <w:sz w:val="20"/>
          <w:szCs w:val="20"/>
        </w:rPr>
        <w:t>codeSet</w:t>
      </w:r>
      <w:proofErr w:type="spellEnd"/>
      <w:r w:rsidRPr="00466703">
        <w:rPr>
          <w:rFonts w:asciiTheme="majorHAnsi" w:hAnsiTheme="majorHAnsi" w:cstheme="majorHAnsi"/>
          <w:color w:val="000000"/>
          <w:sz w:val="20"/>
          <w:szCs w:val="20"/>
        </w:rPr>
        <w:t xml:space="preserve"> “SettlementMethod1Code” containing codes INDA, INGA, COVE and CLRG:</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7EEF22FF" wp14:editId="371E81B4">
            <wp:extent cx="1840230" cy="103822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840824" cy="1038225"/>
                    </a:xfrm>
                    <a:prstGeom prst="rect">
                      <a:avLst/>
                    </a:prstGeom>
                  </pic:spPr>
                </pic:pic>
              </a:graphicData>
            </a:graphic>
          </wp:inline>
        </w:drawing>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bookmarkStart w:id="859" w:name="_Toc488248655"/>
      <w:bookmarkStart w:id="860" w:name="_Toc482780101"/>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Text</w:t>
      </w:r>
      <w:bookmarkEnd w:id="859"/>
      <w:bookmarkEnd w:id="860"/>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Text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Text.Name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Property </w:t>
      </w:r>
      <w:proofErr w:type="spellStart"/>
      <w:r w:rsidRPr="00466703">
        <w:rPr>
          <w:rFonts w:asciiTheme="majorHAnsi" w:hAnsiTheme="majorHAnsi" w:cstheme="majorHAnsi"/>
          <w:sz w:val="20"/>
          <w:szCs w:val="20"/>
        </w:rPr>
        <w:t>minLength</w:t>
      </w:r>
      <w:proofErr w:type="spellEnd"/>
      <w:r w:rsidRPr="00466703">
        <w:rPr>
          <w:rFonts w:asciiTheme="majorHAnsi" w:hAnsiTheme="majorHAnsi" w:cstheme="majorHAnsi"/>
          <w:sz w:val="20"/>
          <w:szCs w:val="20"/>
        </w:rPr>
        <w:t xml:space="preserve"> is not </w:t>
      </w:r>
      <w:proofErr w:type="spellStart"/>
      <w:r w:rsidRPr="00466703">
        <w:rPr>
          <w:rFonts w:asciiTheme="majorHAnsi" w:hAnsiTheme="majorHAnsi" w:cstheme="majorHAnsi"/>
          <w:sz w:val="20"/>
          <w:szCs w:val="20"/>
        </w:rPr>
        <w:t>emply</w:t>
      </w:r>
      <w:proofErr w:type="spellEnd"/>
      <w:r w:rsidRPr="00466703">
        <w:rPr>
          <w:rFonts w:asciiTheme="majorHAnsi" w:hAnsiTheme="majorHAnsi" w:cstheme="majorHAnsi"/>
          <w:sz w:val="20"/>
          <w:szCs w:val="20"/>
        </w:rPr>
        <w:t xml:space="preserve">,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minLength</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content of Property </w:t>
      </w:r>
      <w:proofErr w:type="spellStart"/>
      <w:r w:rsidRPr="00466703">
        <w:rPr>
          <w:rFonts w:asciiTheme="majorHAnsi" w:hAnsiTheme="majorHAnsi" w:cstheme="majorHAnsi"/>
          <w:sz w:val="20"/>
          <w:szCs w:val="20"/>
        </w:rPr>
        <w:t>minLength</w:t>
      </w:r>
      <w:proofErr w:type="spellEnd"/>
      <w:r w:rsidRPr="00466703">
        <w:rPr>
          <w:rFonts w:asciiTheme="majorHAnsi" w:hAnsiTheme="majorHAnsi" w:cstheme="majorHAnsi"/>
          <w:sz w:val="20"/>
          <w:szCs w:val="20"/>
        </w:rPr>
        <w: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Property </w:t>
      </w:r>
      <w:proofErr w:type="spellStart"/>
      <w:r w:rsidRPr="00466703">
        <w:rPr>
          <w:rFonts w:asciiTheme="majorHAnsi" w:hAnsiTheme="majorHAnsi" w:cstheme="majorHAnsi"/>
          <w:sz w:val="20"/>
          <w:szCs w:val="20"/>
        </w:rPr>
        <w:t>maxLength</w:t>
      </w:r>
      <w:proofErr w:type="spellEnd"/>
      <w:r w:rsidRPr="00466703">
        <w:rPr>
          <w:rFonts w:asciiTheme="majorHAnsi" w:hAnsiTheme="majorHAnsi" w:cstheme="majorHAnsi"/>
          <w:sz w:val="20"/>
          <w:szCs w:val="20"/>
        </w:rPr>
        <w:t xml:space="preserve"> is not </w:t>
      </w:r>
      <w:proofErr w:type="spellStart"/>
      <w:r w:rsidRPr="00466703">
        <w:rPr>
          <w:rFonts w:asciiTheme="majorHAnsi" w:hAnsiTheme="majorHAnsi" w:cstheme="majorHAnsi"/>
          <w:sz w:val="20"/>
          <w:szCs w:val="20"/>
        </w:rPr>
        <w:t>emply</w:t>
      </w:r>
      <w:proofErr w:type="spellEnd"/>
      <w:r w:rsidRPr="00466703">
        <w:rPr>
          <w:rFonts w:asciiTheme="majorHAnsi" w:hAnsiTheme="majorHAnsi" w:cstheme="majorHAnsi"/>
          <w:sz w:val="20"/>
          <w:szCs w:val="20"/>
        </w:rPr>
        <w:t xml:space="preserve">,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maxLength</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content of Property </w:t>
      </w:r>
      <w:proofErr w:type="spellStart"/>
      <w:r w:rsidRPr="00466703">
        <w:rPr>
          <w:rFonts w:asciiTheme="majorHAnsi" w:hAnsiTheme="majorHAnsi" w:cstheme="majorHAnsi"/>
          <w:sz w:val="20"/>
          <w:szCs w:val="20"/>
        </w:rPr>
        <w:t>maxLength</w:t>
      </w:r>
      <w:proofErr w:type="spellEnd"/>
      <w:r w:rsidRPr="00466703">
        <w:rPr>
          <w:rFonts w:asciiTheme="majorHAnsi" w:hAnsiTheme="majorHAnsi" w:cstheme="majorHAnsi"/>
          <w:sz w:val="20"/>
          <w:szCs w:val="20"/>
        </w:rPr>
        <w: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Property length is not </w:t>
      </w:r>
      <w:proofErr w:type="spellStart"/>
      <w:r w:rsidRPr="00466703">
        <w:rPr>
          <w:rFonts w:asciiTheme="majorHAnsi" w:hAnsiTheme="majorHAnsi" w:cstheme="majorHAnsi"/>
          <w:sz w:val="20"/>
          <w:szCs w:val="20"/>
        </w:rPr>
        <w:t>emply</w:t>
      </w:r>
      <w:proofErr w:type="spellEnd"/>
      <w:r w:rsidRPr="00466703">
        <w:rPr>
          <w:rFonts w:asciiTheme="majorHAnsi" w:hAnsiTheme="majorHAnsi" w:cstheme="majorHAnsi"/>
          <w:sz w:val="20"/>
          <w:szCs w:val="20"/>
        </w:rPr>
        <w:t xml:space="preserve">, both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minLength</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content of Property length and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maxLength</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content of Property length.</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Property Pattern is not </w:t>
      </w:r>
      <w:proofErr w:type="spellStart"/>
      <w:r w:rsidRPr="00466703">
        <w:rPr>
          <w:rFonts w:asciiTheme="majorHAnsi" w:hAnsiTheme="majorHAnsi" w:cstheme="majorHAnsi"/>
          <w:sz w:val="20"/>
          <w:szCs w:val="20"/>
        </w:rPr>
        <w:t>emply</w:t>
      </w:r>
      <w:proofErr w:type="spellEnd"/>
      <w:r w:rsidRPr="00466703">
        <w:rPr>
          <w:rFonts w:asciiTheme="majorHAnsi" w:hAnsiTheme="majorHAnsi" w:cstheme="majorHAnsi"/>
          <w:sz w:val="20"/>
          <w:szCs w:val="20"/>
        </w:rPr>
        <w:t xml:space="preserve">, JSON value pair with Name </w:t>
      </w:r>
      <w:r w:rsidRPr="00466703">
        <w:rPr>
          <w:rFonts w:asciiTheme="majorHAnsi" w:hAnsiTheme="majorHAnsi" w:cstheme="majorHAnsi"/>
          <w:color w:val="800000"/>
          <w:sz w:val="20"/>
          <w:szCs w:val="20"/>
          <w:highlight w:val="white"/>
        </w:rPr>
        <w:t>"pattern"</w:t>
      </w:r>
      <w:r w:rsidRPr="00466703">
        <w:rPr>
          <w:rFonts w:asciiTheme="majorHAnsi" w:hAnsiTheme="majorHAnsi" w:cstheme="majorHAnsi"/>
          <w:sz w:val="20"/>
          <w:szCs w:val="20"/>
        </w:rPr>
        <w:t xml:space="preserve"> and Value the content of Property Pattern.</w:t>
      </w:r>
    </w:p>
    <w:p w:rsidR="00FE57FF" w:rsidRPr="00466703" w:rsidRDefault="00067385">
      <w:pPr>
        <w:keepNext/>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keepNext/>
        <w:keepLines/>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color w:val="000000"/>
          <w:sz w:val="20"/>
          <w:szCs w:val="20"/>
        </w:rPr>
        <w:t>Below example shows a datatype that validates the correct syntax for a BIC.</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2862B3FA" wp14:editId="6D9F52A3">
            <wp:extent cx="4156075" cy="62293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68" cstate="print">
                      <a:extLst>
                        <a:ext uri="{28A0092B-C50C-407E-A947-70E740481C1C}">
                          <a14:useLocalDpi xmlns:a14="http://schemas.microsoft.com/office/drawing/2010/main" val="0"/>
                        </a:ext>
                      </a:extLst>
                    </a:blip>
                    <a:stretch>
                      <a:fillRect/>
                    </a:stretch>
                  </pic:blipFill>
                  <pic:spPr>
                    <a:xfrm>
                      <a:off x="0" y="0"/>
                      <a:ext cx="4154790" cy="623217"/>
                    </a:xfrm>
                    <a:prstGeom prst="rect">
                      <a:avLst/>
                    </a:prstGeom>
                  </pic:spPr>
                </pic:pic>
              </a:graphicData>
            </a:graphic>
          </wp:inline>
        </w:drawing>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bookmarkStart w:id="861" w:name="_Toc482780102"/>
      <w:bookmarkStart w:id="862" w:name="_Toc488248656"/>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Indicator</w:t>
      </w:r>
      <w:bookmarkEnd w:id="861"/>
      <w:bookmarkEnd w:id="862"/>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Indicator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Indicator.Name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w:t>
      </w:r>
      <w:proofErr w:type="spellStart"/>
      <w:r w:rsidRPr="00466703">
        <w:rPr>
          <w:rFonts w:asciiTheme="majorHAnsi" w:hAnsiTheme="majorHAnsi" w:cstheme="majorHAnsi"/>
          <w:sz w:val="20"/>
          <w:szCs w:val="20"/>
        </w:rPr>
        <w:t>boolean</w:t>
      </w:r>
      <w:proofErr w:type="spellEnd"/>
      <w:r w:rsidRPr="00466703">
        <w:rPr>
          <w:rFonts w:asciiTheme="majorHAnsi"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color w:val="000000"/>
          <w:sz w:val="20"/>
          <w:szCs w:val="20"/>
        </w:rPr>
        <w:t xml:space="preserve">Below example shows datatype </w:t>
      </w:r>
      <w:proofErr w:type="spellStart"/>
      <w:r w:rsidRPr="00466703">
        <w:rPr>
          <w:rFonts w:asciiTheme="majorHAnsi" w:hAnsiTheme="majorHAnsi" w:cstheme="majorHAnsi"/>
          <w:color w:val="000000"/>
          <w:sz w:val="20"/>
          <w:szCs w:val="20"/>
        </w:rPr>
        <w:t>YesNoIndicator</w:t>
      </w:r>
      <w:proofErr w:type="spellEnd"/>
      <w:r w:rsidRPr="00466703">
        <w:rPr>
          <w:rFonts w:asciiTheme="majorHAnsi" w:hAnsiTheme="majorHAnsi" w:cstheme="majorHAnsi"/>
          <w:color w:val="000000"/>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143228BC" wp14:editId="63516EF7">
            <wp:extent cx="14859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485900" cy="457200"/>
                    </a:xfrm>
                    <a:prstGeom prst="rect">
                      <a:avLst/>
                    </a:prstGeom>
                  </pic:spPr>
                </pic:pic>
              </a:graphicData>
            </a:graphic>
          </wp:inline>
        </w:drawing>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bookmarkStart w:id="863" w:name="_Toc482780103"/>
      <w:bookmarkStart w:id="864" w:name="_Toc488248657"/>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Binary</w:t>
      </w:r>
      <w:bookmarkEnd w:id="863"/>
      <w:bookmarkEnd w:id="864"/>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binary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Binary.Name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Property </w:t>
      </w:r>
      <w:proofErr w:type="spellStart"/>
      <w:r w:rsidRPr="00466703">
        <w:rPr>
          <w:rFonts w:asciiTheme="majorHAnsi" w:hAnsiTheme="majorHAnsi" w:cstheme="majorHAnsi"/>
          <w:sz w:val="20"/>
          <w:szCs w:val="20"/>
        </w:rPr>
        <w:t>minLength</w:t>
      </w:r>
      <w:proofErr w:type="spellEnd"/>
      <w:r w:rsidRPr="00466703">
        <w:rPr>
          <w:rFonts w:asciiTheme="majorHAnsi" w:hAnsiTheme="majorHAnsi" w:cstheme="majorHAnsi"/>
          <w:sz w:val="20"/>
          <w:szCs w:val="20"/>
        </w:rPr>
        <w:t xml:space="preserve"> is not </w:t>
      </w:r>
      <w:proofErr w:type="spellStart"/>
      <w:r w:rsidRPr="00466703">
        <w:rPr>
          <w:rFonts w:asciiTheme="majorHAnsi" w:hAnsiTheme="majorHAnsi" w:cstheme="majorHAnsi"/>
          <w:sz w:val="20"/>
          <w:szCs w:val="20"/>
        </w:rPr>
        <w:t>emply</w:t>
      </w:r>
      <w:proofErr w:type="spellEnd"/>
      <w:r w:rsidRPr="00466703">
        <w:rPr>
          <w:rFonts w:asciiTheme="majorHAnsi" w:hAnsiTheme="majorHAnsi" w:cstheme="majorHAnsi"/>
          <w:sz w:val="20"/>
          <w:szCs w:val="20"/>
        </w:rPr>
        <w:t xml:space="preserve">,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minLength</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content of Property </w:t>
      </w:r>
      <w:proofErr w:type="spellStart"/>
      <w:r w:rsidRPr="00466703">
        <w:rPr>
          <w:rFonts w:asciiTheme="majorHAnsi" w:hAnsiTheme="majorHAnsi" w:cstheme="majorHAnsi"/>
          <w:sz w:val="20"/>
          <w:szCs w:val="20"/>
        </w:rPr>
        <w:t>minLength</w:t>
      </w:r>
      <w:proofErr w:type="spellEnd"/>
      <w:r w:rsidRPr="00466703">
        <w:rPr>
          <w:rFonts w:asciiTheme="majorHAnsi" w:hAnsiTheme="majorHAnsi" w:cstheme="majorHAnsi"/>
          <w:sz w:val="20"/>
          <w:szCs w:val="20"/>
        </w:rPr>
        <w: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Property </w:t>
      </w:r>
      <w:proofErr w:type="spellStart"/>
      <w:r w:rsidRPr="00466703">
        <w:rPr>
          <w:rFonts w:asciiTheme="majorHAnsi" w:hAnsiTheme="majorHAnsi" w:cstheme="majorHAnsi"/>
          <w:sz w:val="20"/>
          <w:szCs w:val="20"/>
        </w:rPr>
        <w:t>maxLength</w:t>
      </w:r>
      <w:proofErr w:type="spellEnd"/>
      <w:r w:rsidRPr="00466703">
        <w:rPr>
          <w:rFonts w:asciiTheme="majorHAnsi" w:hAnsiTheme="majorHAnsi" w:cstheme="majorHAnsi"/>
          <w:sz w:val="20"/>
          <w:szCs w:val="20"/>
        </w:rPr>
        <w:t xml:space="preserve"> is not </w:t>
      </w:r>
      <w:proofErr w:type="spellStart"/>
      <w:r w:rsidRPr="00466703">
        <w:rPr>
          <w:rFonts w:asciiTheme="majorHAnsi" w:hAnsiTheme="majorHAnsi" w:cstheme="majorHAnsi"/>
          <w:sz w:val="20"/>
          <w:szCs w:val="20"/>
        </w:rPr>
        <w:t>emply</w:t>
      </w:r>
      <w:proofErr w:type="spellEnd"/>
      <w:r w:rsidRPr="00466703">
        <w:rPr>
          <w:rFonts w:asciiTheme="majorHAnsi" w:hAnsiTheme="majorHAnsi" w:cstheme="majorHAnsi"/>
          <w:sz w:val="20"/>
          <w:szCs w:val="20"/>
        </w:rPr>
        <w:t xml:space="preserve">, JSON value pair with Name </w:t>
      </w:r>
      <w:r w:rsidRPr="00466703">
        <w:rPr>
          <w:rFonts w:asciiTheme="majorHAnsi" w:hAnsiTheme="majorHAnsi" w:cstheme="majorHAnsi"/>
          <w:color w:val="800000"/>
          <w:sz w:val="20"/>
          <w:szCs w:val="20"/>
          <w:highlight w:val="white"/>
        </w:rPr>
        <w:t>"</w:t>
      </w:r>
      <w:proofErr w:type="spellStart"/>
      <w:r w:rsidRPr="00466703">
        <w:rPr>
          <w:rFonts w:asciiTheme="majorHAnsi" w:hAnsiTheme="majorHAnsi" w:cstheme="majorHAnsi"/>
          <w:color w:val="800000"/>
          <w:sz w:val="20"/>
          <w:szCs w:val="20"/>
          <w:highlight w:val="white"/>
        </w:rPr>
        <w:t>maxLength</w:t>
      </w:r>
      <w:proofErr w:type="spellEnd"/>
      <w:r w:rsidRPr="00466703">
        <w:rPr>
          <w:rFonts w:asciiTheme="majorHAnsi" w:hAnsiTheme="majorHAnsi" w:cstheme="majorHAnsi"/>
          <w:color w:val="800000"/>
          <w:sz w:val="20"/>
          <w:szCs w:val="20"/>
          <w:highlight w:val="white"/>
        </w:rPr>
        <w:t>"</w:t>
      </w:r>
      <w:r w:rsidRPr="00466703">
        <w:rPr>
          <w:rFonts w:asciiTheme="majorHAnsi" w:hAnsiTheme="majorHAnsi" w:cstheme="majorHAnsi"/>
          <w:sz w:val="20"/>
          <w:szCs w:val="20"/>
        </w:rPr>
        <w:t xml:space="preserve"> and Value the content of Property </w:t>
      </w:r>
      <w:proofErr w:type="spellStart"/>
      <w:r w:rsidRPr="00466703">
        <w:rPr>
          <w:rFonts w:asciiTheme="majorHAnsi" w:hAnsiTheme="majorHAnsi" w:cstheme="majorHAnsi"/>
          <w:sz w:val="20"/>
          <w:szCs w:val="20"/>
        </w:rPr>
        <w:t>maxLength</w:t>
      </w:r>
      <w:proofErr w:type="spellEnd"/>
      <w:r w:rsidRPr="00466703">
        <w:rPr>
          <w:rFonts w:asciiTheme="majorHAnsi"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color w:val="000000"/>
          <w:sz w:val="20"/>
          <w:szCs w:val="20"/>
        </w:rPr>
        <w:t>Below example shows a binary datatype of minimum 1 character and maximum 102400 characters.</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461ADC30" wp14:editId="0F7DEAD7">
            <wp:extent cx="2008505" cy="7962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012320" cy="797988"/>
                    </a:xfrm>
                    <a:prstGeom prst="rect">
                      <a:avLst/>
                    </a:prstGeom>
                  </pic:spPr>
                </pic:pic>
              </a:graphicData>
            </a:graphic>
          </wp:inline>
        </w:drawing>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bookmarkStart w:id="865" w:name="_Toc482780104"/>
      <w:bookmarkStart w:id="866" w:name="_Toc488248658"/>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Quantity</w:t>
      </w:r>
      <w:bookmarkEnd w:id="865"/>
      <w:bookmarkEnd w:id="866"/>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Quantity</w:t>
      </w:r>
      <w:r w:rsidRPr="00466703">
        <w:rPr>
          <w:rStyle w:val="FootnoteReference"/>
          <w:rFonts w:asciiTheme="majorHAnsi" w:hAnsiTheme="majorHAnsi" w:cstheme="majorHAnsi"/>
          <w:sz w:val="20"/>
          <w:szCs w:val="20"/>
        </w:rPr>
        <w:footnoteReference w:id="14"/>
      </w:r>
      <w:r w:rsidRPr="00466703">
        <w:rPr>
          <w:rFonts w:asciiTheme="majorHAnsi" w:hAnsiTheme="majorHAnsi" w:cstheme="majorHAnsi"/>
          <w:sz w:val="20"/>
          <w:szCs w:val="20"/>
        </w:rPr>
        <w:t xml:space="preserve">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Quantity.Name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w:t>
      </w:r>
      <w:proofErr w:type="spellStart"/>
      <w:r w:rsidRPr="00466703">
        <w:rPr>
          <w:rFonts w:asciiTheme="majorHAnsi" w:hAnsiTheme="majorHAnsi" w:cstheme="majorHAnsi"/>
          <w:sz w:val="20"/>
          <w:szCs w:val="20"/>
        </w:rPr>
        <w:t>Quantity.totalDigits</w:t>
      </w:r>
      <w:proofErr w:type="spellEnd"/>
      <w:r w:rsidRPr="00466703">
        <w:rPr>
          <w:rFonts w:asciiTheme="majorHAnsi" w:hAnsiTheme="majorHAnsi" w:cstheme="majorHAnsi"/>
          <w:sz w:val="20"/>
          <w:szCs w:val="20"/>
        </w:rPr>
        <w:t xml:space="preserve"> is not empty: JSON value pair with Name "</w:t>
      </w:r>
      <w:proofErr w:type="spellStart"/>
      <w:r w:rsidRPr="00466703">
        <w:rPr>
          <w:rFonts w:asciiTheme="majorHAnsi" w:hAnsiTheme="majorHAnsi" w:cstheme="majorHAnsi"/>
          <w:sz w:val="20"/>
          <w:szCs w:val="20"/>
        </w:rPr>
        <w:t>maxLength</w:t>
      </w:r>
      <w:proofErr w:type="spellEnd"/>
      <w:r w:rsidRPr="00466703">
        <w:rPr>
          <w:rFonts w:asciiTheme="majorHAnsi" w:hAnsiTheme="majorHAnsi" w:cstheme="majorHAnsi"/>
          <w:sz w:val="20"/>
          <w:szCs w:val="20"/>
        </w:rPr>
        <w:t xml:space="preserve">" and Value the value of datatype Quantity’s Property </w:t>
      </w:r>
      <w:proofErr w:type="spellStart"/>
      <w:r w:rsidRPr="00466703">
        <w:rPr>
          <w:rFonts w:asciiTheme="majorHAnsi" w:hAnsiTheme="majorHAnsi" w:cstheme="majorHAnsi"/>
          <w:sz w:val="20"/>
          <w:szCs w:val="20"/>
        </w:rPr>
        <w:t>totalDigits</w:t>
      </w:r>
      <w:proofErr w:type="spellEnd"/>
      <w:r w:rsidRPr="00466703">
        <w:rPr>
          <w:rFonts w:asciiTheme="majorHAnsi" w:hAnsiTheme="majorHAnsi" w:cstheme="majorHAnsi"/>
          <w:sz w:val="20"/>
          <w:szCs w:val="20"/>
        </w:rPr>
        <w:t>.</w:t>
      </w:r>
    </w:p>
    <w:p w:rsidR="00FE57FF" w:rsidRPr="00466703" w:rsidRDefault="00067385">
      <w:pPr>
        <w:keepNext/>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keepNext/>
        <w:spacing w:before="100" w:beforeAutospacing="1" w:after="100" w:afterAutospacing="1" w:line="276" w:lineRule="auto"/>
        <w:rPr>
          <w:rFonts w:asciiTheme="majorHAnsi" w:hAnsiTheme="majorHAnsi" w:cstheme="majorHAnsi"/>
          <w:color w:val="0070C0"/>
          <w:sz w:val="20"/>
          <w:szCs w:val="20"/>
        </w:rPr>
      </w:pPr>
      <w:r w:rsidRPr="00466703">
        <w:rPr>
          <w:rFonts w:asciiTheme="majorHAnsi" w:hAnsiTheme="majorHAnsi" w:cstheme="majorHAnsi"/>
          <w:color w:val="000000"/>
          <w:sz w:val="20"/>
          <w:szCs w:val="20"/>
        </w:rPr>
        <w:t>Below example shows a datatype of representation Quantity.</w:t>
      </w:r>
    </w:p>
    <w:p w:rsidR="00FE57FF" w:rsidRPr="00466703" w:rsidRDefault="00067385">
      <w:pPr>
        <w:spacing w:before="100" w:beforeAutospacing="1" w:after="100" w:afterAutospacing="1" w:line="276" w:lineRule="auto"/>
        <w:rPr>
          <w:rFonts w:asciiTheme="majorHAnsi" w:hAnsiTheme="majorHAnsi" w:cstheme="majorHAnsi"/>
          <w:sz w:val="20"/>
          <w:szCs w:val="20"/>
        </w:rPr>
      </w:pPr>
      <w:bookmarkStart w:id="867" w:name="_Toc479661652"/>
      <w:bookmarkEnd w:id="867"/>
      <w:r w:rsidRPr="008F3022">
        <w:rPr>
          <w:rFonts w:asciiTheme="majorHAnsi" w:hAnsiTheme="majorHAnsi" w:cstheme="majorHAnsi"/>
          <w:noProof/>
          <w:sz w:val="20"/>
          <w:szCs w:val="20"/>
          <w:lang w:eastAsia="en-GB"/>
        </w:rPr>
        <w:drawing>
          <wp:inline distT="0" distB="0" distL="0" distR="0" wp14:anchorId="6CA705EE" wp14:editId="5E9B74C5">
            <wp:extent cx="1976755" cy="664845"/>
            <wp:effectExtent l="0" t="0" r="444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974860" cy="664191"/>
                    </a:xfrm>
                    <a:prstGeom prst="rect">
                      <a:avLst/>
                    </a:prstGeom>
                  </pic:spPr>
                </pic:pic>
              </a:graphicData>
            </a:graphic>
          </wp:inline>
        </w:drawing>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bookmarkStart w:id="868" w:name="_Toc482780105"/>
      <w:bookmarkStart w:id="869" w:name="_Toc488248659"/>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w:t>
      </w:r>
      <w:proofErr w:type="spellStart"/>
      <w:r w:rsidRPr="00466703">
        <w:rPr>
          <w:rFonts w:asciiTheme="majorHAnsi" w:hAnsiTheme="majorHAnsi" w:cstheme="majorHAnsi"/>
          <w:sz w:val="20"/>
          <w:szCs w:val="20"/>
        </w:rPr>
        <w:t>DateTime</w:t>
      </w:r>
      <w:bookmarkEnd w:id="868"/>
      <w:proofErr w:type="spellEnd"/>
      <w:r w:rsidRPr="00466703">
        <w:rPr>
          <w:rStyle w:val="FootnoteReference"/>
          <w:rFonts w:asciiTheme="majorHAnsi" w:hAnsiTheme="majorHAnsi" w:cstheme="majorHAnsi"/>
          <w:sz w:val="20"/>
          <w:szCs w:val="20"/>
        </w:rPr>
        <w:footnoteReference w:id="15"/>
      </w:r>
      <w:bookmarkEnd w:id="869"/>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w:t>
      </w:r>
      <w:proofErr w:type="spellStart"/>
      <w:r w:rsidRPr="00466703">
        <w:rPr>
          <w:rFonts w:asciiTheme="majorHAnsi" w:hAnsiTheme="majorHAnsi" w:cstheme="majorHAnsi"/>
          <w:sz w:val="20"/>
          <w:szCs w:val="20"/>
        </w:rPr>
        <w:t>DateTime</w:t>
      </w:r>
      <w:proofErr w:type="spellEnd"/>
      <w:r w:rsidRPr="00466703">
        <w:rPr>
          <w:rFonts w:asciiTheme="majorHAnsi" w:hAnsiTheme="majorHAnsi" w:cstheme="majorHAnsi"/>
          <w:sz w:val="20"/>
          <w:szCs w:val="20"/>
        </w:rPr>
        <w:t xml:space="preserve">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DateTime.Name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keepNext/>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color w:val="000000"/>
          <w:sz w:val="20"/>
          <w:szCs w:val="20"/>
        </w:rPr>
        <w:t xml:space="preserve">Below example shows a datatype of representation </w:t>
      </w:r>
      <w:proofErr w:type="spellStart"/>
      <w:r w:rsidRPr="00466703">
        <w:rPr>
          <w:rFonts w:asciiTheme="majorHAnsi" w:hAnsiTheme="majorHAnsi" w:cstheme="majorHAnsi"/>
          <w:color w:val="000000"/>
          <w:sz w:val="20"/>
          <w:szCs w:val="20"/>
        </w:rPr>
        <w:t>DateTime</w:t>
      </w:r>
      <w:proofErr w:type="spellEnd"/>
      <w:r w:rsidRPr="00466703">
        <w:rPr>
          <w:rFonts w:asciiTheme="majorHAnsi" w:hAnsiTheme="majorHAnsi" w:cstheme="majorHAnsi"/>
          <w:color w:val="000000"/>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0CDB8668" wp14:editId="5CBFF947">
            <wp:extent cx="2286000" cy="654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286000" cy="654627"/>
                    </a:xfrm>
                    <a:prstGeom prst="rect">
                      <a:avLst/>
                    </a:prstGeom>
                  </pic:spPr>
                </pic:pic>
              </a:graphicData>
            </a:graphic>
          </wp:inline>
        </w:drawing>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bookmarkStart w:id="870" w:name="_Toc488248660"/>
      <w:bookmarkStart w:id="871" w:name="_Toc482780106"/>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Identifier</w:t>
      </w:r>
      <w:bookmarkEnd w:id="870"/>
      <w:bookmarkEnd w:id="871"/>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Identifier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Identifier.Name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Property Pattern is not </w:t>
      </w:r>
      <w:proofErr w:type="spellStart"/>
      <w:r w:rsidRPr="00466703">
        <w:rPr>
          <w:rFonts w:asciiTheme="majorHAnsi" w:hAnsiTheme="majorHAnsi" w:cstheme="majorHAnsi"/>
          <w:sz w:val="20"/>
          <w:szCs w:val="20"/>
        </w:rPr>
        <w:t>emply</w:t>
      </w:r>
      <w:proofErr w:type="spellEnd"/>
      <w:r w:rsidRPr="00466703">
        <w:rPr>
          <w:rFonts w:asciiTheme="majorHAnsi" w:hAnsiTheme="majorHAnsi" w:cstheme="majorHAnsi"/>
          <w:sz w:val="20"/>
          <w:szCs w:val="20"/>
        </w:rPr>
        <w:t xml:space="preserve">, JSON value pair with Name </w:t>
      </w:r>
      <w:r w:rsidRPr="00466703">
        <w:rPr>
          <w:rFonts w:asciiTheme="majorHAnsi" w:hAnsiTheme="majorHAnsi" w:cstheme="majorHAnsi"/>
          <w:color w:val="800000"/>
          <w:sz w:val="20"/>
          <w:szCs w:val="20"/>
          <w:highlight w:val="white"/>
        </w:rPr>
        <w:t>"pattern"</w:t>
      </w:r>
      <w:r w:rsidRPr="00466703">
        <w:rPr>
          <w:rFonts w:asciiTheme="majorHAnsi" w:hAnsiTheme="majorHAnsi" w:cstheme="majorHAnsi"/>
          <w:sz w:val="20"/>
          <w:szCs w:val="20"/>
        </w:rPr>
        <w:t xml:space="preserve"> and Value the content of Property Pattern.</w:t>
      </w:r>
    </w:p>
    <w:p w:rsidR="00FE57FF" w:rsidRPr="00466703" w:rsidRDefault="00067385">
      <w:pPr>
        <w:keepNext/>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color w:val="000000"/>
          <w:sz w:val="20"/>
          <w:szCs w:val="20"/>
        </w:rPr>
        <w:t>Below example shows a datatype of representation Identifier.</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4BCB0D28" wp14:editId="47C494BE">
            <wp:extent cx="3667125" cy="5949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667125" cy="595070"/>
                    </a:xfrm>
                    <a:prstGeom prst="rect">
                      <a:avLst/>
                    </a:prstGeom>
                  </pic:spPr>
                </pic:pic>
              </a:graphicData>
            </a:graphic>
          </wp:inline>
        </w:drawing>
      </w:r>
    </w:p>
    <w:p w:rsidR="00FE57FF" w:rsidRPr="00466703" w:rsidRDefault="00067385">
      <w:pPr>
        <w:pStyle w:val="Heading6"/>
        <w:spacing w:before="100" w:beforeAutospacing="1" w:after="100" w:afterAutospacing="1" w:line="276" w:lineRule="auto"/>
        <w:jc w:val="both"/>
        <w:rPr>
          <w:rFonts w:asciiTheme="majorHAnsi" w:hAnsiTheme="majorHAnsi" w:cstheme="majorHAnsi"/>
          <w:sz w:val="20"/>
          <w:szCs w:val="20"/>
        </w:rPr>
      </w:pPr>
      <w:bookmarkStart w:id="872" w:name="_Toc482780107"/>
      <w:bookmarkStart w:id="873" w:name="_Toc488248661"/>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Rate</w:t>
      </w:r>
      <w:bookmarkEnd w:id="872"/>
      <w:bookmarkEnd w:id="873"/>
    </w:p>
    <w:p w:rsidR="00FE57FF" w:rsidRPr="00466703" w:rsidRDefault="00067385">
      <w:p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DataType</w:t>
      </w:r>
      <w:proofErr w:type="spellEnd"/>
      <w:r w:rsidRPr="00466703">
        <w:rPr>
          <w:rFonts w:asciiTheme="majorHAnsi" w:hAnsiTheme="majorHAnsi" w:cstheme="majorHAnsi"/>
          <w:sz w:val="20"/>
          <w:szCs w:val="20"/>
        </w:rPr>
        <w:t xml:space="preserve"> Rate</w:t>
      </w:r>
      <w:r w:rsidRPr="00466703">
        <w:rPr>
          <w:rStyle w:val="FootnoteReference"/>
          <w:rFonts w:asciiTheme="majorHAnsi" w:hAnsiTheme="majorHAnsi" w:cstheme="majorHAnsi"/>
          <w:sz w:val="20"/>
          <w:szCs w:val="20"/>
        </w:rPr>
        <w:footnoteReference w:id="16"/>
      </w:r>
      <w:r w:rsidRPr="00466703">
        <w:rPr>
          <w:rFonts w:asciiTheme="majorHAnsi" w:hAnsiTheme="majorHAnsi" w:cstheme="majorHAnsi"/>
          <w:sz w:val="20"/>
          <w:szCs w:val="20"/>
        </w:rPr>
        <w:t xml:space="preserve"> is transformed into a JSON object with following characteristics:</w:t>
      </w:r>
    </w:p>
    <w:p w:rsidR="00FE57FF" w:rsidRPr="00466703" w:rsidRDefault="00067385">
      <w:pPr>
        <w:pStyle w:val="ListParagraph"/>
        <w:numPr>
          <w:ilvl w:val="0"/>
          <w:numId w:val="39"/>
        </w:numPr>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Rate.Name</w:t>
      </w:r>
      <w:proofErr w:type="spellEnd"/>
      <w:r w:rsidRPr="00466703">
        <w:rPr>
          <w:rFonts w:asciiTheme="majorHAnsi" w:hAnsiTheme="majorHAnsi" w:cstheme="majorHAnsi"/>
          <w:sz w:val="20"/>
          <w:szCs w:val="20"/>
        </w:rPr>
        <w:t xml:space="preserve"> is the name of the JSON object.</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JSON value pair with Name </w:t>
      </w:r>
      <w:r w:rsidRPr="00466703">
        <w:rPr>
          <w:rFonts w:asciiTheme="majorHAnsi" w:hAnsiTheme="majorHAnsi" w:cstheme="majorHAnsi"/>
          <w:color w:val="800000"/>
          <w:sz w:val="20"/>
          <w:szCs w:val="20"/>
          <w:highlight w:val="white"/>
        </w:rPr>
        <w:t>"type"</w:t>
      </w:r>
      <w:r w:rsidRPr="00466703">
        <w:rPr>
          <w:rFonts w:asciiTheme="majorHAnsi" w:hAnsiTheme="majorHAnsi" w:cstheme="majorHAnsi"/>
          <w:sz w:val="20"/>
          <w:szCs w:val="20"/>
        </w:rPr>
        <w:t xml:space="preserve"> and Value “string”</w:t>
      </w:r>
    </w:p>
    <w:p w:rsidR="00FE57FF" w:rsidRPr="00466703" w:rsidRDefault="00067385">
      <w:pPr>
        <w:pStyle w:val="ListParagraph"/>
        <w:numPr>
          <w:ilvl w:val="0"/>
          <w:numId w:val="38"/>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If </w:t>
      </w:r>
      <w:proofErr w:type="spellStart"/>
      <w:r w:rsidRPr="00466703">
        <w:rPr>
          <w:rFonts w:asciiTheme="majorHAnsi" w:hAnsiTheme="majorHAnsi" w:cstheme="majorHAnsi"/>
          <w:sz w:val="20"/>
          <w:szCs w:val="20"/>
        </w:rPr>
        <w:t>Rate.totalDigits</w:t>
      </w:r>
      <w:proofErr w:type="spellEnd"/>
      <w:r w:rsidRPr="00466703">
        <w:rPr>
          <w:rFonts w:asciiTheme="majorHAnsi" w:hAnsiTheme="majorHAnsi" w:cstheme="majorHAnsi"/>
          <w:sz w:val="20"/>
          <w:szCs w:val="20"/>
        </w:rPr>
        <w:t xml:space="preserve"> is not empty: JSON value pair with Name "</w:t>
      </w:r>
      <w:proofErr w:type="spellStart"/>
      <w:r w:rsidRPr="00466703">
        <w:rPr>
          <w:rFonts w:asciiTheme="majorHAnsi" w:hAnsiTheme="majorHAnsi" w:cstheme="majorHAnsi"/>
          <w:sz w:val="20"/>
          <w:szCs w:val="20"/>
        </w:rPr>
        <w:t>maxLength</w:t>
      </w:r>
      <w:proofErr w:type="spellEnd"/>
      <w:r w:rsidRPr="00466703">
        <w:rPr>
          <w:rFonts w:asciiTheme="majorHAnsi" w:hAnsiTheme="majorHAnsi" w:cstheme="majorHAnsi"/>
          <w:sz w:val="20"/>
          <w:szCs w:val="20"/>
        </w:rPr>
        <w:t xml:space="preserve">" and Value the value of datatype Rate’s Property </w:t>
      </w:r>
      <w:proofErr w:type="spellStart"/>
      <w:r w:rsidRPr="00466703">
        <w:rPr>
          <w:rFonts w:asciiTheme="majorHAnsi" w:hAnsiTheme="majorHAnsi" w:cstheme="majorHAnsi"/>
          <w:sz w:val="20"/>
          <w:szCs w:val="20"/>
        </w:rPr>
        <w:t>totalDigits</w:t>
      </w:r>
      <w:proofErr w:type="spellEnd"/>
      <w:r w:rsidRPr="00466703">
        <w:rPr>
          <w:rFonts w:asciiTheme="majorHAnsi" w:hAnsiTheme="majorHAnsi" w:cstheme="majorHAnsi"/>
          <w:sz w:val="20"/>
          <w:szCs w:val="20"/>
        </w:rPr>
        <w:t>.</w:t>
      </w:r>
    </w:p>
    <w:p w:rsidR="00FE57FF" w:rsidRPr="00466703" w:rsidRDefault="00067385">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A Rate has a “</w:t>
      </w:r>
      <w:proofErr w:type="spellStart"/>
      <w:r w:rsidRPr="00466703">
        <w:rPr>
          <w:rFonts w:asciiTheme="majorHAnsi" w:hAnsiTheme="majorHAnsi" w:cstheme="majorHAnsi"/>
          <w:sz w:val="20"/>
          <w:szCs w:val="20"/>
        </w:rPr>
        <w:t>baseValue</w:t>
      </w:r>
      <w:proofErr w:type="spellEnd"/>
      <w:r w:rsidRPr="00466703">
        <w:rPr>
          <w:rFonts w:asciiTheme="majorHAnsi" w:hAnsiTheme="majorHAnsi" w:cstheme="majorHAnsi"/>
          <w:sz w:val="20"/>
          <w:szCs w:val="20"/>
        </w:rPr>
        <w:t>” property, but this is not represented in the JSON schema.</w:t>
      </w:r>
    </w:p>
    <w:p w:rsidR="00FE57FF" w:rsidRPr="00466703" w:rsidRDefault="00067385">
      <w:pPr>
        <w:keepNext/>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Example</w:t>
      </w:r>
    </w:p>
    <w:p w:rsidR="00FE57FF" w:rsidRPr="00466703" w:rsidRDefault="00067385">
      <w:pPr>
        <w:keepNext/>
        <w:spacing w:before="100" w:beforeAutospacing="1" w:after="100" w:afterAutospacing="1" w:line="276" w:lineRule="auto"/>
        <w:rPr>
          <w:rFonts w:asciiTheme="majorHAnsi" w:hAnsiTheme="majorHAnsi" w:cstheme="majorHAnsi"/>
          <w:color w:val="000000"/>
          <w:sz w:val="20"/>
          <w:szCs w:val="20"/>
        </w:rPr>
      </w:pPr>
      <w:r w:rsidRPr="00466703">
        <w:rPr>
          <w:rFonts w:asciiTheme="majorHAnsi" w:hAnsiTheme="majorHAnsi" w:cstheme="majorHAnsi"/>
          <w:color w:val="000000"/>
          <w:sz w:val="20"/>
          <w:szCs w:val="20"/>
        </w:rPr>
        <w:t>Below example shows a datatype of representation Rate.</w:t>
      </w:r>
    </w:p>
    <w:p w:rsidR="00FE57FF" w:rsidRPr="00466703" w:rsidRDefault="00067385">
      <w:pPr>
        <w:spacing w:before="100" w:beforeAutospacing="1" w:after="100" w:afterAutospacing="1" w:line="276" w:lineRule="auto"/>
        <w:rPr>
          <w:rFonts w:asciiTheme="majorHAnsi" w:hAnsiTheme="majorHAnsi" w:cstheme="majorHAnsi"/>
          <w:color w:val="0070C0"/>
          <w:sz w:val="20"/>
          <w:szCs w:val="20"/>
        </w:rPr>
      </w:pPr>
      <w:r w:rsidRPr="008F3022">
        <w:rPr>
          <w:rFonts w:asciiTheme="majorHAnsi" w:hAnsiTheme="majorHAnsi" w:cstheme="majorHAnsi"/>
          <w:noProof/>
          <w:color w:val="C00000"/>
          <w:sz w:val="20"/>
          <w:szCs w:val="20"/>
          <w:lang w:eastAsia="en-GB"/>
        </w:rPr>
        <w:drawing>
          <wp:inline distT="0" distB="0" distL="0" distR="0" wp14:anchorId="5B8B155D" wp14:editId="01BF708C">
            <wp:extent cx="2604135" cy="657860"/>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618360" cy="661679"/>
                    </a:xfrm>
                    <a:prstGeom prst="rect">
                      <a:avLst/>
                    </a:prstGeom>
                  </pic:spPr>
                </pic:pic>
              </a:graphicData>
            </a:graphic>
          </wp:inline>
        </w:drawing>
      </w:r>
    </w:p>
    <w:p w:rsidR="00FE57FF" w:rsidRPr="00466703" w:rsidRDefault="00067385">
      <w:pPr>
        <w:pStyle w:val="Heading2"/>
        <w:spacing w:before="100" w:beforeAutospacing="1" w:after="100" w:afterAutospacing="1" w:line="276" w:lineRule="auto"/>
        <w:jc w:val="both"/>
        <w:rPr>
          <w:rFonts w:asciiTheme="majorHAnsi" w:eastAsiaTheme="minorEastAsia" w:hAnsiTheme="majorHAnsi" w:cstheme="majorHAnsi"/>
          <w:sz w:val="20"/>
          <w:szCs w:val="20"/>
          <w:lang w:eastAsia="zh-CN"/>
        </w:rPr>
      </w:pPr>
      <w:bookmarkStart w:id="874" w:name="_Toc532823454"/>
      <w:r w:rsidRPr="00466703">
        <w:rPr>
          <w:rFonts w:asciiTheme="majorHAnsi" w:eastAsiaTheme="minorEastAsia" w:hAnsiTheme="majorHAnsi" w:cstheme="majorHAnsi"/>
          <w:sz w:val="20"/>
          <w:szCs w:val="20"/>
          <w:lang w:eastAsia="zh-CN"/>
        </w:rPr>
        <w:t>IMIX</w:t>
      </w:r>
      <w:bookmarkEnd w:id="874"/>
    </w:p>
    <w:p w:rsidR="00FE57FF" w:rsidRPr="00466703" w:rsidRDefault="00067385">
      <w:pPr>
        <w:pStyle w:val="Heading2"/>
        <w:spacing w:before="100" w:beforeAutospacing="1" w:after="100" w:afterAutospacing="1" w:line="276" w:lineRule="auto"/>
        <w:jc w:val="both"/>
        <w:rPr>
          <w:rFonts w:asciiTheme="majorHAnsi" w:eastAsiaTheme="minorEastAsia" w:hAnsiTheme="majorHAnsi" w:cstheme="majorHAnsi"/>
          <w:sz w:val="20"/>
          <w:szCs w:val="20"/>
          <w:lang w:eastAsia="zh-CN"/>
        </w:rPr>
      </w:pPr>
      <w:bookmarkStart w:id="875" w:name="_Toc532823455"/>
      <w:r w:rsidRPr="00466703">
        <w:rPr>
          <w:rFonts w:asciiTheme="majorHAnsi" w:eastAsiaTheme="minorEastAsia" w:hAnsiTheme="majorHAnsi" w:cstheme="majorHAnsi"/>
          <w:sz w:val="20"/>
          <w:szCs w:val="20"/>
          <w:lang w:eastAsia="zh-CN"/>
        </w:rPr>
        <w:t>Any other standards transformation...</w:t>
      </w:r>
      <w:bookmarkEnd w:id="875"/>
    </w:p>
    <w:p w:rsidR="00FE57FF" w:rsidRPr="00466703" w:rsidRDefault="00FE57FF">
      <w:pPr>
        <w:spacing w:before="100" w:beforeAutospacing="1" w:after="100" w:afterAutospacing="1" w:line="276" w:lineRule="auto"/>
        <w:rPr>
          <w:rFonts w:asciiTheme="majorHAnsi" w:hAnsiTheme="majorHAnsi" w:cstheme="majorHAnsi"/>
          <w:sz w:val="20"/>
          <w:szCs w:val="20"/>
          <w:lang w:eastAsia="zh-CN"/>
        </w:rPr>
      </w:pPr>
    </w:p>
    <w:p w:rsidR="00FE57FF" w:rsidRPr="00466703" w:rsidRDefault="00FE57FF">
      <w:pPr>
        <w:spacing w:before="100" w:beforeAutospacing="1" w:after="100" w:afterAutospacing="1" w:line="276" w:lineRule="auto"/>
        <w:rPr>
          <w:rFonts w:asciiTheme="majorHAnsi" w:hAnsiTheme="majorHAnsi" w:cstheme="majorHAnsi"/>
          <w:sz w:val="20"/>
          <w:szCs w:val="20"/>
          <w:lang w:eastAsia="zh-CN"/>
        </w:rPr>
      </w:pPr>
    </w:p>
    <w:p w:rsidR="00687B46" w:rsidRPr="00466703" w:rsidRDefault="00687B46">
      <w:pPr>
        <w:spacing w:before="100" w:beforeAutospacing="1" w:after="100" w:afterAutospacing="1" w:line="276" w:lineRule="auto"/>
        <w:rPr>
          <w:rFonts w:asciiTheme="majorHAnsi" w:hAnsiTheme="majorHAnsi" w:cstheme="majorHAnsi"/>
          <w:color w:val="0070C0"/>
          <w:sz w:val="20"/>
          <w:szCs w:val="20"/>
        </w:rPr>
      </w:pPr>
    </w:p>
    <w:p w:rsidR="00AE59E8" w:rsidRPr="00466703" w:rsidRDefault="00687B46" w:rsidP="008F3022">
      <w:pPr>
        <w:tabs>
          <w:tab w:val="clear" w:pos="403"/>
        </w:tabs>
        <w:spacing w:after="0" w:line="276" w:lineRule="auto"/>
        <w:rPr>
          <w:rFonts w:asciiTheme="majorHAnsi" w:hAnsiTheme="majorHAnsi" w:cstheme="majorHAnsi"/>
          <w:color w:val="0070C0"/>
          <w:sz w:val="20"/>
          <w:szCs w:val="20"/>
        </w:rPr>
      </w:pPr>
      <w:r w:rsidRPr="00466703">
        <w:rPr>
          <w:rFonts w:asciiTheme="majorHAnsi" w:hAnsiTheme="majorHAnsi" w:cstheme="majorHAnsi"/>
          <w:color w:val="0070C0"/>
          <w:sz w:val="20"/>
          <w:szCs w:val="20"/>
        </w:rPr>
        <w:br w:type="page"/>
      </w:r>
    </w:p>
    <w:p w:rsidR="00AE59E8" w:rsidRPr="00466703" w:rsidRDefault="00CB3C30" w:rsidP="008F3022">
      <w:pPr>
        <w:pStyle w:val="Heading1"/>
        <w:spacing w:line="276" w:lineRule="auto"/>
        <w:rPr>
          <w:rFonts w:asciiTheme="majorHAnsi" w:hAnsiTheme="majorHAnsi" w:cstheme="majorHAnsi"/>
          <w:sz w:val="20"/>
          <w:szCs w:val="20"/>
        </w:rPr>
      </w:pPr>
      <w:r w:rsidRPr="008F3022">
        <w:rPr>
          <w:rFonts w:asciiTheme="majorHAnsi" w:hAnsiTheme="majorHAnsi" w:cstheme="majorHAnsi"/>
          <w:sz w:val="22"/>
        </w:rPr>
        <w:t>Annex</w:t>
      </w:r>
      <w:r w:rsidR="00E62960" w:rsidRPr="008F3022">
        <w:rPr>
          <w:rFonts w:asciiTheme="majorHAnsi" w:hAnsiTheme="majorHAnsi" w:cstheme="majorHAnsi"/>
          <w:sz w:val="22"/>
        </w:rPr>
        <w:t xml:space="preserve"> 1</w:t>
      </w:r>
      <w:r w:rsidR="0042673A">
        <w:rPr>
          <w:rFonts w:asciiTheme="majorHAnsi" w:eastAsiaTheme="minorEastAsia" w:hAnsiTheme="majorHAnsi" w:cstheme="majorHAnsi"/>
          <w:sz w:val="20"/>
          <w:szCs w:val="20"/>
          <w:lang w:eastAsia="zh-CN"/>
        </w:rPr>
        <w:t xml:space="preserve">: </w:t>
      </w:r>
      <w:bookmarkStart w:id="876" w:name="_Toc532823456"/>
      <w:r w:rsidR="00FC405A" w:rsidRPr="00466703">
        <w:rPr>
          <w:rFonts w:asciiTheme="majorHAnsi" w:eastAsiaTheme="minorEastAsia" w:hAnsiTheme="majorHAnsi" w:cstheme="majorHAnsi"/>
          <w:sz w:val="20"/>
          <w:szCs w:val="20"/>
          <w:lang w:eastAsia="zh-CN"/>
        </w:rPr>
        <w:t>A</w:t>
      </w:r>
      <w:r w:rsidR="00FC405A" w:rsidRPr="00466703">
        <w:rPr>
          <w:rFonts w:asciiTheme="majorHAnsi" w:hAnsiTheme="majorHAnsi" w:cstheme="majorHAnsi"/>
          <w:sz w:val="20"/>
          <w:szCs w:val="20"/>
        </w:rPr>
        <w:t xml:space="preserve">pproach </w:t>
      </w:r>
      <w:r w:rsidR="00085A77" w:rsidRPr="00466703">
        <w:rPr>
          <w:rFonts w:asciiTheme="majorHAnsi" w:eastAsiaTheme="minorEastAsia" w:hAnsiTheme="majorHAnsi" w:cstheme="majorHAnsi"/>
          <w:sz w:val="20"/>
          <w:szCs w:val="20"/>
          <w:lang w:eastAsia="zh-CN"/>
        </w:rPr>
        <w:t>to</w:t>
      </w:r>
      <w:r w:rsidR="00815DE0" w:rsidRPr="00466703">
        <w:rPr>
          <w:rFonts w:asciiTheme="majorHAnsi" w:eastAsiaTheme="minorEastAsia" w:hAnsiTheme="majorHAnsi" w:cstheme="majorHAnsi"/>
          <w:sz w:val="20"/>
          <w:szCs w:val="20"/>
          <w:lang w:eastAsia="zh-CN"/>
        </w:rPr>
        <w:t xml:space="preserve"> </w:t>
      </w:r>
      <w:r w:rsidR="00687B46" w:rsidRPr="00466703">
        <w:rPr>
          <w:rFonts w:asciiTheme="majorHAnsi" w:hAnsiTheme="majorHAnsi" w:cstheme="majorHAnsi"/>
          <w:sz w:val="20"/>
          <w:szCs w:val="20"/>
        </w:rPr>
        <w:t>FX trading</w:t>
      </w:r>
      <w:bookmarkEnd w:id="876"/>
    </w:p>
    <w:p w:rsidR="00687B46" w:rsidRPr="00466703" w:rsidRDefault="00687B46">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val="en-US" w:eastAsia="zh-CN"/>
        </w:rPr>
        <w:t>F</w:t>
      </w:r>
      <w:r w:rsidRPr="00466703">
        <w:rPr>
          <w:rFonts w:asciiTheme="majorHAnsi" w:hAnsiTheme="majorHAnsi" w:cstheme="majorHAnsi"/>
          <w:sz w:val="20"/>
          <w:szCs w:val="20"/>
        </w:rPr>
        <w:t xml:space="preserve">or Maker and Taker API </w:t>
      </w:r>
      <w:r w:rsidRPr="00466703">
        <w:rPr>
          <w:rFonts w:asciiTheme="majorHAnsi" w:hAnsiTheme="majorHAnsi" w:cstheme="majorHAnsi"/>
          <w:sz w:val="20"/>
          <w:szCs w:val="20"/>
          <w:lang w:eastAsia="zh-CN"/>
        </w:rPr>
        <w:t>in</w:t>
      </w:r>
      <w:r w:rsidRPr="00466703">
        <w:rPr>
          <w:rFonts w:asciiTheme="majorHAnsi" w:hAnsiTheme="majorHAnsi" w:cstheme="majorHAnsi"/>
          <w:sz w:val="20"/>
          <w:szCs w:val="20"/>
        </w:rPr>
        <w:t xml:space="preserve"> </w:t>
      </w:r>
      <w:r w:rsidR="00DC4B22" w:rsidRPr="00466703">
        <w:rPr>
          <w:rFonts w:asciiTheme="majorHAnsi" w:hAnsiTheme="majorHAnsi" w:cstheme="majorHAnsi"/>
          <w:sz w:val="20"/>
          <w:szCs w:val="20"/>
          <w:lang w:eastAsia="zh-CN"/>
        </w:rPr>
        <w:t>m</w:t>
      </w:r>
      <w:r w:rsidR="00F05216" w:rsidRPr="00466703">
        <w:rPr>
          <w:rFonts w:asciiTheme="majorHAnsi" w:hAnsiTheme="majorHAnsi" w:cstheme="majorHAnsi"/>
          <w:sz w:val="20"/>
          <w:szCs w:val="20"/>
          <w:lang w:eastAsia="zh-CN"/>
        </w:rPr>
        <w:t>arket</w:t>
      </w:r>
      <w:r w:rsidRPr="00466703">
        <w:rPr>
          <w:rFonts w:asciiTheme="majorHAnsi" w:hAnsiTheme="majorHAnsi" w:cstheme="majorHAnsi"/>
          <w:sz w:val="20"/>
          <w:szCs w:val="20"/>
        </w:rPr>
        <w:t xml:space="preserve">, </w:t>
      </w:r>
      <w:r w:rsidR="00A7267C" w:rsidRPr="00466703">
        <w:rPr>
          <w:rFonts w:asciiTheme="majorHAnsi" w:hAnsiTheme="majorHAnsi" w:cstheme="majorHAnsi"/>
          <w:sz w:val="20"/>
          <w:szCs w:val="20"/>
          <w:lang w:eastAsia="zh-CN"/>
        </w:rPr>
        <w:t>m</w:t>
      </w:r>
      <w:r w:rsidRPr="00466703">
        <w:rPr>
          <w:rFonts w:asciiTheme="majorHAnsi" w:hAnsiTheme="majorHAnsi" w:cstheme="majorHAnsi"/>
          <w:sz w:val="20"/>
          <w:szCs w:val="20"/>
        </w:rPr>
        <w:t xml:space="preserve">ajor </w:t>
      </w:r>
      <w:r w:rsidR="00A80FA9" w:rsidRPr="00466703">
        <w:rPr>
          <w:rFonts w:asciiTheme="majorHAnsi" w:hAnsiTheme="majorHAnsi" w:cstheme="majorHAnsi"/>
          <w:sz w:val="20"/>
          <w:szCs w:val="20"/>
          <w:lang w:eastAsia="zh-CN"/>
        </w:rPr>
        <w:t>scenarios</w:t>
      </w:r>
      <w:r w:rsidRPr="00466703">
        <w:rPr>
          <w:rFonts w:asciiTheme="majorHAnsi" w:hAnsiTheme="majorHAnsi" w:cstheme="majorHAnsi"/>
          <w:sz w:val="20"/>
          <w:szCs w:val="20"/>
        </w:rPr>
        <w:t xml:space="preserve"> </w:t>
      </w:r>
      <w:r w:rsidRPr="00466703">
        <w:rPr>
          <w:rFonts w:asciiTheme="majorHAnsi" w:hAnsiTheme="majorHAnsi" w:cstheme="majorHAnsi"/>
          <w:sz w:val="20"/>
          <w:szCs w:val="20"/>
          <w:lang w:val="en-US" w:eastAsia="zh-CN"/>
        </w:rPr>
        <w:t>of FX trading</w:t>
      </w:r>
      <w:r w:rsidR="00D85E75" w:rsidRPr="00466703">
        <w:rPr>
          <w:rFonts w:asciiTheme="majorHAnsi" w:hAnsiTheme="majorHAnsi" w:cstheme="majorHAnsi"/>
          <w:sz w:val="20"/>
          <w:szCs w:val="20"/>
          <w:lang w:val="en-US" w:eastAsia="zh-CN"/>
        </w:rPr>
        <w:t xml:space="preserve"> include RFQ trading, indicative pricing,</w:t>
      </w:r>
      <w:r w:rsidR="0042673A">
        <w:rPr>
          <w:rFonts w:asciiTheme="majorHAnsi" w:hAnsiTheme="majorHAnsi" w:cstheme="majorHAnsi"/>
          <w:sz w:val="20"/>
          <w:szCs w:val="20"/>
          <w:lang w:val="en-US" w:eastAsia="zh-CN"/>
        </w:rPr>
        <w:t xml:space="preserve"> </w:t>
      </w:r>
      <w:r w:rsidR="00D85E75" w:rsidRPr="00466703">
        <w:rPr>
          <w:rFonts w:asciiTheme="majorHAnsi" w:hAnsiTheme="majorHAnsi" w:cstheme="majorHAnsi"/>
          <w:sz w:val="20"/>
          <w:szCs w:val="20"/>
          <w:lang w:val="en-US" w:eastAsia="zh-CN"/>
        </w:rPr>
        <w:t>etc.</w:t>
      </w:r>
      <w:r w:rsidR="00366715" w:rsidRPr="00466703">
        <w:rPr>
          <w:rFonts w:asciiTheme="majorHAnsi" w:hAnsiTheme="majorHAnsi" w:cstheme="majorHAnsi"/>
          <w:sz w:val="20"/>
          <w:szCs w:val="20"/>
          <w:lang w:val="en-US" w:eastAsia="zh-CN"/>
        </w:rPr>
        <w:t xml:space="preserve"> Based on </w:t>
      </w:r>
      <w:r w:rsidR="00B02300" w:rsidRPr="00466703">
        <w:rPr>
          <w:rFonts w:asciiTheme="majorHAnsi" w:hAnsiTheme="majorHAnsi" w:cstheme="majorHAnsi"/>
          <w:sz w:val="20"/>
          <w:szCs w:val="20"/>
          <w:lang w:val="en-US" w:eastAsia="zh-CN"/>
        </w:rPr>
        <w:t xml:space="preserve">characteristics of </w:t>
      </w:r>
      <w:r w:rsidR="00B02300" w:rsidRPr="00466703">
        <w:rPr>
          <w:rFonts w:asciiTheme="majorHAnsi" w:hAnsiTheme="majorHAnsi" w:cstheme="majorHAnsi"/>
          <w:sz w:val="20"/>
          <w:szCs w:val="20"/>
          <w:lang w:eastAsia="zh-CN"/>
        </w:rPr>
        <w:t>scenarios, we may develop WAPI with applicable technologies and styles.</w:t>
      </w:r>
    </w:p>
    <w:p w:rsidR="00687B46" w:rsidRPr="00466703" w:rsidRDefault="00687B46">
      <w:pPr>
        <w:pStyle w:val="Heading2"/>
        <w:spacing w:before="100" w:beforeAutospacing="1" w:after="100" w:afterAutospacing="1" w:line="276" w:lineRule="auto"/>
        <w:jc w:val="both"/>
        <w:rPr>
          <w:rFonts w:asciiTheme="majorHAnsi" w:eastAsiaTheme="minorEastAsia" w:hAnsiTheme="majorHAnsi" w:cstheme="majorHAnsi"/>
          <w:sz w:val="20"/>
          <w:szCs w:val="20"/>
          <w:lang w:eastAsia="zh-CN"/>
        </w:rPr>
      </w:pPr>
      <w:bookmarkStart w:id="877" w:name="_Toc532823457"/>
      <w:r w:rsidRPr="00466703">
        <w:rPr>
          <w:rFonts w:asciiTheme="majorHAnsi" w:eastAsiaTheme="minorEastAsia" w:hAnsiTheme="majorHAnsi" w:cstheme="majorHAnsi"/>
          <w:sz w:val="20"/>
          <w:szCs w:val="20"/>
          <w:lang w:eastAsia="zh-CN"/>
        </w:rPr>
        <w:t>RFQ trading</w:t>
      </w:r>
      <w:bookmarkEnd w:id="877"/>
    </w:p>
    <w:p w:rsidR="00753A36" w:rsidRPr="00466703" w:rsidRDefault="00753A36">
      <w:pPr>
        <w:spacing w:before="100" w:beforeAutospacing="1" w:after="100" w:afterAutospacing="1" w:line="276" w:lineRule="auto"/>
        <w:rPr>
          <w:rFonts w:asciiTheme="majorHAnsi" w:hAnsiTheme="majorHAnsi" w:cstheme="majorHAnsi"/>
          <w:b/>
          <w:sz w:val="20"/>
          <w:szCs w:val="20"/>
          <w:lang w:val="en-US" w:eastAsia="zh-CN"/>
        </w:rPr>
      </w:pPr>
      <w:r w:rsidRPr="00466703">
        <w:rPr>
          <w:rFonts w:asciiTheme="majorHAnsi" w:hAnsiTheme="majorHAnsi" w:cstheme="majorHAnsi"/>
          <w:b/>
          <w:sz w:val="20"/>
          <w:szCs w:val="20"/>
          <w:lang w:val="en-US" w:eastAsia="zh-CN"/>
        </w:rPr>
        <w:t>Workflow</w:t>
      </w:r>
      <w:r w:rsidR="00183050" w:rsidRPr="00466703">
        <w:rPr>
          <w:rFonts w:asciiTheme="majorHAnsi" w:hAnsiTheme="majorHAnsi" w:cstheme="majorHAnsi"/>
          <w:b/>
          <w:sz w:val="20"/>
          <w:szCs w:val="20"/>
          <w:lang w:val="en-US" w:eastAsia="zh-CN"/>
        </w:rPr>
        <w:t>s</w:t>
      </w:r>
      <w:r w:rsidR="00C77424" w:rsidRPr="00466703">
        <w:rPr>
          <w:rFonts w:asciiTheme="majorHAnsi" w:hAnsiTheme="majorHAnsi" w:cstheme="majorHAnsi"/>
          <w:b/>
          <w:sz w:val="20"/>
          <w:szCs w:val="20"/>
          <w:lang w:val="en-US" w:eastAsia="zh-CN"/>
        </w:rPr>
        <w:t>:</w:t>
      </w:r>
    </w:p>
    <w:p w:rsidR="00687B46" w:rsidRPr="00466703" w:rsidRDefault="00BA2ADB">
      <w:pPr>
        <w:spacing w:before="100" w:beforeAutospacing="1" w:after="100" w:afterAutospacing="1" w:line="276" w:lineRule="auto"/>
        <w:rPr>
          <w:rFonts w:asciiTheme="majorHAnsi" w:hAnsiTheme="majorHAnsi" w:cstheme="majorHAnsi"/>
          <w:sz w:val="20"/>
          <w:szCs w:val="20"/>
        </w:rPr>
      </w:pPr>
      <w:r w:rsidRPr="008F3022">
        <w:rPr>
          <w:rFonts w:asciiTheme="majorHAnsi" w:hAnsiTheme="majorHAnsi" w:cstheme="majorHAnsi"/>
          <w:noProof/>
          <w:sz w:val="20"/>
          <w:szCs w:val="20"/>
          <w:lang w:eastAsia="en-GB"/>
        </w:rPr>
        <w:drawing>
          <wp:inline distT="0" distB="0" distL="0" distR="0" wp14:anchorId="4DE6C95D" wp14:editId="29C7C795">
            <wp:extent cx="5274310" cy="3446145"/>
            <wp:effectExtent l="0" t="0" r="13970" b="13335"/>
            <wp:docPr id="3" name="图片 67" descr="C:\Users\bingo\CloudStation\QDM_RFQ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1986" name="图片 67" descr="C:\Users\bingo\CloudStation\QDM_RFQ_1.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5274310" cy="3446427"/>
                    </a:xfrm>
                    <a:prstGeom prst="rect">
                      <a:avLst/>
                    </a:prstGeom>
                    <a:noFill/>
                    <a:ln>
                      <a:noFill/>
                    </a:ln>
                  </pic:spPr>
                </pic:pic>
              </a:graphicData>
            </a:graphic>
          </wp:inline>
        </w:drawing>
      </w:r>
    </w:p>
    <w:p w:rsidR="00687B46" w:rsidRPr="00466703" w:rsidRDefault="00687B46">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rPr>
        <w:t xml:space="preserve">RFQ quoting and execution messages are supported on a single RFQ session. An RFQ is initiated by the taker sending a </w:t>
      </w:r>
      <w:proofErr w:type="spellStart"/>
      <w:r w:rsidRPr="00466703">
        <w:rPr>
          <w:rFonts w:asciiTheme="majorHAnsi" w:hAnsiTheme="majorHAnsi" w:cstheme="majorHAnsi"/>
          <w:sz w:val="20"/>
          <w:szCs w:val="20"/>
        </w:rPr>
        <w:t>QuoteRequest</w:t>
      </w:r>
      <w:proofErr w:type="spellEnd"/>
      <w:r w:rsidRPr="00466703">
        <w:rPr>
          <w:rFonts w:asciiTheme="majorHAnsi" w:hAnsiTheme="majorHAnsi" w:cstheme="majorHAnsi"/>
          <w:sz w:val="20"/>
          <w:szCs w:val="20"/>
        </w:rPr>
        <w:t xml:space="preserve"> for a particular instrument, size and optionally currency. The </w:t>
      </w:r>
      <w:proofErr w:type="spellStart"/>
      <w:r w:rsidRPr="00466703">
        <w:rPr>
          <w:rFonts w:asciiTheme="majorHAnsi" w:hAnsiTheme="majorHAnsi" w:cstheme="majorHAnsi"/>
          <w:sz w:val="20"/>
          <w:szCs w:val="20"/>
        </w:rPr>
        <w:t>QuoteRequest</w:t>
      </w:r>
      <w:proofErr w:type="spellEnd"/>
      <w:r w:rsidRPr="00466703">
        <w:rPr>
          <w:rFonts w:asciiTheme="majorHAnsi" w:hAnsiTheme="majorHAnsi" w:cstheme="majorHAnsi"/>
          <w:sz w:val="20"/>
          <w:szCs w:val="20"/>
        </w:rPr>
        <w:t xml:space="preserve"> contains an optional RFQ expiration time. If no expiration time is provided on the </w:t>
      </w:r>
      <w:proofErr w:type="spellStart"/>
      <w:r w:rsidRPr="00466703">
        <w:rPr>
          <w:rFonts w:asciiTheme="majorHAnsi" w:hAnsiTheme="majorHAnsi" w:cstheme="majorHAnsi"/>
          <w:sz w:val="20"/>
          <w:szCs w:val="20"/>
        </w:rPr>
        <w:t>QuoteRequest</w:t>
      </w:r>
      <w:proofErr w:type="spellEnd"/>
      <w:r w:rsidRPr="00466703">
        <w:rPr>
          <w:rFonts w:asciiTheme="majorHAnsi" w:hAnsiTheme="majorHAnsi" w:cstheme="majorHAnsi"/>
          <w:sz w:val="20"/>
          <w:szCs w:val="20"/>
        </w:rPr>
        <w:t xml:space="preserve">, a default amount of time will be applied. The RFQ is identified by the </w:t>
      </w:r>
      <w:proofErr w:type="spellStart"/>
      <w:r w:rsidRPr="00466703">
        <w:rPr>
          <w:rFonts w:asciiTheme="majorHAnsi" w:hAnsiTheme="majorHAnsi" w:cstheme="majorHAnsi"/>
          <w:sz w:val="20"/>
          <w:szCs w:val="20"/>
        </w:rPr>
        <w:t>QuoteReqID</w:t>
      </w:r>
      <w:proofErr w:type="spellEnd"/>
      <w:r w:rsidRPr="00466703">
        <w:rPr>
          <w:rFonts w:asciiTheme="majorHAnsi" w:hAnsiTheme="majorHAnsi" w:cstheme="majorHAnsi"/>
          <w:sz w:val="20"/>
          <w:szCs w:val="20"/>
        </w:rPr>
        <w:t xml:space="preserve">, which will appear on all messages related to the RFQ. For disclosed bilateral trading for RFQ, the Liquidity Consumer must have available credit for each LP counterparty LC submitting an RFQ to. The system will submit the </w:t>
      </w:r>
      <w:proofErr w:type="spellStart"/>
      <w:r w:rsidRPr="00466703">
        <w:rPr>
          <w:rFonts w:asciiTheme="majorHAnsi" w:hAnsiTheme="majorHAnsi" w:cstheme="majorHAnsi"/>
          <w:sz w:val="20"/>
          <w:szCs w:val="20"/>
        </w:rPr>
        <w:t>QuoteRequests</w:t>
      </w:r>
      <w:proofErr w:type="spellEnd"/>
      <w:r w:rsidRPr="00466703">
        <w:rPr>
          <w:rFonts w:asciiTheme="majorHAnsi" w:hAnsiTheme="majorHAnsi" w:cstheme="majorHAnsi"/>
          <w:sz w:val="20"/>
          <w:szCs w:val="20"/>
        </w:rPr>
        <w:t xml:space="preserve"> to the Liquidity Providers with available credit for the Liquidity Consumer and that have been selected by the Liquidity Consumer.</w:t>
      </w:r>
    </w:p>
    <w:p w:rsidR="00914637" w:rsidRPr="00466703" w:rsidRDefault="00914637">
      <w:pPr>
        <w:spacing w:before="100" w:beforeAutospacing="1" w:after="100" w:afterAutospacing="1" w:line="276" w:lineRule="auto"/>
        <w:rPr>
          <w:rFonts w:asciiTheme="majorHAnsi" w:hAnsiTheme="majorHAnsi" w:cstheme="majorHAnsi"/>
          <w:sz w:val="20"/>
          <w:szCs w:val="20"/>
          <w:lang w:eastAsia="zh-CN"/>
        </w:rPr>
      </w:pPr>
    </w:p>
    <w:p w:rsidR="00295304" w:rsidRPr="00466703" w:rsidRDefault="00E0600B">
      <w:pPr>
        <w:spacing w:before="100" w:beforeAutospacing="1" w:after="100" w:afterAutospacing="1" w:line="276" w:lineRule="auto"/>
        <w:rPr>
          <w:rFonts w:asciiTheme="majorHAnsi" w:hAnsiTheme="majorHAnsi" w:cstheme="majorHAnsi"/>
          <w:b/>
          <w:sz w:val="20"/>
          <w:szCs w:val="20"/>
          <w:lang w:eastAsia="zh-CN"/>
        </w:rPr>
      </w:pPr>
      <w:r w:rsidRPr="00466703">
        <w:rPr>
          <w:rFonts w:asciiTheme="majorHAnsi" w:hAnsiTheme="majorHAnsi" w:cstheme="majorHAnsi"/>
          <w:b/>
          <w:sz w:val="20"/>
          <w:szCs w:val="20"/>
          <w:lang w:eastAsia="zh-CN"/>
        </w:rPr>
        <w:t xml:space="preserve">Apply </w:t>
      </w:r>
      <w:r w:rsidR="0002734A" w:rsidRPr="00466703">
        <w:rPr>
          <w:rFonts w:asciiTheme="majorHAnsi" w:hAnsiTheme="majorHAnsi" w:cstheme="majorHAnsi"/>
          <w:b/>
          <w:sz w:val="20"/>
          <w:szCs w:val="20"/>
          <w:lang w:eastAsia="zh-CN"/>
        </w:rPr>
        <w:t>WAPI</w:t>
      </w:r>
      <w:r w:rsidRPr="00466703">
        <w:rPr>
          <w:rFonts w:asciiTheme="majorHAnsi" w:hAnsiTheme="majorHAnsi" w:cstheme="majorHAnsi"/>
          <w:b/>
          <w:sz w:val="20"/>
          <w:szCs w:val="20"/>
          <w:lang w:eastAsia="zh-CN"/>
        </w:rPr>
        <w:t>:</w:t>
      </w:r>
    </w:p>
    <w:p w:rsidR="006D5F79" w:rsidRPr="00466703" w:rsidRDefault="00E0600B">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Usually, interactions between client and server can be considered with two factors: communication model and payload format.</w:t>
      </w:r>
      <w:r w:rsidR="003111BC" w:rsidRPr="00466703">
        <w:rPr>
          <w:rFonts w:asciiTheme="majorHAnsi" w:hAnsiTheme="majorHAnsi" w:cstheme="majorHAnsi"/>
          <w:sz w:val="20"/>
          <w:szCs w:val="20"/>
          <w:lang w:eastAsia="zh-CN"/>
        </w:rPr>
        <w:t xml:space="preserve"> There are several common communication models: one request one response</w:t>
      </w:r>
      <w:r w:rsidR="008B41B1">
        <w:rPr>
          <w:rFonts w:asciiTheme="majorHAnsi" w:hAnsiTheme="majorHAnsi" w:cstheme="majorHAnsi"/>
          <w:sz w:val="20"/>
          <w:szCs w:val="20"/>
          <w:lang w:eastAsia="zh-CN"/>
        </w:rPr>
        <w:t xml:space="preserve"> </w:t>
      </w:r>
      <w:r w:rsidR="003111BC" w:rsidRPr="00466703">
        <w:rPr>
          <w:rFonts w:asciiTheme="majorHAnsi" w:hAnsiTheme="majorHAnsi" w:cstheme="majorHAnsi"/>
          <w:sz w:val="20"/>
          <w:szCs w:val="20"/>
          <w:lang w:eastAsia="zh-CN"/>
        </w:rPr>
        <w:t>(</w:t>
      </w:r>
      <w:proofErr w:type="gramStart"/>
      <w:r w:rsidR="003111BC" w:rsidRPr="00466703">
        <w:rPr>
          <w:rFonts w:asciiTheme="majorHAnsi" w:hAnsiTheme="majorHAnsi" w:cstheme="majorHAnsi"/>
          <w:sz w:val="20"/>
          <w:szCs w:val="20"/>
          <w:lang w:eastAsia="zh-CN"/>
        </w:rPr>
        <w:t>synchronous  or</w:t>
      </w:r>
      <w:proofErr w:type="gramEnd"/>
      <w:r w:rsidR="003111BC" w:rsidRPr="00466703">
        <w:rPr>
          <w:rFonts w:asciiTheme="majorHAnsi" w:hAnsiTheme="majorHAnsi" w:cstheme="majorHAnsi"/>
          <w:sz w:val="20"/>
          <w:szCs w:val="20"/>
          <w:lang w:eastAsia="zh-CN"/>
        </w:rPr>
        <w:t xml:space="preserve"> asynchronous), one request multiple responses and push. </w:t>
      </w:r>
      <w:r w:rsidR="00234D01" w:rsidRPr="00466703">
        <w:rPr>
          <w:rFonts w:asciiTheme="majorHAnsi" w:hAnsiTheme="majorHAnsi" w:cstheme="majorHAnsi"/>
          <w:sz w:val="20"/>
          <w:szCs w:val="20"/>
          <w:lang w:eastAsia="zh-CN"/>
        </w:rPr>
        <w:t>In technical perspective</w:t>
      </w:r>
      <w:r w:rsidR="003111BC" w:rsidRPr="00466703">
        <w:rPr>
          <w:rFonts w:asciiTheme="majorHAnsi" w:hAnsiTheme="majorHAnsi" w:cstheme="majorHAnsi"/>
          <w:sz w:val="20"/>
          <w:szCs w:val="20"/>
          <w:lang w:eastAsia="zh-CN"/>
        </w:rPr>
        <w:t>,</w:t>
      </w:r>
      <w:r w:rsidR="00234D01" w:rsidRPr="00466703">
        <w:rPr>
          <w:rFonts w:asciiTheme="majorHAnsi" w:hAnsiTheme="majorHAnsi" w:cstheme="majorHAnsi"/>
          <w:sz w:val="20"/>
          <w:szCs w:val="20"/>
          <w:lang w:eastAsia="zh-CN"/>
        </w:rPr>
        <w:t xml:space="preserve"> </w:t>
      </w:r>
      <w:r w:rsidR="00060BFD" w:rsidRPr="00466703">
        <w:rPr>
          <w:rFonts w:asciiTheme="majorHAnsi" w:hAnsiTheme="majorHAnsi" w:cstheme="majorHAnsi"/>
          <w:sz w:val="20"/>
          <w:szCs w:val="20"/>
          <w:lang w:eastAsia="zh-CN"/>
        </w:rPr>
        <w:t>we may have different technology choices to realize one model, but there is always an optimum solution.</w:t>
      </w:r>
      <w:r w:rsidR="00BA3B0A" w:rsidRPr="00466703">
        <w:rPr>
          <w:rFonts w:asciiTheme="majorHAnsi" w:hAnsiTheme="majorHAnsi" w:cstheme="majorHAnsi"/>
          <w:sz w:val="20"/>
          <w:szCs w:val="20"/>
          <w:lang w:eastAsia="zh-CN"/>
        </w:rPr>
        <w:t xml:space="preserve"> For example, before </w:t>
      </w:r>
      <w:proofErr w:type="spellStart"/>
      <w:r w:rsidR="00BA3B0A" w:rsidRPr="00466703">
        <w:rPr>
          <w:rFonts w:asciiTheme="majorHAnsi" w:hAnsiTheme="majorHAnsi" w:cstheme="majorHAnsi"/>
          <w:sz w:val="20"/>
          <w:szCs w:val="20"/>
          <w:lang w:eastAsia="zh-CN"/>
        </w:rPr>
        <w:t>WebSockets</w:t>
      </w:r>
      <w:proofErr w:type="spellEnd"/>
      <w:r w:rsidR="00BA3B0A" w:rsidRPr="00466703">
        <w:rPr>
          <w:rFonts w:asciiTheme="majorHAnsi" w:hAnsiTheme="majorHAnsi" w:cstheme="majorHAnsi"/>
          <w:sz w:val="20"/>
          <w:szCs w:val="20"/>
          <w:lang w:eastAsia="zh-CN"/>
        </w:rPr>
        <w:t>, clever engineer used HTTP/1.1 to simulate push mode</w:t>
      </w:r>
      <w:r w:rsidR="005527DE" w:rsidRPr="00466703">
        <w:rPr>
          <w:rFonts w:asciiTheme="majorHAnsi" w:hAnsiTheme="majorHAnsi" w:cstheme="majorHAnsi"/>
          <w:sz w:val="20"/>
          <w:szCs w:val="20"/>
          <w:lang w:eastAsia="zh-CN"/>
        </w:rPr>
        <w:t>l</w:t>
      </w:r>
      <w:r w:rsidR="00BA3B0A" w:rsidRPr="00466703">
        <w:rPr>
          <w:rFonts w:asciiTheme="majorHAnsi" w:hAnsiTheme="majorHAnsi" w:cstheme="majorHAnsi"/>
          <w:sz w:val="20"/>
          <w:szCs w:val="20"/>
          <w:lang w:eastAsia="zh-CN"/>
        </w:rPr>
        <w:t xml:space="preserve"> which called </w:t>
      </w:r>
      <w:bookmarkStart w:id="878" w:name="OLE_LINK16"/>
      <w:bookmarkStart w:id="879" w:name="OLE_LINK17"/>
      <w:r w:rsidR="00BA3B0A" w:rsidRPr="00466703">
        <w:rPr>
          <w:rFonts w:asciiTheme="majorHAnsi" w:hAnsiTheme="majorHAnsi" w:cstheme="majorHAnsi"/>
          <w:sz w:val="20"/>
          <w:szCs w:val="20"/>
          <w:lang w:eastAsia="zh-CN"/>
        </w:rPr>
        <w:t xml:space="preserve">Comet </w:t>
      </w:r>
      <w:bookmarkEnd w:id="878"/>
      <w:bookmarkEnd w:id="879"/>
      <w:r w:rsidR="00BA3B0A" w:rsidRPr="00466703">
        <w:rPr>
          <w:rFonts w:asciiTheme="majorHAnsi" w:hAnsiTheme="majorHAnsi" w:cstheme="majorHAnsi"/>
          <w:sz w:val="20"/>
          <w:szCs w:val="20"/>
          <w:lang w:eastAsia="zh-CN"/>
        </w:rPr>
        <w:t xml:space="preserve">framework. But nowadays, we should always use </w:t>
      </w:r>
      <w:proofErr w:type="spellStart"/>
      <w:r w:rsidR="00BA3B0A" w:rsidRPr="00466703">
        <w:rPr>
          <w:rFonts w:asciiTheme="majorHAnsi" w:hAnsiTheme="majorHAnsi" w:cstheme="majorHAnsi"/>
          <w:sz w:val="20"/>
          <w:szCs w:val="20"/>
          <w:lang w:eastAsia="zh-CN"/>
        </w:rPr>
        <w:t>WebSockets</w:t>
      </w:r>
      <w:proofErr w:type="spellEnd"/>
      <w:r w:rsidR="00BA3B0A" w:rsidRPr="00466703">
        <w:rPr>
          <w:rFonts w:asciiTheme="majorHAnsi" w:hAnsiTheme="majorHAnsi" w:cstheme="majorHAnsi"/>
          <w:sz w:val="20"/>
          <w:szCs w:val="20"/>
          <w:lang w:eastAsia="zh-CN"/>
        </w:rPr>
        <w:t xml:space="preserve"> except for special reason.</w:t>
      </w:r>
      <w:r w:rsidR="006D5F79" w:rsidRPr="00466703">
        <w:rPr>
          <w:rFonts w:asciiTheme="majorHAnsi" w:hAnsiTheme="majorHAnsi" w:cstheme="majorHAnsi"/>
          <w:sz w:val="20"/>
          <w:szCs w:val="20"/>
          <w:lang w:eastAsia="zh-CN"/>
        </w:rPr>
        <w:t xml:space="preserve"> Therefore we can design WAPI for RFQ trading as below.</w:t>
      </w:r>
    </w:p>
    <w:tbl>
      <w:tblPr>
        <w:tblW w:w="9830" w:type="dxa"/>
        <w:tblInd w:w="144" w:type="dxa"/>
        <w:tblLayout w:type="fixed"/>
        <w:tblCellMar>
          <w:left w:w="0" w:type="dxa"/>
          <w:right w:w="0" w:type="dxa"/>
        </w:tblCellMar>
        <w:tblLook w:val="04A0" w:firstRow="1" w:lastRow="0" w:firstColumn="1" w:lastColumn="0" w:noHBand="0" w:noVBand="1"/>
      </w:tblPr>
      <w:tblGrid>
        <w:gridCol w:w="900"/>
        <w:gridCol w:w="1559"/>
        <w:gridCol w:w="1276"/>
        <w:gridCol w:w="1418"/>
        <w:gridCol w:w="1134"/>
        <w:gridCol w:w="2693"/>
        <w:gridCol w:w="850"/>
      </w:tblGrid>
      <w:tr w:rsidR="000B6A9A" w:rsidRPr="00466703" w:rsidTr="00761443">
        <w:tc>
          <w:tcPr>
            <w:tcW w:w="900"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Actor</w:t>
            </w:r>
          </w:p>
        </w:tc>
        <w:tc>
          <w:tcPr>
            <w:tcW w:w="1559"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Action</w:t>
            </w:r>
          </w:p>
        </w:tc>
        <w:tc>
          <w:tcPr>
            <w:tcW w:w="1276"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Model</w:t>
            </w:r>
          </w:p>
        </w:tc>
        <w:tc>
          <w:tcPr>
            <w:tcW w:w="1418" w:type="dxa"/>
            <w:tcBorders>
              <w:top w:val="single" w:sz="6" w:space="0" w:color="000000"/>
              <w:left w:val="single" w:sz="6" w:space="0" w:color="000000"/>
              <w:bottom w:val="single" w:sz="6" w:space="0" w:color="000000"/>
              <w:right w:val="single" w:sz="4" w:space="0" w:color="auto"/>
            </w:tcBorders>
            <w:shd w:val="clear" w:color="auto" w:fill="9CC2E5"/>
            <w:tcMar>
              <w:top w:w="8" w:type="dxa"/>
              <w:left w:w="108" w:type="dxa"/>
              <w:bottom w:w="8" w:type="dxa"/>
              <w:right w:w="108" w:type="dxa"/>
            </w:tcMar>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Technology</w:t>
            </w:r>
          </w:p>
        </w:tc>
        <w:tc>
          <w:tcPr>
            <w:tcW w:w="1134" w:type="dxa"/>
            <w:tcBorders>
              <w:top w:val="single" w:sz="6" w:space="0" w:color="000000"/>
              <w:left w:val="single" w:sz="4" w:space="0" w:color="auto"/>
              <w:bottom w:val="single" w:sz="6" w:space="0" w:color="000000"/>
              <w:right w:val="single" w:sz="4" w:space="0" w:color="auto"/>
            </w:tcBorders>
            <w:shd w:val="clear" w:color="auto" w:fill="9CC2E5"/>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WAPI Style</w:t>
            </w:r>
          </w:p>
        </w:tc>
        <w:tc>
          <w:tcPr>
            <w:tcW w:w="2693" w:type="dxa"/>
            <w:tcBorders>
              <w:top w:val="single" w:sz="6" w:space="0" w:color="000000"/>
              <w:left w:val="single" w:sz="4" w:space="0" w:color="auto"/>
              <w:bottom w:val="single" w:sz="6" w:space="0" w:color="000000"/>
              <w:right w:val="single" w:sz="4" w:space="0" w:color="auto"/>
            </w:tcBorders>
            <w:shd w:val="clear" w:color="auto" w:fill="9CC2E5"/>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URL</w:t>
            </w:r>
          </w:p>
        </w:tc>
        <w:tc>
          <w:tcPr>
            <w:tcW w:w="850" w:type="dxa"/>
            <w:tcBorders>
              <w:top w:val="single" w:sz="6" w:space="0" w:color="000000"/>
              <w:left w:val="single" w:sz="4" w:space="0" w:color="auto"/>
              <w:bottom w:val="single" w:sz="6" w:space="0" w:color="000000"/>
              <w:right w:val="single" w:sz="6" w:space="0" w:color="000000"/>
            </w:tcBorders>
            <w:shd w:val="clear" w:color="auto" w:fill="9CC2E5"/>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Payload</w:t>
            </w:r>
          </w:p>
        </w:tc>
      </w:tr>
      <w:tr w:rsidR="000B6A9A" w:rsidRPr="00466703" w:rsidTr="00761443">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Taker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QuoteRequest</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1R1R Sync</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HTTP/2.0</w:t>
            </w:r>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0B6A9A" w:rsidRPr="00466703" w:rsidRDefault="000B6A9A">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RESTFul</w:t>
            </w:r>
            <w:proofErr w:type="spellEnd"/>
          </w:p>
        </w:tc>
        <w:tc>
          <w:tcPr>
            <w:tcW w:w="2693" w:type="dxa"/>
            <w:tcBorders>
              <w:top w:val="single" w:sz="6" w:space="0" w:color="000000"/>
              <w:left w:val="single" w:sz="4" w:space="0" w:color="auto"/>
              <w:bottom w:val="single" w:sz="6" w:space="0" w:color="000000"/>
              <w:right w:val="single" w:sz="4" w:space="0" w:color="auto"/>
            </w:tcBorders>
            <w:shd w:val="clear" w:color="auto" w:fill="FFFFFF"/>
          </w:tcPr>
          <w:p w:rsidR="000B6A9A" w:rsidRPr="00466703" w:rsidRDefault="00D53F82">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t>
            </w:r>
            <w:proofErr w:type="spellStart"/>
            <w:r w:rsidRPr="00466703">
              <w:rPr>
                <w:rFonts w:asciiTheme="majorHAnsi" w:hAnsiTheme="majorHAnsi" w:cstheme="majorHAnsi"/>
                <w:sz w:val="20"/>
                <w:szCs w:val="20"/>
                <w:lang w:eastAsia="zh-CN"/>
              </w:rPr>
              <w:t>rfq</w:t>
            </w:r>
            <w:proofErr w:type="spellEnd"/>
            <w:r w:rsidRPr="00466703">
              <w:rPr>
                <w:rFonts w:asciiTheme="majorHAnsi" w:hAnsiTheme="majorHAnsi" w:cstheme="majorHAnsi"/>
                <w:sz w:val="20"/>
                <w:szCs w:val="20"/>
                <w:lang w:eastAsia="zh-CN"/>
              </w:rPr>
              <w:t>/</w:t>
            </w:r>
            <w:r w:rsidR="00834DAC" w:rsidRPr="00466703">
              <w:rPr>
                <w:rFonts w:asciiTheme="majorHAnsi" w:hAnsiTheme="majorHAnsi" w:cstheme="majorHAnsi"/>
                <w:sz w:val="20"/>
                <w:szCs w:val="20"/>
                <w:lang w:eastAsia="zh-CN"/>
              </w:rPr>
              <w:t>taker/</w:t>
            </w:r>
            <w:r w:rsidRPr="00466703">
              <w:rPr>
                <w:rFonts w:asciiTheme="majorHAnsi" w:hAnsiTheme="majorHAnsi" w:cstheme="majorHAnsi"/>
                <w:sz w:val="20"/>
                <w:szCs w:val="20"/>
                <w:lang w:eastAsia="zh-CN"/>
              </w:rPr>
              <w:t>v1/</w:t>
            </w:r>
            <w:proofErr w:type="spellStart"/>
            <w:r w:rsidRPr="00466703">
              <w:rPr>
                <w:rFonts w:asciiTheme="majorHAnsi" w:hAnsiTheme="majorHAnsi" w:cstheme="majorHAnsi"/>
                <w:sz w:val="20"/>
                <w:szCs w:val="20"/>
                <w:lang w:eastAsia="zh-CN"/>
              </w:rPr>
              <w:t>quoterequest</w:t>
            </w:r>
            <w:proofErr w:type="spellEnd"/>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0B6A9A" w:rsidRPr="00466703" w:rsidRDefault="00D53F82">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r w:rsidR="000B6A9A" w:rsidRPr="00466703" w:rsidTr="00761443">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0B6A9A" w:rsidRPr="00466703" w:rsidRDefault="008C076D">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Taker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0B6A9A" w:rsidRPr="00466703" w:rsidRDefault="008C076D">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Quote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0B6A9A" w:rsidRPr="00466703" w:rsidRDefault="009B4368">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 xml:space="preserve">1RMR </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0B6A9A" w:rsidRPr="00466703" w:rsidRDefault="00AC5050">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HTTP/2.0</w:t>
            </w:r>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0B6A9A" w:rsidRPr="00466703" w:rsidRDefault="00AC5050">
            <w:pPr>
              <w:suppressAutoHyphens/>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lang w:eastAsia="zh-CN"/>
              </w:rPr>
              <w:t>RESTFul</w:t>
            </w:r>
            <w:proofErr w:type="spellEnd"/>
          </w:p>
        </w:tc>
        <w:tc>
          <w:tcPr>
            <w:tcW w:w="2693" w:type="dxa"/>
            <w:tcBorders>
              <w:top w:val="single" w:sz="6" w:space="0" w:color="000000"/>
              <w:left w:val="single" w:sz="4" w:space="0" w:color="auto"/>
              <w:bottom w:val="single" w:sz="6" w:space="0" w:color="000000"/>
              <w:right w:val="single" w:sz="4" w:space="0" w:color="auto"/>
            </w:tcBorders>
            <w:shd w:val="clear" w:color="auto" w:fill="FFFFFF"/>
          </w:tcPr>
          <w:p w:rsidR="000B6A9A" w:rsidRPr="00466703" w:rsidRDefault="00AC5050">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w:t>
            </w:r>
            <w:proofErr w:type="spellStart"/>
            <w:r w:rsidRPr="00466703">
              <w:rPr>
                <w:rFonts w:asciiTheme="majorHAnsi" w:hAnsiTheme="majorHAnsi" w:cstheme="majorHAnsi"/>
                <w:sz w:val="20"/>
                <w:szCs w:val="20"/>
                <w:lang w:eastAsia="zh-CN"/>
              </w:rPr>
              <w:t>rfq</w:t>
            </w:r>
            <w:proofErr w:type="spellEnd"/>
            <w:r w:rsidRPr="00466703">
              <w:rPr>
                <w:rFonts w:asciiTheme="majorHAnsi" w:hAnsiTheme="majorHAnsi" w:cstheme="majorHAnsi"/>
                <w:sz w:val="20"/>
                <w:szCs w:val="20"/>
                <w:lang w:eastAsia="zh-CN"/>
              </w:rPr>
              <w:t>/taker/v1/</w:t>
            </w:r>
            <w:proofErr w:type="spellStart"/>
            <w:r w:rsidR="00026EDF" w:rsidRPr="00466703">
              <w:rPr>
                <w:rFonts w:asciiTheme="majorHAnsi" w:hAnsiTheme="majorHAnsi" w:cstheme="majorHAnsi"/>
                <w:sz w:val="20"/>
                <w:szCs w:val="20"/>
                <w:lang w:eastAsia="zh-CN"/>
              </w:rPr>
              <w:t>quoterequest</w:t>
            </w:r>
            <w:proofErr w:type="spellEnd"/>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0B6A9A" w:rsidRPr="00466703" w:rsidRDefault="00AC5050">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r w:rsidR="000B6A9A" w:rsidRPr="00466703" w:rsidTr="00761443">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0B6A9A" w:rsidRPr="00466703" w:rsidRDefault="00B52998">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Taker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0B6A9A" w:rsidRPr="00466703" w:rsidRDefault="00B52998">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NOS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0B6A9A" w:rsidRPr="00466703" w:rsidRDefault="00B52998">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1R1R Sync</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0B6A9A" w:rsidRPr="00466703" w:rsidRDefault="00140935">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HTTP/2.0</w:t>
            </w:r>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0B6A9A" w:rsidRPr="00466703" w:rsidRDefault="00DD37FB">
            <w:pPr>
              <w:suppressAutoHyphens/>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lang w:eastAsia="zh-CN"/>
              </w:rPr>
              <w:t>RESTFul</w:t>
            </w:r>
            <w:proofErr w:type="spellEnd"/>
          </w:p>
        </w:tc>
        <w:tc>
          <w:tcPr>
            <w:tcW w:w="2693" w:type="dxa"/>
            <w:tcBorders>
              <w:top w:val="single" w:sz="6" w:space="0" w:color="000000"/>
              <w:left w:val="single" w:sz="4" w:space="0" w:color="auto"/>
              <w:bottom w:val="single" w:sz="6" w:space="0" w:color="000000"/>
              <w:right w:val="single" w:sz="4" w:space="0" w:color="auto"/>
            </w:tcBorders>
            <w:shd w:val="clear" w:color="auto" w:fill="FFFFFF"/>
          </w:tcPr>
          <w:p w:rsidR="000B6A9A" w:rsidRPr="00466703" w:rsidRDefault="00DD37FB">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w:t>
            </w:r>
            <w:proofErr w:type="spellStart"/>
            <w:r w:rsidRPr="00466703">
              <w:rPr>
                <w:rFonts w:asciiTheme="majorHAnsi" w:hAnsiTheme="majorHAnsi" w:cstheme="majorHAnsi"/>
                <w:sz w:val="20"/>
                <w:szCs w:val="20"/>
                <w:lang w:eastAsia="zh-CN"/>
              </w:rPr>
              <w:t>rfq</w:t>
            </w:r>
            <w:proofErr w:type="spellEnd"/>
            <w:r w:rsidRPr="00466703">
              <w:rPr>
                <w:rFonts w:asciiTheme="majorHAnsi" w:hAnsiTheme="majorHAnsi" w:cstheme="majorHAnsi"/>
                <w:sz w:val="20"/>
                <w:szCs w:val="20"/>
                <w:lang w:eastAsia="zh-CN"/>
              </w:rPr>
              <w:t>/taker/v1/</w:t>
            </w:r>
            <w:proofErr w:type="spellStart"/>
            <w:r w:rsidRPr="00466703">
              <w:rPr>
                <w:rFonts w:asciiTheme="majorHAnsi" w:hAnsiTheme="majorHAnsi" w:cstheme="majorHAnsi"/>
                <w:sz w:val="20"/>
                <w:szCs w:val="20"/>
                <w:lang w:eastAsia="zh-CN"/>
              </w:rPr>
              <w:t>nos</w:t>
            </w:r>
            <w:proofErr w:type="spellEnd"/>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0B6A9A" w:rsidRPr="00466703" w:rsidRDefault="00DD37FB">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r w:rsidR="00A24627" w:rsidRPr="00466703" w:rsidTr="00761443">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A24627" w:rsidRPr="00466703" w:rsidRDefault="00A24627">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Taker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A24627" w:rsidRPr="00466703" w:rsidRDefault="00453431">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A24627" w:rsidRPr="00466703" w:rsidRDefault="005429F9">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1RMR</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A24627" w:rsidRPr="00466703" w:rsidRDefault="005429F9">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HTTP/2.0</w:t>
            </w:r>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A24627" w:rsidRPr="00466703" w:rsidRDefault="005429F9">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RESTFul</w:t>
            </w:r>
            <w:proofErr w:type="spellEnd"/>
          </w:p>
        </w:tc>
        <w:tc>
          <w:tcPr>
            <w:tcW w:w="2693" w:type="dxa"/>
            <w:tcBorders>
              <w:top w:val="single" w:sz="6" w:space="0" w:color="000000"/>
              <w:left w:val="single" w:sz="4" w:space="0" w:color="auto"/>
              <w:bottom w:val="single" w:sz="6" w:space="0" w:color="000000"/>
              <w:right w:val="single" w:sz="4" w:space="0" w:color="auto"/>
            </w:tcBorders>
            <w:shd w:val="clear" w:color="auto" w:fill="FFFFFF"/>
          </w:tcPr>
          <w:p w:rsidR="00A24627" w:rsidRPr="00466703" w:rsidRDefault="005429F9">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t>
            </w:r>
            <w:proofErr w:type="spellStart"/>
            <w:r w:rsidRPr="00466703">
              <w:rPr>
                <w:rFonts w:asciiTheme="majorHAnsi" w:hAnsiTheme="majorHAnsi" w:cstheme="majorHAnsi"/>
                <w:sz w:val="20"/>
                <w:szCs w:val="20"/>
                <w:lang w:eastAsia="zh-CN"/>
              </w:rPr>
              <w:t>rfq</w:t>
            </w:r>
            <w:proofErr w:type="spellEnd"/>
            <w:r w:rsidRPr="00466703">
              <w:rPr>
                <w:rFonts w:asciiTheme="majorHAnsi" w:hAnsiTheme="majorHAnsi" w:cstheme="majorHAnsi"/>
                <w:sz w:val="20"/>
                <w:szCs w:val="20"/>
                <w:lang w:eastAsia="zh-CN"/>
              </w:rPr>
              <w:t>/taker/v1/</w:t>
            </w:r>
            <w:proofErr w:type="spellStart"/>
            <w:r w:rsidR="00BB791C" w:rsidRPr="00466703">
              <w:rPr>
                <w:rFonts w:asciiTheme="majorHAnsi" w:hAnsiTheme="majorHAnsi" w:cstheme="majorHAnsi"/>
                <w:sz w:val="20"/>
                <w:szCs w:val="20"/>
                <w:lang w:eastAsia="zh-CN"/>
              </w:rPr>
              <w:t>nos</w:t>
            </w:r>
            <w:proofErr w:type="spellEnd"/>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A24627" w:rsidRPr="00466703" w:rsidRDefault="00080885">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r w:rsidR="00B14640" w:rsidRPr="00466703" w:rsidTr="00761443">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B14640" w:rsidRPr="00466703" w:rsidRDefault="00B14640">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Maker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B14640" w:rsidRPr="00466703" w:rsidRDefault="009566BA">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QuoteRequest</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B14640" w:rsidRPr="00466703" w:rsidRDefault="00B9532D">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Push</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B14640" w:rsidRPr="00466703" w:rsidRDefault="00CC0118">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WebSockets</w:t>
            </w:r>
            <w:proofErr w:type="spellEnd"/>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B14640" w:rsidRPr="00466703" w:rsidRDefault="0052450C">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Server Push</w:t>
            </w:r>
          </w:p>
        </w:tc>
        <w:tc>
          <w:tcPr>
            <w:tcW w:w="2693" w:type="dxa"/>
            <w:tcBorders>
              <w:top w:val="single" w:sz="6" w:space="0" w:color="000000"/>
              <w:left w:val="single" w:sz="4" w:space="0" w:color="auto"/>
              <w:bottom w:val="single" w:sz="6" w:space="0" w:color="000000"/>
              <w:right w:val="single" w:sz="4" w:space="0" w:color="auto"/>
            </w:tcBorders>
            <w:shd w:val="clear" w:color="auto" w:fill="FFFFFF"/>
          </w:tcPr>
          <w:p w:rsidR="00B14640" w:rsidRPr="00466703" w:rsidRDefault="00AF4EDE">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t>
            </w:r>
            <w:proofErr w:type="spellStart"/>
            <w:r w:rsidRPr="00466703">
              <w:rPr>
                <w:rFonts w:asciiTheme="majorHAnsi" w:hAnsiTheme="majorHAnsi" w:cstheme="majorHAnsi"/>
                <w:sz w:val="20"/>
                <w:szCs w:val="20"/>
                <w:lang w:eastAsia="zh-CN"/>
              </w:rPr>
              <w:t>rfq</w:t>
            </w:r>
            <w:proofErr w:type="spellEnd"/>
            <w:r w:rsidRPr="00466703">
              <w:rPr>
                <w:rFonts w:asciiTheme="majorHAnsi" w:hAnsiTheme="majorHAnsi" w:cstheme="majorHAnsi"/>
                <w:sz w:val="20"/>
                <w:szCs w:val="20"/>
                <w:lang w:eastAsia="zh-CN"/>
              </w:rPr>
              <w:t>/maker/v1/</w:t>
            </w:r>
            <w:proofErr w:type="spellStart"/>
            <w:r w:rsidRPr="00466703">
              <w:rPr>
                <w:rFonts w:asciiTheme="majorHAnsi" w:hAnsiTheme="majorHAnsi" w:cstheme="majorHAnsi"/>
                <w:sz w:val="20"/>
                <w:szCs w:val="20"/>
                <w:lang w:eastAsia="zh-CN"/>
              </w:rPr>
              <w:t>quoterequest</w:t>
            </w:r>
            <w:proofErr w:type="spellEnd"/>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B14640" w:rsidRPr="00466703" w:rsidRDefault="002C5391">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r w:rsidR="008621B1" w:rsidRPr="00466703" w:rsidTr="00761443">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8621B1" w:rsidRPr="00466703" w:rsidRDefault="008621B1">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Maker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8621B1" w:rsidRPr="00466703" w:rsidRDefault="008621B1">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Quote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8621B1" w:rsidRPr="00466703" w:rsidRDefault="008621B1">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1R1R Sync</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8621B1" w:rsidRPr="00466703" w:rsidRDefault="008621B1">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HTTP/2.0</w:t>
            </w:r>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8621B1" w:rsidRPr="00466703" w:rsidRDefault="008621B1">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RESTFul</w:t>
            </w:r>
            <w:proofErr w:type="spellEnd"/>
          </w:p>
        </w:tc>
        <w:tc>
          <w:tcPr>
            <w:tcW w:w="2693" w:type="dxa"/>
            <w:tcBorders>
              <w:top w:val="single" w:sz="6" w:space="0" w:color="000000"/>
              <w:left w:val="single" w:sz="4" w:space="0" w:color="auto"/>
              <w:bottom w:val="single" w:sz="6" w:space="0" w:color="000000"/>
              <w:right w:val="single" w:sz="4" w:space="0" w:color="auto"/>
            </w:tcBorders>
            <w:shd w:val="clear" w:color="auto" w:fill="FFFFFF"/>
          </w:tcPr>
          <w:p w:rsidR="008621B1" w:rsidRPr="00466703" w:rsidRDefault="008621B1">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t>
            </w:r>
            <w:proofErr w:type="spellStart"/>
            <w:r w:rsidRPr="00466703">
              <w:rPr>
                <w:rFonts w:asciiTheme="majorHAnsi" w:hAnsiTheme="majorHAnsi" w:cstheme="majorHAnsi"/>
                <w:sz w:val="20"/>
                <w:szCs w:val="20"/>
                <w:lang w:eastAsia="zh-CN"/>
              </w:rPr>
              <w:t>rfq</w:t>
            </w:r>
            <w:proofErr w:type="spellEnd"/>
            <w:r w:rsidRPr="00466703">
              <w:rPr>
                <w:rFonts w:asciiTheme="majorHAnsi" w:hAnsiTheme="majorHAnsi" w:cstheme="majorHAnsi"/>
                <w:sz w:val="20"/>
                <w:szCs w:val="20"/>
                <w:lang w:eastAsia="zh-CN"/>
              </w:rPr>
              <w:t>/maker/v1/quote</w:t>
            </w:r>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8621B1" w:rsidRPr="00466703" w:rsidRDefault="008621B1">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r w:rsidR="007F4253" w:rsidRPr="00466703" w:rsidTr="00761443">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7F4253" w:rsidRPr="00466703" w:rsidRDefault="007F4253">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Maker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7F4253" w:rsidRPr="00466703" w:rsidRDefault="009D5277">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NOS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7F4253" w:rsidRPr="00466703" w:rsidRDefault="009D5277">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Push</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7F4253" w:rsidRPr="00466703" w:rsidRDefault="009D5277">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WebSockets</w:t>
            </w:r>
            <w:proofErr w:type="spellEnd"/>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7F4253" w:rsidRPr="00466703" w:rsidRDefault="009D5277">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Server Push</w:t>
            </w:r>
          </w:p>
        </w:tc>
        <w:tc>
          <w:tcPr>
            <w:tcW w:w="2693" w:type="dxa"/>
            <w:tcBorders>
              <w:top w:val="single" w:sz="6" w:space="0" w:color="000000"/>
              <w:left w:val="single" w:sz="4" w:space="0" w:color="auto"/>
              <w:bottom w:val="single" w:sz="6" w:space="0" w:color="000000"/>
              <w:right w:val="single" w:sz="4" w:space="0" w:color="auto"/>
            </w:tcBorders>
            <w:shd w:val="clear" w:color="auto" w:fill="FFFFFF"/>
          </w:tcPr>
          <w:p w:rsidR="007F4253" w:rsidRPr="00466703" w:rsidRDefault="009D5277">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t>
            </w:r>
            <w:proofErr w:type="spellStart"/>
            <w:r w:rsidRPr="00466703">
              <w:rPr>
                <w:rFonts w:asciiTheme="majorHAnsi" w:hAnsiTheme="majorHAnsi" w:cstheme="majorHAnsi"/>
                <w:sz w:val="20"/>
                <w:szCs w:val="20"/>
                <w:lang w:eastAsia="zh-CN"/>
              </w:rPr>
              <w:t>rfq</w:t>
            </w:r>
            <w:proofErr w:type="spellEnd"/>
            <w:r w:rsidRPr="00466703">
              <w:rPr>
                <w:rFonts w:asciiTheme="majorHAnsi" w:hAnsiTheme="majorHAnsi" w:cstheme="majorHAnsi"/>
                <w:sz w:val="20"/>
                <w:szCs w:val="20"/>
                <w:lang w:eastAsia="zh-CN"/>
              </w:rPr>
              <w:t>/maker/v1/</w:t>
            </w:r>
            <w:proofErr w:type="spellStart"/>
            <w:r w:rsidRPr="00466703">
              <w:rPr>
                <w:rFonts w:asciiTheme="majorHAnsi" w:hAnsiTheme="majorHAnsi" w:cstheme="majorHAnsi"/>
                <w:sz w:val="20"/>
                <w:szCs w:val="20"/>
                <w:lang w:eastAsia="zh-CN"/>
              </w:rPr>
              <w:t>nos</w:t>
            </w:r>
            <w:proofErr w:type="spellEnd"/>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7F4253" w:rsidRPr="00466703" w:rsidRDefault="009D5277">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r w:rsidR="002605B4" w:rsidRPr="00466703" w:rsidTr="00761443">
        <w:tc>
          <w:tcPr>
            <w:tcW w:w="90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2605B4" w:rsidRPr="00466703" w:rsidRDefault="002605B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Maker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2605B4" w:rsidRPr="00466703" w:rsidRDefault="002605B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2605B4" w:rsidRPr="00466703" w:rsidRDefault="002605B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1R1R Sync</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2605B4" w:rsidRPr="00466703" w:rsidRDefault="002605B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HTTP/2.0</w:t>
            </w:r>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2605B4" w:rsidRPr="00466703" w:rsidRDefault="002605B4">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RESTFul</w:t>
            </w:r>
            <w:proofErr w:type="spellEnd"/>
          </w:p>
        </w:tc>
        <w:tc>
          <w:tcPr>
            <w:tcW w:w="2693" w:type="dxa"/>
            <w:tcBorders>
              <w:top w:val="single" w:sz="6" w:space="0" w:color="000000"/>
              <w:left w:val="single" w:sz="4" w:space="0" w:color="auto"/>
              <w:bottom w:val="single" w:sz="6" w:space="0" w:color="000000"/>
              <w:right w:val="single" w:sz="4" w:space="0" w:color="auto"/>
            </w:tcBorders>
            <w:shd w:val="clear" w:color="auto" w:fill="FFFFFF"/>
          </w:tcPr>
          <w:p w:rsidR="002605B4" w:rsidRPr="00466703" w:rsidRDefault="002605B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t>
            </w:r>
            <w:proofErr w:type="spellStart"/>
            <w:r w:rsidRPr="00466703">
              <w:rPr>
                <w:rFonts w:asciiTheme="majorHAnsi" w:hAnsiTheme="majorHAnsi" w:cstheme="majorHAnsi"/>
                <w:sz w:val="20"/>
                <w:szCs w:val="20"/>
                <w:lang w:eastAsia="zh-CN"/>
              </w:rPr>
              <w:t>rfq</w:t>
            </w:r>
            <w:proofErr w:type="spellEnd"/>
            <w:r w:rsidRPr="00466703">
              <w:rPr>
                <w:rFonts w:asciiTheme="majorHAnsi" w:hAnsiTheme="majorHAnsi" w:cstheme="majorHAnsi"/>
                <w:sz w:val="20"/>
                <w:szCs w:val="20"/>
                <w:lang w:eastAsia="zh-CN"/>
              </w:rPr>
              <w:t>/maker/v1/</w:t>
            </w:r>
            <w:proofErr w:type="spellStart"/>
            <w:r w:rsidRPr="00466703">
              <w:rPr>
                <w:rFonts w:asciiTheme="majorHAnsi" w:hAnsiTheme="majorHAnsi" w:cstheme="majorHAnsi"/>
                <w:sz w:val="20"/>
                <w:szCs w:val="20"/>
                <w:lang w:eastAsia="zh-CN"/>
              </w:rPr>
              <w:t>er</w:t>
            </w:r>
            <w:proofErr w:type="spellEnd"/>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2605B4" w:rsidRPr="00466703" w:rsidRDefault="002605B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bl>
    <w:p w:rsidR="00301573" w:rsidRPr="00466703" w:rsidRDefault="00D9087B">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Note:</w:t>
      </w:r>
    </w:p>
    <w:p w:rsidR="00D9087B" w:rsidRPr="00466703" w:rsidRDefault="00D9087B">
      <w:pPr>
        <w:pStyle w:val="ListParagraph"/>
        <w:numPr>
          <w:ilvl w:val="0"/>
          <w:numId w:val="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1R1R Sync </w:t>
      </w:r>
      <w:r w:rsidR="00D51AB0" w:rsidRPr="00466703">
        <w:rPr>
          <w:rFonts w:asciiTheme="majorHAnsi" w:hAnsiTheme="majorHAnsi" w:cstheme="majorHAnsi"/>
          <w:sz w:val="20"/>
          <w:szCs w:val="20"/>
          <w:lang w:eastAsia="zh-CN"/>
        </w:rPr>
        <w:tab/>
      </w:r>
      <w:r w:rsidRPr="00466703">
        <w:rPr>
          <w:rFonts w:asciiTheme="majorHAnsi" w:hAnsiTheme="majorHAnsi" w:cstheme="majorHAnsi"/>
          <w:sz w:val="20"/>
          <w:szCs w:val="20"/>
        </w:rPr>
        <w:t>- One Request One Response Synchronous</w:t>
      </w:r>
    </w:p>
    <w:p w:rsidR="0013529B" w:rsidRPr="00466703" w:rsidRDefault="0013529B">
      <w:pPr>
        <w:pStyle w:val="ListParagraph"/>
        <w:numPr>
          <w:ilvl w:val="0"/>
          <w:numId w:val="5"/>
        </w:num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1RMR</w:t>
      </w:r>
      <w:r w:rsidR="00D51AB0" w:rsidRPr="00466703">
        <w:rPr>
          <w:rFonts w:asciiTheme="majorHAnsi" w:hAnsiTheme="majorHAnsi" w:cstheme="majorHAnsi"/>
          <w:sz w:val="20"/>
          <w:szCs w:val="20"/>
          <w:lang w:eastAsia="zh-CN"/>
        </w:rPr>
        <w:tab/>
      </w:r>
      <w:r w:rsidR="00D51AB0" w:rsidRPr="00466703">
        <w:rPr>
          <w:rFonts w:asciiTheme="majorHAnsi" w:hAnsiTheme="majorHAnsi" w:cstheme="majorHAnsi"/>
          <w:sz w:val="20"/>
          <w:szCs w:val="20"/>
          <w:lang w:eastAsia="zh-CN"/>
        </w:rPr>
        <w:tab/>
        <w:t>- One Request Multiple Responses</w:t>
      </w:r>
    </w:p>
    <w:p w:rsidR="0091462E" w:rsidRPr="00466703" w:rsidRDefault="0091462E">
      <w:pPr>
        <w:spacing w:before="100" w:beforeAutospacing="1" w:after="100" w:afterAutospacing="1" w:line="276" w:lineRule="auto"/>
        <w:rPr>
          <w:rFonts w:asciiTheme="majorHAnsi" w:hAnsiTheme="majorHAnsi" w:cstheme="majorHAnsi"/>
          <w:sz w:val="20"/>
          <w:szCs w:val="20"/>
          <w:lang w:eastAsia="zh-CN"/>
        </w:rPr>
      </w:pPr>
    </w:p>
    <w:p w:rsidR="00687B46" w:rsidRPr="00466703" w:rsidRDefault="00687B46">
      <w:pPr>
        <w:pStyle w:val="Heading2"/>
        <w:spacing w:before="100" w:beforeAutospacing="1" w:after="100" w:afterAutospacing="1" w:line="276" w:lineRule="auto"/>
        <w:jc w:val="both"/>
        <w:rPr>
          <w:rFonts w:asciiTheme="majorHAnsi" w:eastAsiaTheme="minorEastAsia" w:hAnsiTheme="majorHAnsi" w:cstheme="majorHAnsi"/>
          <w:sz w:val="20"/>
          <w:szCs w:val="20"/>
          <w:lang w:eastAsia="zh-CN"/>
        </w:rPr>
      </w:pPr>
      <w:bookmarkStart w:id="880" w:name="_Toc532823458"/>
      <w:bookmarkStart w:id="881" w:name="_Toc532823459"/>
      <w:bookmarkEnd w:id="880"/>
      <w:r w:rsidRPr="00466703">
        <w:rPr>
          <w:rFonts w:asciiTheme="majorHAnsi" w:eastAsiaTheme="minorEastAsia" w:hAnsiTheme="majorHAnsi" w:cstheme="majorHAnsi"/>
          <w:sz w:val="20"/>
          <w:szCs w:val="20"/>
          <w:lang w:eastAsia="zh-CN"/>
        </w:rPr>
        <w:t>Indicative Pricing</w:t>
      </w:r>
      <w:bookmarkEnd w:id="881"/>
    </w:p>
    <w:p w:rsidR="00687B46" w:rsidRPr="00466703" w:rsidRDefault="00687B46">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In addition to the tradable pricing segments, indicative pricing will be set up on its own segment.  Indicative prices are provided in exactly the same way that tradable prices are provided, and are indicative solely.</w:t>
      </w:r>
    </w:p>
    <w:p w:rsidR="00687B46" w:rsidRPr="00466703" w:rsidRDefault="00687B46">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This section describes the application level of pricing indicative rate workflows supported and exchanged between the market maker and the system:</w:t>
      </w:r>
    </w:p>
    <w:tbl>
      <w:tblPr>
        <w:tblW w:w="8146" w:type="dxa"/>
        <w:tblInd w:w="144" w:type="dxa"/>
        <w:tblLayout w:type="fixed"/>
        <w:tblCellMar>
          <w:left w:w="0" w:type="dxa"/>
          <w:right w:w="0" w:type="dxa"/>
        </w:tblCellMar>
        <w:tblLook w:val="04A0" w:firstRow="1" w:lastRow="0" w:firstColumn="1" w:lastColumn="0" w:noHBand="0" w:noVBand="1"/>
      </w:tblPr>
      <w:tblGrid>
        <w:gridCol w:w="2669"/>
        <w:gridCol w:w="1276"/>
        <w:gridCol w:w="1083"/>
        <w:gridCol w:w="3118"/>
      </w:tblGrid>
      <w:tr w:rsidR="00687B46" w:rsidRPr="00466703" w:rsidTr="00687B46">
        <w:tc>
          <w:tcPr>
            <w:tcW w:w="2669"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Workflow</w:t>
            </w:r>
          </w:p>
        </w:tc>
        <w:tc>
          <w:tcPr>
            <w:tcW w:w="1276"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Pricing/ Trading</w:t>
            </w:r>
          </w:p>
        </w:tc>
        <w:tc>
          <w:tcPr>
            <w:tcW w:w="1083"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Direction</w:t>
            </w:r>
          </w:p>
        </w:tc>
        <w:tc>
          <w:tcPr>
            <w:tcW w:w="3118"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Messages</w:t>
            </w:r>
          </w:p>
        </w:tc>
      </w:tr>
      <w:tr w:rsidR="00687B46" w:rsidRPr="00466703" w:rsidTr="00687B46">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Start/Stop a market data subscription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Pricing</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To Maker</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MarketDataRequest</w:t>
            </w:r>
            <w:proofErr w:type="spellEnd"/>
          </w:p>
        </w:tc>
      </w:tr>
      <w:tr w:rsidR="00687B46" w:rsidRPr="00466703" w:rsidTr="00687B46">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Reject a </w:t>
            </w:r>
            <w:proofErr w:type="spellStart"/>
            <w:r w:rsidRPr="00466703">
              <w:rPr>
                <w:rFonts w:asciiTheme="majorHAnsi" w:hAnsiTheme="majorHAnsi" w:cstheme="majorHAnsi"/>
                <w:sz w:val="20"/>
                <w:szCs w:val="20"/>
              </w:rPr>
              <w:t>MarketDataRequest</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Pricing</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From Maker</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MarketDataRequestReject</w:t>
            </w:r>
            <w:proofErr w:type="spellEnd"/>
          </w:p>
        </w:tc>
      </w:tr>
      <w:tr w:rsidR="00687B46" w:rsidRPr="00466703" w:rsidTr="00687B46">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Full view of price book</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Pricing</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From Maker</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687B46" w:rsidRPr="00466703" w:rsidRDefault="00687B46">
            <w:pPr>
              <w:suppressAutoHyphens/>
              <w:spacing w:before="100" w:beforeAutospacing="1" w:after="100" w:afterAutospacing="1" w:line="276" w:lineRule="auto"/>
              <w:rPr>
                <w:rFonts w:asciiTheme="majorHAnsi" w:hAnsiTheme="majorHAnsi" w:cstheme="majorHAnsi"/>
                <w:sz w:val="20"/>
                <w:szCs w:val="20"/>
              </w:rPr>
            </w:pPr>
            <w:proofErr w:type="spellStart"/>
            <w:r w:rsidRPr="00466703">
              <w:rPr>
                <w:rFonts w:asciiTheme="majorHAnsi" w:hAnsiTheme="majorHAnsi" w:cstheme="majorHAnsi"/>
                <w:sz w:val="20"/>
                <w:szCs w:val="20"/>
              </w:rPr>
              <w:t>MarketDataSnapshotFullRefresh</w:t>
            </w:r>
            <w:proofErr w:type="spellEnd"/>
          </w:p>
        </w:tc>
      </w:tr>
    </w:tbl>
    <w:p w:rsidR="00687B46" w:rsidRPr="00466703" w:rsidRDefault="00687B46">
      <w:pPr>
        <w:spacing w:before="100" w:beforeAutospacing="1" w:after="100" w:afterAutospacing="1" w:line="276" w:lineRule="auto"/>
        <w:rPr>
          <w:rFonts w:asciiTheme="majorHAnsi" w:hAnsiTheme="majorHAnsi" w:cstheme="majorHAnsi"/>
          <w:sz w:val="20"/>
          <w:szCs w:val="20"/>
        </w:rPr>
      </w:pPr>
    </w:p>
    <w:p w:rsidR="00687B46" w:rsidRPr="00466703" w:rsidRDefault="00687B46">
      <w:pPr>
        <w:spacing w:before="100" w:beforeAutospacing="1" w:after="100" w:afterAutospacing="1" w:line="276" w:lineRule="auto"/>
        <w:rPr>
          <w:rFonts w:asciiTheme="majorHAnsi" w:hAnsiTheme="majorHAnsi" w:cstheme="majorHAnsi"/>
          <w:b/>
          <w:sz w:val="20"/>
          <w:szCs w:val="20"/>
          <w:lang w:eastAsia="zh-CN"/>
        </w:rPr>
      </w:pPr>
      <w:r w:rsidRPr="00466703">
        <w:rPr>
          <w:rFonts w:asciiTheme="majorHAnsi" w:hAnsiTheme="majorHAnsi" w:cstheme="majorHAnsi"/>
          <w:b/>
          <w:sz w:val="20"/>
          <w:szCs w:val="20"/>
        </w:rPr>
        <w:t>Workflows</w:t>
      </w:r>
      <w:r w:rsidR="00846ABF" w:rsidRPr="00466703">
        <w:rPr>
          <w:rFonts w:asciiTheme="majorHAnsi" w:hAnsiTheme="majorHAnsi" w:cstheme="majorHAnsi"/>
          <w:b/>
          <w:sz w:val="20"/>
          <w:szCs w:val="20"/>
          <w:lang w:eastAsia="zh-CN"/>
        </w:rPr>
        <w:t>:</w:t>
      </w:r>
    </w:p>
    <w:p w:rsidR="00687B46" w:rsidRPr="00466703" w:rsidRDefault="00BA2ADB">
      <w:pPr>
        <w:spacing w:before="100" w:beforeAutospacing="1" w:after="100" w:afterAutospacing="1" w:line="276" w:lineRule="auto"/>
        <w:rPr>
          <w:rFonts w:asciiTheme="majorHAnsi" w:hAnsiTheme="majorHAnsi" w:cstheme="majorHAnsi"/>
          <w:sz w:val="20"/>
          <w:szCs w:val="20"/>
          <w:lang w:val="ru-RU"/>
        </w:rPr>
      </w:pPr>
      <w:r w:rsidRPr="008F3022">
        <w:rPr>
          <w:rFonts w:asciiTheme="majorHAnsi" w:hAnsiTheme="majorHAnsi" w:cstheme="majorHAnsi"/>
          <w:noProof/>
          <w:sz w:val="20"/>
          <w:szCs w:val="20"/>
          <w:lang w:eastAsia="en-GB"/>
        </w:rPr>
        <w:drawing>
          <wp:inline distT="0" distB="0" distL="0" distR="0" wp14:anchorId="095104E2" wp14:editId="0435079B">
            <wp:extent cx="5274310" cy="2674620"/>
            <wp:effectExtent l="0" t="0" r="13970" b="7620"/>
            <wp:docPr id="5" name="图片 66" descr="C:\Users\bingo\CloudStation\IndicativeRat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C:\Users\bingo\CloudStation\IndicativeRates_1.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5274310" cy="2675217"/>
                    </a:xfrm>
                    <a:prstGeom prst="rect">
                      <a:avLst/>
                    </a:prstGeom>
                    <a:noFill/>
                    <a:ln>
                      <a:noFill/>
                    </a:ln>
                  </pic:spPr>
                </pic:pic>
              </a:graphicData>
            </a:graphic>
          </wp:inline>
        </w:drawing>
      </w:r>
    </w:p>
    <w:p w:rsidR="00687B46" w:rsidRPr="00466703" w:rsidRDefault="00687B46">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When the Liquidity Provider logs on, the </w:t>
      </w:r>
      <w:r w:rsidRPr="00466703">
        <w:rPr>
          <w:rFonts w:asciiTheme="majorHAnsi" w:hAnsiTheme="majorHAnsi" w:cstheme="majorHAnsi"/>
          <w:sz w:val="20"/>
          <w:szCs w:val="20"/>
          <w:lang w:val="en-US" w:eastAsia="zh-CN"/>
        </w:rPr>
        <w:t xml:space="preserve">trading platform </w:t>
      </w:r>
      <w:r w:rsidRPr="00466703">
        <w:rPr>
          <w:rFonts w:asciiTheme="majorHAnsi" w:hAnsiTheme="majorHAnsi" w:cstheme="majorHAnsi"/>
          <w:sz w:val="20"/>
          <w:szCs w:val="20"/>
        </w:rPr>
        <w:t>will subscribe for indicative rates whilst providing the trading band.</w:t>
      </w:r>
    </w:p>
    <w:p w:rsidR="00687B46" w:rsidRPr="00466703" w:rsidRDefault="00687B46">
      <w:pPr>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rPr>
        <w:t xml:space="preserve">The Liquidity Provider will feed the indicative rates to the system. If the quote does not satisfy the system </w:t>
      </w:r>
      <w:proofErr w:type="gramStart"/>
      <w:r w:rsidRPr="00466703">
        <w:rPr>
          <w:rFonts w:asciiTheme="majorHAnsi" w:hAnsiTheme="majorHAnsi" w:cstheme="majorHAnsi"/>
          <w:sz w:val="20"/>
          <w:szCs w:val="20"/>
        </w:rPr>
        <w:t>checks(</w:t>
      </w:r>
      <w:proofErr w:type="gramEnd"/>
      <w:r w:rsidRPr="00466703">
        <w:rPr>
          <w:rFonts w:asciiTheme="majorHAnsi" w:hAnsiTheme="majorHAnsi" w:cstheme="majorHAnsi"/>
          <w:sz w:val="20"/>
          <w:szCs w:val="20"/>
        </w:rPr>
        <w:t>Price band</w:t>
      </w:r>
      <w:bookmarkStart w:id="882" w:name="_GoBack"/>
      <w:r w:rsidRPr="00466703">
        <w:rPr>
          <w:rFonts w:asciiTheme="majorHAnsi" w:hAnsiTheme="majorHAnsi" w:cstheme="majorHAnsi"/>
          <w:sz w:val="20"/>
          <w:szCs w:val="20"/>
        </w:rPr>
        <w:t xml:space="preserve"> </w:t>
      </w:r>
      <w:bookmarkEnd w:id="882"/>
      <w:r w:rsidRPr="00466703">
        <w:rPr>
          <w:rFonts w:asciiTheme="majorHAnsi" w:hAnsiTheme="majorHAnsi" w:cstheme="majorHAnsi"/>
          <w:sz w:val="20"/>
          <w:szCs w:val="20"/>
        </w:rPr>
        <w:t>check), the quote will be dropped.</w:t>
      </w:r>
    </w:p>
    <w:p w:rsidR="00687B46" w:rsidRPr="00466703" w:rsidRDefault="00687B46">
      <w:pPr>
        <w:spacing w:before="100" w:beforeAutospacing="1" w:after="100" w:afterAutospacing="1" w:line="276" w:lineRule="auto"/>
        <w:rPr>
          <w:rFonts w:asciiTheme="majorHAnsi" w:hAnsiTheme="majorHAnsi" w:cstheme="majorHAnsi"/>
          <w:color w:val="0070C0"/>
          <w:sz w:val="20"/>
          <w:szCs w:val="20"/>
          <w:lang w:eastAsia="zh-CN"/>
        </w:rPr>
      </w:pPr>
    </w:p>
    <w:p w:rsidR="004B4AF2" w:rsidRPr="00466703" w:rsidRDefault="004B4AF2">
      <w:pPr>
        <w:spacing w:before="100" w:beforeAutospacing="1" w:after="100" w:afterAutospacing="1" w:line="276" w:lineRule="auto"/>
        <w:rPr>
          <w:rFonts w:asciiTheme="majorHAnsi" w:hAnsiTheme="majorHAnsi" w:cstheme="majorHAnsi"/>
          <w:b/>
          <w:sz w:val="20"/>
          <w:szCs w:val="20"/>
          <w:lang w:eastAsia="zh-CN"/>
        </w:rPr>
      </w:pPr>
      <w:r w:rsidRPr="00466703">
        <w:rPr>
          <w:rFonts w:asciiTheme="majorHAnsi" w:hAnsiTheme="majorHAnsi" w:cstheme="majorHAnsi"/>
          <w:b/>
          <w:sz w:val="20"/>
          <w:szCs w:val="20"/>
          <w:lang w:eastAsia="zh-CN"/>
        </w:rPr>
        <w:t>Apply WAPI:</w:t>
      </w:r>
    </w:p>
    <w:p w:rsidR="004B4AF2" w:rsidRPr="00466703" w:rsidRDefault="00C151A9">
      <w:pPr>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color w:val="0070C0"/>
          <w:sz w:val="20"/>
          <w:szCs w:val="20"/>
          <w:lang w:eastAsia="zh-CN"/>
        </w:rPr>
        <w:t xml:space="preserve">Overall solution is much similar to RFQ trading. </w:t>
      </w:r>
      <w:r w:rsidR="00D07B82" w:rsidRPr="00466703">
        <w:rPr>
          <w:rFonts w:asciiTheme="majorHAnsi" w:hAnsiTheme="majorHAnsi" w:cstheme="majorHAnsi"/>
          <w:color w:val="0070C0"/>
          <w:sz w:val="20"/>
          <w:szCs w:val="20"/>
          <w:lang w:eastAsia="zh-CN"/>
        </w:rPr>
        <w:t>The only difference is as m</w:t>
      </w:r>
      <w:r w:rsidRPr="00466703">
        <w:rPr>
          <w:rFonts w:asciiTheme="majorHAnsi" w:hAnsiTheme="majorHAnsi" w:cstheme="majorHAnsi"/>
          <w:color w:val="0070C0"/>
          <w:sz w:val="20"/>
          <w:szCs w:val="20"/>
          <w:lang w:eastAsia="zh-CN"/>
        </w:rPr>
        <w:t xml:space="preserve">arket data </w:t>
      </w:r>
      <w:proofErr w:type="gramStart"/>
      <w:r w:rsidRPr="00466703">
        <w:rPr>
          <w:rFonts w:asciiTheme="majorHAnsi" w:hAnsiTheme="majorHAnsi" w:cstheme="majorHAnsi"/>
          <w:color w:val="0070C0"/>
          <w:sz w:val="20"/>
          <w:szCs w:val="20"/>
          <w:lang w:eastAsia="zh-CN"/>
        </w:rPr>
        <w:t>is  time</w:t>
      </w:r>
      <w:proofErr w:type="gramEnd"/>
      <w:r w:rsidRPr="00466703">
        <w:rPr>
          <w:rFonts w:asciiTheme="majorHAnsi" w:hAnsiTheme="majorHAnsi" w:cstheme="majorHAnsi"/>
          <w:color w:val="0070C0"/>
          <w:sz w:val="20"/>
          <w:szCs w:val="20"/>
          <w:lang w:eastAsia="zh-CN"/>
        </w:rPr>
        <w:t xml:space="preserve"> sensitive, so maker is continually sending data to system regardless success or not.</w:t>
      </w:r>
      <w:r w:rsidR="00B14D9E" w:rsidRPr="00466703">
        <w:rPr>
          <w:rFonts w:asciiTheme="majorHAnsi" w:hAnsiTheme="majorHAnsi" w:cstheme="majorHAnsi"/>
          <w:color w:val="0070C0"/>
          <w:sz w:val="20"/>
          <w:szCs w:val="20"/>
          <w:lang w:eastAsia="zh-CN"/>
        </w:rPr>
        <w:t xml:space="preserve"> Based on this,</w:t>
      </w:r>
      <w:r w:rsidR="00B14D9E" w:rsidRPr="00466703">
        <w:rPr>
          <w:rFonts w:asciiTheme="majorHAnsi" w:hAnsiTheme="majorHAnsi" w:cstheme="majorHAnsi"/>
          <w:sz w:val="20"/>
          <w:szCs w:val="20"/>
          <w:lang w:eastAsia="zh-CN"/>
        </w:rPr>
        <w:t xml:space="preserve"> WAPI design for indicative pricing could be as below:</w:t>
      </w:r>
    </w:p>
    <w:tbl>
      <w:tblPr>
        <w:tblW w:w="9830" w:type="dxa"/>
        <w:tblInd w:w="144" w:type="dxa"/>
        <w:tblLayout w:type="fixed"/>
        <w:tblCellMar>
          <w:left w:w="0" w:type="dxa"/>
          <w:right w:w="0" w:type="dxa"/>
        </w:tblCellMar>
        <w:tblLook w:val="04A0" w:firstRow="1" w:lastRow="0" w:firstColumn="1" w:lastColumn="0" w:noHBand="0" w:noVBand="1"/>
      </w:tblPr>
      <w:tblGrid>
        <w:gridCol w:w="815"/>
        <w:gridCol w:w="1701"/>
        <w:gridCol w:w="1417"/>
        <w:gridCol w:w="1418"/>
        <w:gridCol w:w="1134"/>
        <w:gridCol w:w="2495"/>
        <w:gridCol w:w="850"/>
      </w:tblGrid>
      <w:tr w:rsidR="009E5584" w:rsidRPr="00466703" w:rsidTr="003863D0">
        <w:tc>
          <w:tcPr>
            <w:tcW w:w="815"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Actor</w:t>
            </w:r>
          </w:p>
        </w:tc>
        <w:tc>
          <w:tcPr>
            <w:tcW w:w="1701"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rPr>
            </w:pPr>
            <w:r w:rsidRPr="00466703">
              <w:rPr>
                <w:rFonts w:asciiTheme="majorHAnsi" w:hAnsiTheme="majorHAnsi" w:cstheme="majorHAnsi"/>
                <w:sz w:val="20"/>
                <w:szCs w:val="20"/>
                <w:lang w:eastAsia="zh-CN"/>
              </w:rPr>
              <w:t>Action</w:t>
            </w:r>
          </w:p>
        </w:tc>
        <w:tc>
          <w:tcPr>
            <w:tcW w:w="1417" w:type="dxa"/>
            <w:tcBorders>
              <w:top w:val="single" w:sz="6" w:space="0" w:color="000000"/>
              <w:left w:val="single" w:sz="6" w:space="0" w:color="000000"/>
              <w:bottom w:val="single" w:sz="6" w:space="0" w:color="000000"/>
              <w:right w:val="single" w:sz="6" w:space="0" w:color="000000"/>
            </w:tcBorders>
            <w:shd w:val="clear" w:color="auto" w:fill="9CC2E5"/>
            <w:tcMar>
              <w:top w:w="8" w:type="dxa"/>
              <w:left w:w="108" w:type="dxa"/>
              <w:bottom w:w="8" w:type="dxa"/>
              <w:right w:w="108" w:type="dxa"/>
            </w:tcMar>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Model</w:t>
            </w:r>
          </w:p>
        </w:tc>
        <w:tc>
          <w:tcPr>
            <w:tcW w:w="1418" w:type="dxa"/>
            <w:tcBorders>
              <w:top w:val="single" w:sz="6" w:space="0" w:color="000000"/>
              <w:left w:val="single" w:sz="6" w:space="0" w:color="000000"/>
              <w:bottom w:val="single" w:sz="6" w:space="0" w:color="000000"/>
              <w:right w:val="single" w:sz="4" w:space="0" w:color="auto"/>
            </w:tcBorders>
            <w:shd w:val="clear" w:color="auto" w:fill="9CC2E5"/>
            <w:tcMar>
              <w:top w:w="8" w:type="dxa"/>
              <w:left w:w="108" w:type="dxa"/>
              <w:bottom w:w="8" w:type="dxa"/>
              <w:right w:w="108" w:type="dxa"/>
            </w:tcMar>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Technology</w:t>
            </w:r>
          </w:p>
        </w:tc>
        <w:tc>
          <w:tcPr>
            <w:tcW w:w="1134" w:type="dxa"/>
            <w:tcBorders>
              <w:top w:val="single" w:sz="6" w:space="0" w:color="000000"/>
              <w:left w:val="single" w:sz="4" w:space="0" w:color="auto"/>
              <w:bottom w:val="single" w:sz="6" w:space="0" w:color="000000"/>
              <w:right w:val="single" w:sz="4" w:space="0" w:color="auto"/>
            </w:tcBorders>
            <w:shd w:val="clear" w:color="auto" w:fill="9CC2E5"/>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WAPI Style</w:t>
            </w:r>
          </w:p>
        </w:tc>
        <w:tc>
          <w:tcPr>
            <w:tcW w:w="2495" w:type="dxa"/>
            <w:tcBorders>
              <w:top w:val="single" w:sz="6" w:space="0" w:color="000000"/>
              <w:left w:val="single" w:sz="4" w:space="0" w:color="auto"/>
              <w:bottom w:val="single" w:sz="6" w:space="0" w:color="000000"/>
              <w:right w:val="single" w:sz="4" w:space="0" w:color="auto"/>
            </w:tcBorders>
            <w:shd w:val="clear" w:color="auto" w:fill="9CC2E5"/>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URL</w:t>
            </w:r>
          </w:p>
        </w:tc>
        <w:tc>
          <w:tcPr>
            <w:tcW w:w="850" w:type="dxa"/>
            <w:tcBorders>
              <w:top w:val="single" w:sz="6" w:space="0" w:color="000000"/>
              <w:left w:val="single" w:sz="4" w:space="0" w:color="auto"/>
              <w:bottom w:val="single" w:sz="6" w:space="0" w:color="000000"/>
              <w:right w:val="single" w:sz="6" w:space="0" w:color="000000"/>
            </w:tcBorders>
            <w:shd w:val="clear" w:color="auto" w:fill="9CC2E5"/>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Payload</w:t>
            </w:r>
          </w:p>
        </w:tc>
      </w:tr>
      <w:tr w:rsidR="009E5584" w:rsidRPr="00466703" w:rsidTr="003863D0">
        <w:tc>
          <w:tcPr>
            <w:tcW w:w="815"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Taker</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9E5584" w:rsidRPr="00466703" w:rsidRDefault="0087192C">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Indicative Rates</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9E5584" w:rsidRPr="00466703" w:rsidRDefault="00B247E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Push</w:t>
            </w:r>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9E5584" w:rsidRPr="00466703" w:rsidRDefault="00486478">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WebSockets</w:t>
            </w:r>
            <w:proofErr w:type="spellEnd"/>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9E5584" w:rsidRPr="00466703" w:rsidRDefault="00486478">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Server Push</w:t>
            </w:r>
          </w:p>
        </w:tc>
        <w:tc>
          <w:tcPr>
            <w:tcW w:w="2495" w:type="dxa"/>
            <w:tcBorders>
              <w:top w:val="single" w:sz="6" w:space="0" w:color="000000"/>
              <w:left w:val="single" w:sz="4" w:space="0" w:color="auto"/>
              <w:bottom w:val="single" w:sz="6" w:space="0" w:color="000000"/>
              <w:right w:val="single" w:sz="4" w:space="0" w:color="auto"/>
            </w:tcBorders>
            <w:shd w:val="clear" w:color="auto" w:fill="FFFFFF"/>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t>
            </w:r>
            <w:proofErr w:type="spellStart"/>
            <w:r w:rsidR="00486478" w:rsidRPr="00466703">
              <w:rPr>
                <w:rFonts w:asciiTheme="majorHAnsi" w:hAnsiTheme="majorHAnsi" w:cstheme="majorHAnsi"/>
                <w:sz w:val="20"/>
                <w:szCs w:val="20"/>
                <w:lang w:eastAsia="zh-CN"/>
              </w:rPr>
              <w:t>ip</w:t>
            </w:r>
            <w:proofErr w:type="spellEnd"/>
            <w:r w:rsidRPr="00466703">
              <w:rPr>
                <w:rFonts w:asciiTheme="majorHAnsi" w:hAnsiTheme="majorHAnsi" w:cstheme="majorHAnsi"/>
                <w:sz w:val="20"/>
                <w:szCs w:val="20"/>
                <w:lang w:eastAsia="zh-CN"/>
              </w:rPr>
              <w:t>/taker/v1/</w:t>
            </w:r>
            <w:proofErr w:type="spellStart"/>
            <w:r w:rsidR="00386940" w:rsidRPr="00466703">
              <w:rPr>
                <w:rFonts w:asciiTheme="majorHAnsi" w:hAnsiTheme="majorHAnsi" w:cstheme="majorHAnsi"/>
                <w:sz w:val="20"/>
                <w:szCs w:val="20"/>
                <w:lang w:eastAsia="zh-CN"/>
              </w:rPr>
              <w:t>ir</w:t>
            </w:r>
            <w:proofErr w:type="spellEnd"/>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r w:rsidR="00386940" w:rsidRPr="00466703" w:rsidTr="003863D0">
        <w:tc>
          <w:tcPr>
            <w:tcW w:w="815"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Maker</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9E5584" w:rsidRPr="00466703" w:rsidRDefault="004C6DEA">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MarketData</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 xml:space="preserve">1R1R </w:t>
            </w:r>
            <w:proofErr w:type="spellStart"/>
            <w:r w:rsidR="005F1F27" w:rsidRPr="00466703">
              <w:rPr>
                <w:rFonts w:asciiTheme="majorHAnsi" w:hAnsiTheme="majorHAnsi" w:cstheme="majorHAnsi"/>
                <w:sz w:val="20"/>
                <w:szCs w:val="20"/>
                <w:lang w:eastAsia="zh-CN"/>
              </w:rPr>
              <w:t>Async</w:t>
            </w:r>
            <w:proofErr w:type="spellEnd"/>
          </w:p>
        </w:tc>
        <w:tc>
          <w:tcPr>
            <w:tcW w:w="1418" w:type="dxa"/>
            <w:tcBorders>
              <w:top w:val="single" w:sz="6" w:space="0" w:color="000000"/>
              <w:left w:val="single" w:sz="6" w:space="0" w:color="000000"/>
              <w:bottom w:val="single" w:sz="6" w:space="0" w:color="000000"/>
              <w:right w:val="single" w:sz="4" w:space="0" w:color="auto"/>
            </w:tcBorders>
            <w:shd w:val="clear" w:color="auto" w:fill="FFFFFF"/>
            <w:tcMar>
              <w:top w:w="8" w:type="dxa"/>
              <w:left w:w="108" w:type="dxa"/>
              <w:bottom w:w="8" w:type="dxa"/>
              <w:right w:w="108" w:type="dxa"/>
            </w:tcMar>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HTTP/2.0</w:t>
            </w:r>
          </w:p>
        </w:tc>
        <w:tc>
          <w:tcPr>
            <w:tcW w:w="1134" w:type="dxa"/>
            <w:tcBorders>
              <w:top w:val="single" w:sz="6" w:space="0" w:color="000000"/>
              <w:left w:val="single" w:sz="4" w:space="0" w:color="auto"/>
              <w:bottom w:val="single" w:sz="6" w:space="0" w:color="000000"/>
              <w:right w:val="single" w:sz="4" w:space="0" w:color="auto"/>
            </w:tcBorders>
            <w:shd w:val="clear" w:color="auto" w:fill="FFFFFF"/>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proofErr w:type="spellStart"/>
            <w:r w:rsidRPr="00466703">
              <w:rPr>
                <w:rFonts w:asciiTheme="majorHAnsi" w:hAnsiTheme="majorHAnsi" w:cstheme="majorHAnsi"/>
                <w:sz w:val="20"/>
                <w:szCs w:val="20"/>
                <w:lang w:eastAsia="zh-CN"/>
              </w:rPr>
              <w:t>RESTFul</w:t>
            </w:r>
            <w:proofErr w:type="spellEnd"/>
          </w:p>
        </w:tc>
        <w:tc>
          <w:tcPr>
            <w:tcW w:w="2495" w:type="dxa"/>
            <w:tcBorders>
              <w:top w:val="single" w:sz="6" w:space="0" w:color="000000"/>
              <w:left w:val="single" w:sz="4" w:space="0" w:color="auto"/>
              <w:bottom w:val="single" w:sz="6" w:space="0" w:color="000000"/>
              <w:right w:val="single" w:sz="4" w:space="0" w:color="auto"/>
            </w:tcBorders>
            <w:shd w:val="clear" w:color="auto" w:fill="FFFFFF"/>
          </w:tcPr>
          <w:p w:rsidR="009E5584" w:rsidRPr="00466703" w:rsidRDefault="003863D0">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w:t>
            </w:r>
            <w:proofErr w:type="spellStart"/>
            <w:r w:rsidRPr="00466703">
              <w:rPr>
                <w:rFonts w:asciiTheme="majorHAnsi" w:hAnsiTheme="majorHAnsi" w:cstheme="majorHAnsi"/>
                <w:sz w:val="20"/>
                <w:szCs w:val="20"/>
                <w:lang w:eastAsia="zh-CN"/>
              </w:rPr>
              <w:t>ip</w:t>
            </w:r>
            <w:proofErr w:type="spellEnd"/>
            <w:r w:rsidRPr="00466703">
              <w:rPr>
                <w:rFonts w:asciiTheme="majorHAnsi" w:hAnsiTheme="majorHAnsi" w:cstheme="majorHAnsi"/>
                <w:sz w:val="20"/>
                <w:szCs w:val="20"/>
                <w:lang w:eastAsia="zh-CN"/>
              </w:rPr>
              <w:t>/taker/v1/</w:t>
            </w:r>
            <w:proofErr w:type="spellStart"/>
            <w:r w:rsidRPr="00466703">
              <w:rPr>
                <w:rFonts w:asciiTheme="majorHAnsi" w:hAnsiTheme="majorHAnsi" w:cstheme="majorHAnsi"/>
                <w:sz w:val="20"/>
                <w:szCs w:val="20"/>
                <w:lang w:eastAsia="zh-CN"/>
              </w:rPr>
              <w:t>marketdata</w:t>
            </w:r>
            <w:proofErr w:type="spellEnd"/>
          </w:p>
        </w:tc>
        <w:tc>
          <w:tcPr>
            <w:tcW w:w="850" w:type="dxa"/>
            <w:tcBorders>
              <w:top w:val="single" w:sz="6" w:space="0" w:color="000000"/>
              <w:left w:val="single" w:sz="4" w:space="0" w:color="auto"/>
              <w:bottom w:val="single" w:sz="6" w:space="0" w:color="000000"/>
              <w:right w:val="single" w:sz="6" w:space="0" w:color="000000"/>
            </w:tcBorders>
            <w:shd w:val="clear" w:color="auto" w:fill="FFFFFF"/>
          </w:tcPr>
          <w:p w:rsidR="009E5584" w:rsidRPr="00466703" w:rsidRDefault="009E5584">
            <w:pPr>
              <w:suppressAutoHyphens/>
              <w:spacing w:before="100" w:beforeAutospacing="1" w:after="100" w:afterAutospacing="1" w:line="276" w:lineRule="auto"/>
              <w:rPr>
                <w:rFonts w:asciiTheme="majorHAnsi" w:hAnsiTheme="majorHAnsi" w:cstheme="majorHAnsi"/>
                <w:sz w:val="20"/>
                <w:szCs w:val="20"/>
                <w:lang w:eastAsia="zh-CN"/>
              </w:rPr>
            </w:pPr>
            <w:r w:rsidRPr="00466703">
              <w:rPr>
                <w:rFonts w:asciiTheme="majorHAnsi" w:hAnsiTheme="majorHAnsi" w:cstheme="majorHAnsi"/>
                <w:sz w:val="20"/>
                <w:szCs w:val="20"/>
                <w:lang w:eastAsia="zh-CN"/>
              </w:rPr>
              <w:t>JSON</w:t>
            </w:r>
          </w:p>
        </w:tc>
      </w:tr>
    </w:tbl>
    <w:p w:rsidR="00B14D9E" w:rsidRPr="00466703" w:rsidRDefault="00B14D9E">
      <w:pPr>
        <w:spacing w:before="100" w:beforeAutospacing="1" w:after="100" w:afterAutospacing="1" w:line="276" w:lineRule="auto"/>
        <w:rPr>
          <w:rFonts w:asciiTheme="majorHAnsi" w:hAnsiTheme="majorHAnsi" w:cstheme="majorHAnsi"/>
          <w:color w:val="0070C0"/>
          <w:sz w:val="20"/>
          <w:szCs w:val="20"/>
          <w:lang w:eastAsia="zh-CN"/>
        </w:rPr>
      </w:pPr>
    </w:p>
    <w:sectPr w:rsidR="00B14D9E" w:rsidRPr="00466703" w:rsidSect="00E3624C">
      <w:footerReference w:type="even" r:id="rId76"/>
      <w:footerReference w:type="default" r:id="rId77"/>
      <w:type w:val="oddPage"/>
      <w:pgSz w:w="11906" w:h="16838"/>
      <w:pgMar w:top="794" w:right="1077" w:bottom="567" w:left="1077" w:header="709" w:footer="284"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562B77" w15:done="0"/>
  <w15:commentEx w15:paraId="5E950A74" w15:done="0"/>
  <w15:commentEx w15:paraId="081524B1" w15:done="0"/>
  <w15:commentEx w15:paraId="7EA80534" w15:done="0"/>
  <w15:commentEx w15:paraId="30736077" w15:done="0"/>
  <w15:commentEx w15:paraId="6FDC2188" w15:done="0"/>
  <w15:commentEx w15:paraId="0B723D19" w15:done="0"/>
  <w15:commentEx w15:paraId="34DB21E5" w15:done="0"/>
  <w15:commentEx w15:paraId="08F758DD" w15:done="0"/>
  <w15:commentEx w15:paraId="45B83598" w15:done="0"/>
  <w15:commentEx w15:paraId="6295645C" w15:done="0"/>
  <w15:commentEx w15:paraId="68C74093" w15:done="0"/>
  <w15:commentEx w15:paraId="47E83DD0" w15:done="0"/>
  <w15:commentEx w15:paraId="78365DEF" w15:done="0"/>
  <w15:commentEx w15:paraId="6806498B" w15:done="0"/>
  <w15:commentEx w15:paraId="1C273967" w15:done="0"/>
  <w15:commentEx w15:paraId="7641611F" w15:done="0"/>
  <w15:commentEx w15:paraId="2ACB22E3" w15:done="0"/>
  <w15:commentEx w15:paraId="09BC04CF" w15:done="0"/>
  <w15:commentEx w15:paraId="487C4975" w15:done="0"/>
  <w15:commentEx w15:paraId="4A66512D" w15:done="0"/>
  <w15:commentEx w15:paraId="28C24A5A" w15:done="0"/>
  <w15:commentEx w15:paraId="319A06D8" w15:done="0"/>
  <w15:commentEx w15:paraId="2DBF69BB" w15:done="0"/>
  <w15:commentEx w15:paraId="32D44226" w15:done="0"/>
  <w15:commentEx w15:paraId="63F07674" w15:done="0"/>
  <w15:commentEx w15:paraId="31CC72FE" w15:done="0"/>
  <w15:commentEx w15:paraId="5942273E" w15:done="0"/>
  <w15:commentEx w15:paraId="2FE31417" w15:done="0"/>
  <w15:commentEx w15:paraId="50BC52EB" w15:done="0"/>
  <w15:commentEx w15:paraId="033D3876" w15:done="0"/>
  <w15:commentEx w15:paraId="6EF60B90" w15:done="0"/>
  <w15:commentEx w15:paraId="751D15CC" w15:done="0"/>
  <w15:commentEx w15:paraId="1AD65CCF" w15:done="0"/>
  <w15:commentEx w15:paraId="698C45E3" w15:done="0"/>
  <w15:commentEx w15:paraId="37A63C82" w15:done="0"/>
  <w15:commentEx w15:paraId="1E3E0184" w15:done="0"/>
  <w15:commentEx w15:paraId="5B082CE3" w15:done="0"/>
  <w15:commentEx w15:paraId="08A738ED" w15:done="0"/>
  <w15:commentEx w15:paraId="2A8D5EFC" w15:done="0"/>
  <w15:commentEx w15:paraId="1D4C0720" w15:done="0"/>
  <w15:commentEx w15:paraId="2ECBBD54" w15:done="0"/>
  <w15:commentEx w15:paraId="5D3D106E" w15:done="0"/>
  <w15:commentEx w15:paraId="4B347928" w15:done="0"/>
  <w15:commentEx w15:paraId="6F090F8B" w15:done="0"/>
  <w15:commentEx w15:paraId="73770732" w15:done="0"/>
  <w15:commentEx w15:paraId="1318277D" w15:done="0"/>
  <w15:commentEx w15:paraId="52684544" w15:done="0"/>
  <w15:commentEx w15:paraId="05782271" w15:done="0"/>
  <w15:commentEx w15:paraId="41607F43" w15:done="0"/>
  <w15:commentEx w15:paraId="021A758C" w15:done="0"/>
  <w15:commentEx w15:paraId="3AC52C1C" w15:done="0"/>
  <w15:commentEx w15:paraId="297135B0" w15:done="0"/>
  <w15:commentEx w15:paraId="601A5517" w15:done="0"/>
  <w15:commentEx w15:paraId="74096D21" w15:done="0"/>
  <w15:commentEx w15:paraId="7B2B4E95" w15:done="0"/>
  <w15:commentEx w15:paraId="58D21606" w15:done="0"/>
  <w15:commentEx w15:paraId="489236C6" w15:done="0"/>
  <w15:commentEx w15:paraId="6FA54BD9" w15:done="0"/>
  <w15:commentEx w15:paraId="721A7DCC" w15:done="0"/>
  <w15:commentEx w15:paraId="2FF06106" w15:done="0"/>
  <w15:commentEx w15:paraId="22343F39" w15:done="0"/>
  <w15:commentEx w15:paraId="39626B2A" w15:done="0"/>
  <w15:commentEx w15:paraId="791216A0" w15:done="0"/>
  <w15:commentEx w15:paraId="14B712E0" w15:done="0"/>
  <w15:commentEx w15:paraId="4514295E" w15:done="0"/>
  <w15:commentEx w15:paraId="30E32C5F" w15:done="0"/>
  <w15:commentEx w15:paraId="6051771D" w15:done="0"/>
  <w15:commentEx w15:paraId="46640B79" w15:done="0"/>
  <w15:commentEx w15:paraId="02304E6B" w15:done="0"/>
  <w15:commentEx w15:paraId="7EFF60C7" w15:done="0"/>
  <w15:commentEx w15:paraId="1A8867E4" w15:done="0"/>
  <w15:commentEx w15:paraId="1362059B" w15:done="0"/>
  <w15:commentEx w15:paraId="1D334199" w15:done="0"/>
  <w15:commentEx w15:paraId="46654512" w15:done="0"/>
  <w15:commentEx w15:paraId="6C112BFB" w15:done="0"/>
  <w15:commentEx w15:paraId="15AE3A16" w15:done="0"/>
  <w15:commentEx w15:paraId="0ECB2DE3" w15:done="0"/>
  <w15:commentEx w15:paraId="53DD764F" w15:done="0"/>
  <w15:commentEx w15:paraId="7E303C5D" w15:done="0"/>
  <w15:commentEx w15:paraId="21787C3A" w15:done="0"/>
  <w15:commentEx w15:paraId="154D5F5B" w15:done="0"/>
  <w15:commentEx w15:paraId="7B310343" w15:done="0"/>
  <w15:commentEx w15:paraId="541A5F03" w15:done="0"/>
  <w15:commentEx w15:paraId="70FF73B2" w15:done="0"/>
  <w15:commentEx w15:paraId="29C55D84" w15:done="0"/>
  <w15:commentEx w15:paraId="5F763203" w15:done="0"/>
  <w15:commentEx w15:paraId="09321D0B" w15:done="0"/>
  <w15:commentEx w15:paraId="79DB6EE7" w15:done="0"/>
  <w15:commentEx w15:paraId="15B75B86" w15:done="0"/>
  <w15:commentEx w15:paraId="2C177AD4" w15:done="0"/>
  <w15:commentEx w15:paraId="22CC48BD" w15:done="0"/>
  <w15:commentEx w15:paraId="56665796" w15:done="0"/>
  <w15:commentEx w15:paraId="76F22260" w15:done="0"/>
  <w15:commentEx w15:paraId="643E0999" w15:done="0"/>
  <w15:commentEx w15:paraId="4E9E6C82" w15:done="0"/>
  <w15:commentEx w15:paraId="1EBC013C" w15:done="0"/>
  <w15:commentEx w15:paraId="347025A2" w15:done="0"/>
  <w15:commentEx w15:paraId="1DD109F5" w15:done="0"/>
  <w15:commentEx w15:paraId="1C5E2F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06" w:rsidRDefault="00FC4C06">
      <w:pPr>
        <w:spacing w:after="0" w:line="240" w:lineRule="auto"/>
      </w:pPr>
      <w:r>
        <w:separator/>
      </w:r>
    </w:p>
  </w:endnote>
  <w:endnote w:type="continuationSeparator" w:id="0">
    <w:p w:rsidR="00FC4C06" w:rsidRDefault="00FC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6" w:rsidRDefault="00FC4C06">
    <w:pPr>
      <w:pStyle w:val="Footer"/>
      <w:spacing w:before="240" w:line="240" w:lineRule="exact"/>
      <w:rPr>
        <w:sz w:val="20"/>
      </w:rPr>
    </w:pPr>
    <w:r>
      <w:rPr>
        <w:b/>
        <w:sz w:val="20"/>
      </w:rPr>
      <w:fldChar w:fldCharType="begin"/>
    </w:r>
    <w:r>
      <w:rPr>
        <w:b/>
        <w:sz w:val="20"/>
      </w:rPr>
      <w:instrText xml:space="preserve"> PAGE   \* MERGEFORMAT </w:instrText>
    </w:r>
    <w:r>
      <w:rPr>
        <w:b/>
        <w:sz w:val="20"/>
      </w:rPr>
      <w:fldChar w:fldCharType="separate"/>
    </w:r>
    <w:r w:rsidR="008B41B1">
      <w:rPr>
        <w:b/>
        <w:noProof/>
        <w:sz w:val="20"/>
      </w:rPr>
      <w:t>1</w:t>
    </w:r>
    <w:r>
      <w:rPr>
        <w:b/>
        <w:sz w:val="20"/>
      </w:rPr>
      <w:fldChar w:fldCharType="end"/>
    </w:r>
    <w:r>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6" w:rsidRDefault="00FC4C06">
    <w:pPr>
      <w:pStyle w:val="Footer"/>
      <w:spacing w:line="240" w:lineRule="exact"/>
      <w:rPr>
        <w:sz w:val="20"/>
      </w:rPr>
    </w:pPr>
    <w:r>
      <w:rPr>
        <w:sz w:val="20"/>
      </w:rPr>
      <w:fldChar w:fldCharType="begin"/>
    </w:r>
    <w:r>
      <w:rPr>
        <w:sz w:val="20"/>
      </w:rPr>
      <w:instrText xml:space="preserve"> PAGE   \* MERGEFORMAT </w:instrText>
    </w:r>
    <w:r>
      <w:rPr>
        <w:sz w:val="20"/>
      </w:rPr>
      <w:fldChar w:fldCharType="separate"/>
    </w:r>
    <w:r w:rsidR="008F3022">
      <w:rPr>
        <w:noProof/>
        <w:sz w:val="20"/>
      </w:rPr>
      <w:t>ii</w:t>
    </w:r>
    <w:r>
      <w:rPr>
        <w:sz w:val="20"/>
      </w:rPr>
      <w:fldChar w:fldCharType="end"/>
    </w:r>
    <w:r>
      <w:rPr>
        <w:sz w:val="20"/>
      </w:rPr>
      <w:tab/>
      <w:t>© ISO #### –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6" w:rsidRDefault="00FC4C06">
    <w:pPr>
      <w:pStyle w:val="Footer"/>
      <w:spacing w:line="240" w:lineRule="atLeast"/>
      <w:rPr>
        <w:sz w:val="20"/>
      </w:rPr>
    </w:pPr>
    <w:r>
      <w:rPr>
        <w:sz w:val="20"/>
      </w:rPr>
      <w:t>© ISO #### – All rights reserved</w:t>
    </w:r>
    <w:r>
      <w:rPr>
        <w:sz w:val="20"/>
      </w:rPr>
      <w:tab/>
    </w:r>
    <w:r>
      <w:rPr>
        <w:sz w:val="20"/>
      </w:rPr>
      <w:fldChar w:fldCharType="begin"/>
    </w:r>
    <w:r>
      <w:rPr>
        <w:sz w:val="20"/>
      </w:rPr>
      <w:instrText xml:space="preserve"> PAGE   \* MERGEFORMAT </w:instrText>
    </w:r>
    <w:r>
      <w:rPr>
        <w:sz w:val="20"/>
      </w:rPr>
      <w:fldChar w:fldCharType="separate"/>
    </w:r>
    <w:r w:rsidR="006C7BBB">
      <w:rPr>
        <w:noProof/>
        <w:sz w:val="20"/>
      </w:rPr>
      <w:t>iii</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6" w:rsidRDefault="00FC4C06">
    <w:pPr>
      <w:pStyle w:val="Footer"/>
      <w:spacing w:before="240" w:line="240" w:lineRule="exact"/>
      <w:rPr>
        <w:sz w:val="20"/>
      </w:rPr>
    </w:pPr>
    <w:r>
      <w:rPr>
        <w:b/>
        <w:sz w:val="20"/>
      </w:rPr>
      <w:fldChar w:fldCharType="begin"/>
    </w:r>
    <w:r>
      <w:rPr>
        <w:b/>
        <w:sz w:val="20"/>
      </w:rPr>
      <w:instrText xml:space="preserve"> PAGE   \* MERGEFORMAT </w:instrText>
    </w:r>
    <w:r>
      <w:rPr>
        <w:b/>
        <w:sz w:val="20"/>
      </w:rPr>
      <w:fldChar w:fldCharType="separate"/>
    </w:r>
    <w:r w:rsidR="006C7BBB">
      <w:rPr>
        <w:b/>
        <w:noProof/>
        <w:sz w:val="20"/>
      </w:rPr>
      <w:t>52</w:t>
    </w:r>
    <w:r>
      <w:rPr>
        <w:b/>
        <w:sz w:val="20"/>
      </w:rPr>
      <w:fldChar w:fldCharType="end"/>
    </w:r>
    <w:r>
      <w:rPr>
        <w:sz w:val="20"/>
      </w:rPr>
      <w:tab/>
      <w:t>© ISO ####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6" w:rsidRDefault="00FC4C06">
    <w:pPr>
      <w:pStyle w:val="Footer"/>
      <w:spacing w:line="240" w:lineRule="atLeast"/>
      <w:rPr>
        <w:sz w:val="20"/>
      </w:rPr>
    </w:pPr>
    <w:r>
      <w:rPr>
        <w:sz w:val="20"/>
      </w:rPr>
      <w:t>© ISO #### – All rights reserved</w:t>
    </w:r>
    <w:r>
      <w:rPr>
        <w:sz w:val="20"/>
      </w:rPr>
      <w:tab/>
    </w:r>
    <w:r>
      <w:rPr>
        <w:b/>
        <w:sz w:val="20"/>
      </w:rPr>
      <w:fldChar w:fldCharType="begin"/>
    </w:r>
    <w:r>
      <w:rPr>
        <w:b/>
        <w:sz w:val="20"/>
      </w:rPr>
      <w:instrText xml:space="preserve"> PAGE   \* MERGEFORMAT </w:instrText>
    </w:r>
    <w:r>
      <w:rPr>
        <w:b/>
        <w:sz w:val="20"/>
      </w:rPr>
      <w:fldChar w:fldCharType="separate"/>
    </w:r>
    <w:r w:rsidR="006C7BBB">
      <w:rPr>
        <w:b/>
        <w:noProof/>
        <w:sz w:val="20"/>
      </w:rPr>
      <w:t>53</w:t>
    </w:r>
    <w:r>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06" w:rsidRDefault="00FC4C06">
      <w:pPr>
        <w:spacing w:after="0" w:line="240" w:lineRule="auto"/>
      </w:pPr>
      <w:r>
        <w:separator/>
      </w:r>
    </w:p>
  </w:footnote>
  <w:footnote w:type="continuationSeparator" w:id="0">
    <w:p w:rsidR="00FC4C06" w:rsidRDefault="00FC4C06">
      <w:pPr>
        <w:spacing w:after="0" w:line="240" w:lineRule="auto"/>
      </w:pPr>
      <w:r>
        <w:continuationSeparator/>
      </w:r>
    </w:p>
  </w:footnote>
  <w:footnote w:id="1">
    <w:p w:rsidR="00FC4C06" w:rsidRDefault="00FC4C06" w:rsidP="00980D81">
      <w:pPr>
        <w:pStyle w:val="FootnoteText"/>
      </w:pPr>
      <w:r>
        <w:rPr>
          <w:rStyle w:val="FootnoteReference"/>
        </w:rPr>
        <w:footnoteRef/>
      </w:r>
      <w:r>
        <w:t xml:space="preserve"> In case of a replacement, the IDs of the concerned resources must be mentioned in the payload.</w:t>
      </w:r>
    </w:p>
  </w:footnote>
  <w:footnote w:id="2">
    <w:p w:rsidR="00FC4C06" w:rsidRDefault="00FC4C06" w:rsidP="00980D81">
      <w:pPr>
        <w:pStyle w:val="FootnoteText"/>
      </w:pPr>
      <w:r>
        <w:rPr>
          <w:rStyle w:val="FootnoteReference"/>
        </w:rPr>
        <w:footnoteRef/>
      </w:r>
      <w:r>
        <w:t xml:space="preserve"> A bulk patch is a dangerous and not recommended way to bulk update resources.</w:t>
      </w:r>
    </w:p>
  </w:footnote>
  <w:footnote w:id="3">
    <w:p w:rsidR="00FC4C06" w:rsidRDefault="00FC4C06" w:rsidP="00980D81">
      <w:pPr>
        <w:pStyle w:val="FootnoteText"/>
      </w:pPr>
      <w:r>
        <w:rPr>
          <w:rStyle w:val="FootnoteReference"/>
        </w:rPr>
        <w:footnoteRef/>
      </w:r>
      <w:r>
        <w:t xml:space="preserve"> A ‘POST’ is a creation of resource that does not exist yet. Doing a POST on an already existing resource is thus considered an error. Except if the POST is overridden to be a PUT or PATCH </w:t>
      </w:r>
    </w:p>
  </w:footnote>
  <w:footnote w:id="4">
    <w:p w:rsidR="00FC4C06" w:rsidRDefault="00FC4C06" w:rsidP="00980D81">
      <w:pPr>
        <w:pStyle w:val="FootnoteText"/>
      </w:pPr>
      <w:r>
        <w:rPr>
          <w:rStyle w:val="FootnoteReference"/>
        </w:rPr>
        <w:footnoteRef/>
      </w:r>
      <w:r>
        <w:t xml:space="preserve"> It is bad practice to have the client create the resource ID. It should always be the server that creates it.</w:t>
      </w:r>
    </w:p>
  </w:footnote>
  <w:footnote w:id="5">
    <w:p w:rsidR="00FC4C06" w:rsidRDefault="00FC4C06">
      <w:pPr>
        <w:spacing w:line="240" w:lineRule="auto"/>
        <w:rPr>
          <w:sz w:val="20"/>
          <w:szCs w:val="20"/>
        </w:rPr>
      </w:pPr>
      <w:r>
        <w:rPr>
          <w:vertAlign w:val="superscript"/>
        </w:rPr>
        <w:footnoteRef/>
      </w:r>
      <w:r>
        <w:rPr>
          <w:sz w:val="20"/>
          <w:szCs w:val="20"/>
        </w:rPr>
        <w:t xml:space="preserve"> https://tools.ietf.org/html/bcp195</w:t>
      </w:r>
    </w:p>
  </w:footnote>
  <w:footnote w:id="6">
    <w:p w:rsidR="00FC4C06" w:rsidRDefault="00FC4C06">
      <w:pPr>
        <w:spacing w:line="240" w:lineRule="auto"/>
        <w:rPr>
          <w:sz w:val="20"/>
          <w:szCs w:val="20"/>
        </w:rPr>
      </w:pPr>
      <w:r>
        <w:rPr>
          <w:vertAlign w:val="superscript"/>
        </w:rPr>
        <w:footnoteRef/>
      </w:r>
      <w:r>
        <w:rPr>
          <w:sz w:val="20"/>
          <w:szCs w:val="20"/>
        </w:rPr>
        <w:t xml:space="preserve"> https://tools.ietf.org/html/rfc5246</w:t>
      </w:r>
    </w:p>
  </w:footnote>
  <w:footnote w:id="7">
    <w:p w:rsidR="00FC4C06" w:rsidRDefault="00FC4C06">
      <w:pPr>
        <w:spacing w:line="240" w:lineRule="auto"/>
        <w:rPr>
          <w:sz w:val="20"/>
          <w:szCs w:val="20"/>
        </w:rPr>
      </w:pPr>
      <w:r>
        <w:rPr>
          <w:vertAlign w:val="superscript"/>
        </w:rPr>
        <w:footnoteRef/>
      </w:r>
      <w:r>
        <w:rPr>
          <w:sz w:val="20"/>
          <w:szCs w:val="20"/>
        </w:rPr>
        <w:t xml:space="preserve"> https://tools.ietf.org/html/rfc6125</w:t>
      </w:r>
    </w:p>
  </w:footnote>
  <w:footnote w:id="8">
    <w:p w:rsidR="00FC4C06" w:rsidRDefault="00FC4C06">
      <w:pPr>
        <w:spacing w:line="240" w:lineRule="auto"/>
        <w:rPr>
          <w:sz w:val="20"/>
          <w:szCs w:val="20"/>
        </w:rPr>
      </w:pPr>
      <w:r>
        <w:rPr>
          <w:vertAlign w:val="superscript"/>
        </w:rPr>
        <w:footnoteRef/>
      </w:r>
      <w:r>
        <w:rPr>
          <w:sz w:val="20"/>
          <w:szCs w:val="20"/>
        </w:rPr>
        <w:t xml:space="preserve"> https://tools.ietf.org/html/rfc6749</w:t>
      </w:r>
    </w:p>
  </w:footnote>
  <w:footnote w:id="9">
    <w:p w:rsidR="00FC4C06" w:rsidRDefault="00FC4C06">
      <w:pPr>
        <w:spacing w:line="240" w:lineRule="auto"/>
        <w:rPr>
          <w:sz w:val="20"/>
          <w:szCs w:val="20"/>
        </w:rPr>
      </w:pPr>
      <w:r>
        <w:rPr>
          <w:vertAlign w:val="superscript"/>
        </w:rPr>
        <w:footnoteRef/>
      </w:r>
      <w:r>
        <w:rPr>
          <w:sz w:val="20"/>
          <w:szCs w:val="20"/>
        </w:rPr>
        <w:t xml:space="preserve"> https://tools.ietf.org/html/rfc7515#appendix-F</w:t>
      </w:r>
    </w:p>
  </w:footnote>
  <w:footnote w:id="10">
    <w:p w:rsidR="00FC4C06" w:rsidRDefault="00FC4C06">
      <w:pPr>
        <w:spacing w:line="240" w:lineRule="auto"/>
        <w:rPr>
          <w:sz w:val="20"/>
          <w:szCs w:val="20"/>
        </w:rPr>
      </w:pPr>
      <w:r>
        <w:rPr>
          <w:vertAlign w:val="superscript"/>
        </w:rPr>
        <w:footnoteRef/>
      </w:r>
      <w:r>
        <w:rPr>
          <w:sz w:val="20"/>
          <w:szCs w:val="20"/>
        </w:rPr>
        <w:t xml:space="preserve"> https://tools.ietf.org/html/rfc7517</w:t>
      </w:r>
    </w:p>
  </w:footnote>
  <w:footnote w:id="11">
    <w:p w:rsidR="00FC4C06" w:rsidRDefault="00FC4C06">
      <w:pPr>
        <w:spacing w:line="240" w:lineRule="auto"/>
        <w:rPr>
          <w:sz w:val="20"/>
          <w:szCs w:val="20"/>
        </w:rPr>
      </w:pPr>
      <w:r>
        <w:rPr>
          <w:vertAlign w:val="superscript"/>
        </w:rPr>
        <w:footnoteRef/>
      </w:r>
      <w:r>
        <w:rPr>
          <w:sz w:val="20"/>
          <w:szCs w:val="20"/>
        </w:rPr>
        <w:t xml:space="preserve"> http://openid.net/specs/openid-connect-core-1_0.html#RotateSigKeys</w:t>
      </w:r>
    </w:p>
  </w:footnote>
  <w:footnote w:id="12">
    <w:p w:rsidR="00FC4C06" w:rsidRDefault="00FC4C06">
      <w:pPr>
        <w:pStyle w:val="FootnoteText"/>
      </w:pPr>
      <w:r>
        <w:rPr>
          <w:rStyle w:val="FootnoteReference"/>
        </w:rPr>
        <w:footnoteRef/>
      </w:r>
      <w:r>
        <w:t xml:space="preserve"> Default value is zero in which case </w:t>
      </w:r>
      <w:proofErr w:type="spellStart"/>
      <w:r>
        <w:t>minItems</w:t>
      </w:r>
      <w:proofErr w:type="spellEnd"/>
      <w:r>
        <w:t xml:space="preserve"> may be omitted.</w:t>
      </w:r>
    </w:p>
  </w:footnote>
  <w:footnote w:id="13">
    <w:p w:rsidR="00FC4C06" w:rsidRDefault="00FC4C06">
      <w:pPr>
        <w:pStyle w:val="FootnoteText"/>
      </w:pPr>
      <w:r>
        <w:rPr>
          <w:rStyle w:val="FootnoteReference"/>
        </w:rPr>
        <w:footnoteRef/>
      </w:r>
      <w:r>
        <w:t xml:space="preserve"> The default is that the array is unbounded in which case </w:t>
      </w:r>
      <w:proofErr w:type="spellStart"/>
      <w:r>
        <w:t>maxItems</w:t>
      </w:r>
      <w:proofErr w:type="spellEnd"/>
      <w:r>
        <w:t xml:space="preserve"> may be omitted.</w:t>
      </w:r>
    </w:p>
  </w:footnote>
  <w:footnote w:id="14">
    <w:p w:rsidR="00FC4C06" w:rsidRDefault="00FC4C06">
      <w:pPr>
        <w:pStyle w:val="FootnoteText"/>
      </w:pPr>
      <w:r>
        <w:rPr>
          <w:rStyle w:val="FootnoteReference"/>
        </w:rPr>
        <w:footnoteRef/>
      </w:r>
      <w:r>
        <w:t xml:space="preserve"> Technically, a Quantity can have a “unit” property, but at present none of the Quantity definitions in the ISO 20022 repository use that attribute.</w:t>
      </w:r>
    </w:p>
  </w:footnote>
  <w:footnote w:id="15">
    <w:p w:rsidR="00FC4C06" w:rsidRDefault="00FC4C06">
      <w:pPr>
        <w:pStyle w:val="FootnoteText"/>
      </w:pPr>
      <w:r>
        <w:rPr>
          <w:rStyle w:val="FootnoteReference"/>
        </w:rPr>
        <w:footnoteRef/>
      </w:r>
      <w:r>
        <w:t xml:space="preserve"> The same transformation applies for Date and Time.</w:t>
      </w:r>
    </w:p>
  </w:footnote>
  <w:footnote w:id="16">
    <w:p w:rsidR="00FC4C06" w:rsidRDefault="00FC4C06"/>
    <w:p w:rsidR="00FC4C06" w:rsidRDefault="00FC4C06">
      <w:pPr>
        <w:pStyle w:val="FootnoteText"/>
        <w:rPr>
          <w:rFonts w:eastAsiaTheme="minorEastAsia"/>
          <w:lang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6" w:rsidRDefault="00FC4C06">
    <w:pPr>
      <w:pStyle w:val="Header"/>
      <w:spacing w:line="240" w:lineRule="exact"/>
      <w:jc w:val="left"/>
    </w:pPr>
    <w:r>
      <w:t>ISO #####-</w:t>
    </w:r>
    <w:proofErr w:type="gramStart"/>
    <w:r>
      <w:t>#:</w:t>
    </w:r>
    <w:proofErr w:type="gramEnd"/>
    <w: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6" w:rsidRDefault="00FC4C06">
    <w:pPr>
      <w:pStyle w:val="Header"/>
      <w:spacing w:after="360"/>
      <w:rPr>
        <w:b w:val="0"/>
      </w:rPr>
    </w:pPr>
    <w:r>
      <w:rPr>
        <w:b w:val="0"/>
        <w:sz w:val="20"/>
      </w:rPr>
      <w:t>© ISO #### – All rights reserved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6" w:rsidRDefault="006C7BBB">
    <w:pPr>
      <w:pStyle w:val="Header"/>
      <w:spacing w:line="240" w:lineRule="exact"/>
      <w:jc w:val="left"/>
    </w:pPr>
    <w:sdt>
      <w:sdtPr>
        <w:id w:val="810139258"/>
      </w:sdtPr>
      <w:sdtEndPr/>
      <w:sdtContent>
        <w:r>
          <w:rP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mso-width-relative:page;mso-height-relative:page" o:allowincell="f" fillcolor="silver" stroked="f">
              <v:fill opacity=".5"/>
              <v:textpath style="font-family:&quot;Calibri&quot;;font-size:1pt" trim="t" fitpath="t" string="DRAFT"/>
              <w10:wrap anchorx="margin" anchory="margin"/>
            </v:shape>
          </w:pict>
        </w:r>
      </w:sdtContent>
    </w:sdt>
    <w:r w:rsidR="00FC4C06">
      <w:t>ISO #####-</w:t>
    </w:r>
    <w:proofErr w:type="gramStart"/>
    <w:r w:rsidR="00FC4C06">
      <w:t>#:</w:t>
    </w:r>
    <w:proofErr w:type="gramEnd"/>
    <w:r w:rsidR="00FC4C06">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06" w:rsidRDefault="00FC4C06">
    <w:pPr>
      <w:pStyle w:val="Header"/>
      <w:spacing w:line="240" w:lineRule="exact"/>
      <w:jc w:val="right"/>
    </w:pPr>
    <w:r>
      <w:t>ISO #####-</w:t>
    </w:r>
    <w:proofErr w:type="gramStart"/>
    <w:r>
      <w:t>#:</w:t>
    </w:r>
    <w:proofErr w:type="gramEnd"/>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415"/>
    <w:multiLevelType w:val="multilevel"/>
    <w:tmpl w:val="C9D6B8F8"/>
    <w:lvl w:ilvl="0">
      <w:numFmt w:val="bullet"/>
      <w:lvlText w:val="-"/>
      <w:lvlJc w:val="left"/>
      <w:pPr>
        <w:ind w:left="403" w:hanging="360"/>
      </w:pPr>
      <w:rPr>
        <w:rFonts w:ascii="Arial" w:eastAsiaTheme="minorEastAsia" w:hAnsi="Arial" w:cs="Arial" w:hint="default"/>
        <w:b/>
      </w:rPr>
    </w:lvl>
    <w:lvl w:ilvl="1">
      <w:start w:val="1"/>
      <w:numFmt w:val="bullet"/>
      <w:lvlText w:val="o"/>
      <w:lvlJc w:val="left"/>
      <w:pPr>
        <w:ind w:left="1123" w:hanging="360"/>
      </w:pPr>
      <w:rPr>
        <w:rFonts w:ascii="Courier New" w:hAnsi="Courier New" w:cs="Courier New" w:hint="default"/>
      </w:rPr>
    </w:lvl>
    <w:lvl w:ilvl="2">
      <w:start w:val="1"/>
      <w:numFmt w:val="bullet"/>
      <w:lvlText w:val=""/>
      <w:lvlJc w:val="left"/>
      <w:pPr>
        <w:ind w:left="1843" w:hanging="360"/>
      </w:pPr>
      <w:rPr>
        <w:rFonts w:ascii="Wingdings" w:hAnsi="Wingdings" w:hint="default"/>
      </w:rPr>
    </w:lvl>
    <w:lvl w:ilvl="3">
      <w:start w:val="1"/>
      <w:numFmt w:val="bullet"/>
      <w:lvlText w:val=""/>
      <w:lvlJc w:val="left"/>
      <w:pPr>
        <w:ind w:left="2563" w:hanging="360"/>
      </w:pPr>
      <w:rPr>
        <w:rFonts w:ascii="Symbol" w:hAnsi="Symbol" w:hint="default"/>
      </w:rPr>
    </w:lvl>
    <w:lvl w:ilvl="4">
      <w:start w:val="1"/>
      <w:numFmt w:val="bullet"/>
      <w:lvlText w:val="o"/>
      <w:lvlJc w:val="left"/>
      <w:pPr>
        <w:ind w:left="3283" w:hanging="360"/>
      </w:pPr>
      <w:rPr>
        <w:rFonts w:ascii="Courier New" w:hAnsi="Courier New" w:cs="Courier New" w:hint="default"/>
      </w:rPr>
    </w:lvl>
    <w:lvl w:ilvl="5">
      <w:start w:val="1"/>
      <w:numFmt w:val="bullet"/>
      <w:lvlText w:val=""/>
      <w:lvlJc w:val="left"/>
      <w:pPr>
        <w:ind w:left="4003" w:hanging="360"/>
      </w:pPr>
      <w:rPr>
        <w:rFonts w:ascii="Wingdings" w:hAnsi="Wingdings" w:hint="default"/>
      </w:rPr>
    </w:lvl>
    <w:lvl w:ilvl="6">
      <w:start w:val="1"/>
      <w:numFmt w:val="bullet"/>
      <w:lvlText w:val=""/>
      <w:lvlJc w:val="left"/>
      <w:pPr>
        <w:ind w:left="4723" w:hanging="360"/>
      </w:pPr>
      <w:rPr>
        <w:rFonts w:ascii="Symbol" w:hAnsi="Symbol" w:hint="default"/>
      </w:rPr>
    </w:lvl>
    <w:lvl w:ilvl="7">
      <w:start w:val="1"/>
      <w:numFmt w:val="bullet"/>
      <w:lvlText w:val="o"/>
      <w:lvlJc w:val="left"/>
      <w:pPr>
        <w:ind w:left="5443" w:hanging="360"/>
      </w:pPr>
      <w:rPr>
        <w:rFonts w:ascii="Courier New" w:hAnsi="Courier New" w:cs="Courier New" w:hint="default"/>
      </w:rPr>
    </w:lvl>
    <w:lvl w:ilvl="8">
      <w:start w:val="1"/>
      <w:numFmt w:val="bullet"/>
      <w:lvlText w:val=""/>
      <w:lvlJc w:val="left"/>
      <w:pPr>
        <w:ind w:left="6163" w:hanging="360"/>
      </w:pPr>
      <w:rPr>
        <w:rFonts w:ascii="Wingdings" w:hAnsi="Wingdings" w:hint="default"/>
      </w:rPr>
    </w:lvl>
  </w:abstractNum>
  <w:abstractNum w:abstractNumId="1">
    <w:nsid w:val="082533E5"/>
    <w:multiLevelType w:val="multilevel"/>
    <w:tmpl w:val="082533E5"/>
    <w:lvl w:ilvl="0">
      <w:start w:val="2"/>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8A55008"/>
    <w:multiLevelType w:val="multilevel"/>
    <w:tmpl w:val="08A55008"/>
    <w:lvl w:ilvl="0">
      <w:start w:val="1"/>
      <w:numFmt w:val="upperLetter"/>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left" w:pos="360"/>
        </w:tabs>
        <w:ind w:left="0" w:firstLine="0"/>
      </w:pPr>
      <w:rPr>
        <w:rFonts w:cs="Times New Roman" w:hint="default"/>
        <w:b/>
        <w:i w:val="0"/>
      </w:rPr>
    </w:lvl>
    <w:lvl w:ilvl="2">
      <w:start w:val="1"/>
      <w:numFmt w:val="decimal"/>
      <w:pStyle w:val="a3"/>
      <w:lvlText w:val="%1.%2.%3"/>
      <w:lvlJc w:val="left"/>
      <w:pPr>
        <w:tabs>
          <w:tab w:val="left" w:pos="720"/>
        </w:tabs>
        <w:ind w:left="0" w:firstLine="0"/>
      </w:pPr>
      <w:rPr>
        <w:rFonts w:cs="Times New Roman" w:hint="default"/>
        <w:b/>
        <w:i w:val="0"/>
      </w:rPr>
    </w:lvl>
    <w:lvl w:ilvl="3">
      <w:start w:val="1"/>
      <w:numFmt w:val="decimal"/>
      <w:lvlText w:val="%1.%2.%3.%4"/>
      <w:lvlJc w:val="left"/>
      <w:pPr>
        <w:tabs>
          <w:tab w:val="left" w:pos="1080"/>
        </w:tabs>
        <w:ind w:left="0" w:firstLine="0"/>
      </w:pPr>
      <w:rPr>
        <w:rFonts w:cs="Times New Roman" w:hint="default"/>
        <w:b/>
        <w:i w:val="0"/>
      </w:rPr>
    </w:lvl>
    <w:lvl w:ilvl="4">
      <w:start w:val="1"/>
      <w:numFmt w:val="decimal"/>
      <w:lvlText w:val="%1.%2.%3.%4.%5"/>
      <w:lvlJc w:val="left"/>
      <w:pPr>
        <w:tabs>
          <w:tab w:val="left" w:pos="1080"/>
        </w:tabs>
        <w:ind w:left="0" w:firstLine="0"/>
      </w:pPr>
      <w:rPr>
        <w:rFonts w:cs="Times New Roman" w:hint="default"/>
        <w:b/>
        <w:i w:val="0"/>
      </w:rPr>
    </w:lvl>
    <w:lvl w:ilvl="5">
      <w:start w:val="1"/>
      <w:numFmt w:val="decimal"/>
      <w:lvlText w:val="%1.%2.%3.%4.%5.%6"/>
      <w:lvlJc w:val="left"/>
      <w:pPr>
        <w:tabs>
          <w:tab w:val="left"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left" w:pos="6120"/>
        </w:tabs>
        <w:ind w:left="0" w:firstLine="0"/>
      </w:pPr>
      <w:rPr>
        <w:rFonts w:cs="Times New Roman" w:hint="default"/>
      </w:rPr>
    </w:lvl>
  </w:abstractNum>
  <w:abstractNum w:abstractNumId="3">
    <w:nsid w:val="098F6056"/>
    <w:multiLevelType w:val="multilevel"/>
    <w:tmpl w:val="098F6056"/>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4">
    <w:nsid w:val="0AA51190"/>
    <w:multiLevelType w:val="multilevel"/>
    <w:tmpl w:val="0AA51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EA17472"/>
    <w:multiLevelType w:val="multilevel"/>
    <w:tmpl w:val="0EA17472"/>
    <w:lvl w:ilvl="0">
      <w:start w:val="2"/>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46F17A6"/>
    <w:multiLevelType w:val="multilevel"/>
    <w:tmpl w:val="146F17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5A163B2"/>
    <w:multiLevelType w:val="multilevel"/>
    <w:tmpl w:val="15A16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7EC6A04"/>
    <w:multiLevelType w:val="multilevel"/>
    <w:tmpl w:val="17EC6A04"/>
    <w:lvl w:ilvl="0">
      <w:numFmt w:val="bullet"/>
      <w:lvlText w:val="-"/>
      <w:lvlJc w:val="left"/>
      <w:pPr>
        <w:ind w:left="720" w:hanging="360"/>
      </w:pPr>
      <w:rPr>
        <w:rFonts w:ascii="Cambria" w:eastAsia="Calibri"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B3B5688"/>
    <w:multiLevelType w:val="multilevel"/>
    <w:tmpl w:val="1B3B5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EA568B6"/>
    <w:multiLevelType w:val="multilevel"/>
    <w:tmpl w:val="1EA56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F6F26AF"/>
    <w:multiLevelType w:val="multilevel"/>
    <w:tmpl w:val="1F6F26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12B25B1"/>
    <w:multiLevelType w:val="multilevel"/>
    <w:tmpl w:val="212B25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8950A73"/>
    <w:multiLevelType w:val="multilevel"/>
    <w:tmpl w:val="28950A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AB944A9"/>
    <w:multiLevelType w:val="multilevel"/>
    <w:tmpl w:val="2AB944A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35618EB"/>
    <w:multiLevelType w:val="multilevel"/>
    <w:tmpl w:val="335618EB"/>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16">
    <w:nsid w:val="33AC7EB8"/>
    <w:multiLevelType w:val="multilevel"/>
    <w:tmpl w:val="BAAC0EF8"/>
    <w:lvl w:ilvl="0">
      <w:start w:val="1"/>
      <w:numFmt w:val="decimal"/>
      <w:pStyle w:val="Heading1"/>
      <w:lvlText w:val="%1"/>
      <w:lvlJc w:val="left"/>
      <w:pPr>
        <w:tabs>
          <w:tab w:val="left" w:pos="432"/>
        </w:tabs>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Heading2"/>
      <w:lvlText w:val="%1.%2"/>
      <w:lvlJc w:val="left"/>
      <w:pPr>
        <w:tabs>
          <w:tab w:val="left" w:pos="360"/>
        </w:tabs>
      </w:pPr>
      <w:rPr>
        <w:rFonts w:asciiTheme="majorHAnsi" w:hAnsiTheme="majorHAnsi" w:cstheme="majorHAnsi" w:hint="default"/>
        <w:b/>
        <w:i w:val="0"/>
        <w:sz w:val="20"/>
        <w:szCs w:val="20"/>
      </w:rPr>
    </w:lvl>
    <w:lvl w:ilvl="2">
      <w:start w:val="1"/>
      <w:numFmt w:val="decimal"/>
      <w:pStyle w:val="Heading3"/>
      <w:lvlText w:val="%1.%2.%3"/>
      <w:lvlJc w:val="left"/>
      <w:pPr>
        <w:tabs>
          <w:tab w:val="left" w:pos="4122"/>
        </w:tabs>
      </w:pPr>
      <w:rPr>
        <w:rFonts w:cs="Times New Roman"/>
        <w:b/>
        <w:i w:val="0"/>
      </w:rPr>
    </w:lvl>
    <w:lvl w:ilvl="3">
      <w:start w:val="1"/>
      <w:numFmt w:val="decimal"/>
      <w:pStyle w:val="Heading4"/>
      <w:lvlText w:val="%1.%2.%3.%4"/>
      <w:lvlJc w:val="left"/>
      <w:pPr>
        <w:tabs>
          <w:tab w:val="left" w:pos="1080"/>
        </w:tabs>
      </w:pPr>
      <w:rPr>
        <w:rFonts w:cs="Times New Roman"/>
        <w:b/>
        <w:i w:val="0"/>
      </w:rPr>
    </w:lvl>
    <w:lvl w:ilvl="4">
      <w:start w:val="1"/>
      <w:numFmt w:val="decimal"/>
      <w:pStyle w:val="Heading5"/>
      <w:lvlText w:val="%1.%2.%3.%4.%5"/>
      <w:lvlJc w:val="left"/>
      <w:pPr>
        <w:tabs>
          <w:tab w:val="left" w:pos="4624"/>
        </w:tabs>
      </w:pPr>
      <w:rPr>
        <w:rFonts w:cs="Times New Roman"/>
        <w:b/>
        <w:i w:val="0"/>
      </w:rPr>
    </w:lvl>
    <w:lvl w:ilvl="5">
      <w:start w:val="1"/>
      <w:numFmt w:val="decimal"/>
      <w:pStyle w:val="Heading6"/>
      <w:lvlText w:val="%1.%2.%3.%4.%5.%6"/>
      <w:lvlJc w:val="left"/>
      <w:pPr>
        <w:tabs>
          <w:tab w:val="left" w:pos="1440"/>
        </w:tabs>
      </w:pPr>
      <w:rPr>
        <w:rFonts w:cs="Times New Roman"/>
        <w:b/>
        <w:i w:val="0"/>
      </w:rPr>
    </w:lvl>
    <w:lvl w:ilvl="6">
      <w:start w:val="1"/>
      <w:numFmt w:val="decimal"/>
      <w:lvlText w:val="%1.%2.%3.%4.%5.%6.%7"/>
      <w:lvlJc w:val="left"/>
      <w:pPr>
        <w:tabs>
          <w:tab w:val="left" w:pos="1440"/>
        </w:tabs>
      </w:pPr>
      <w:rPr>
        <w:rFonts w:cs="Times New Roman"/>
      </w:rPr>
    </w:lvl>
    <w:lvl w:ilvl="7">
      <w:start w:val="1"/>
      <w:numFmt w:val="decimal"/>
      <w:lvlText w:val="%1.%2.%3.%4.%5.%6.%7.%8"/>
      <w:lvlJc w:val="left"/>
      <w:pPr>
        <w:tabs>
          <w:tab w:val="left" w:pos="1800"/>
        </w:tabs>
      </w:pPr>
      <w:rPr>
        <w:rFonts w:cs="Times New Roman"/>
      </w:rPr>
    </w:lvl>
    <w:lvl w:ilvl="8">
      <w:start w:val="1"/>
      <w:numFmt w:val="decimal"/>
      <w:lvlText w:val="%1.%2.%3.%4.%5.%6.%7.%8.%9"/>
      <w:lvlJc w:val="left"/>
      <w:pPr>
        <w:tabs>
          <w:tab w:val="left" w:pos="1800"/>
        </w:tabs>
      </w:pPr>
      <w:rPr>
        <w:rFonts w:cs="Times New Roman"/>
      </w:rPr>
    </w:lvl>
  </w:abstractNum>
  <w:abstractNum w:abstractNumId="17">
    <w:nsid w:val="343D3FD2"/>
    <w:multiLevelType w:val="multilevel"/>
    <w:tmpl w:val="541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C053CD"/>
    <w:multiLevelType w:val="multilevel"/>
    <w:tmpl w:val="4334A2CA"/>
    <w:lvl w:ilvl="0">
      <w:start w:val="1"/>
      <w:numFmt w:val="bullet"/>
      <w:lvlText w:val=""/>
      <w:lvlJc w:val="left"/>
      <w:pPr>
        <w:ind w:left="403" w:hanging="360"/>
      </w:pPr>
      <w:rPr>
        <w:rFonts w:ascii="Symbol" w:hAnsi="Symbol" w:hint="default"/>
      </w:rPr>
    </w:lvl>
    <w:lvl w:ilvl="1">
      <w:start w:val="1"/>
      <w:numFmt w:val="bullet"/>
      <w:lvlText w:val="o"/>
      <w:lvlJc w:val="left"/>
      <w:pPr>
        <w:ind w:left="1123" w:hanging="360"/>
      </w:pPr>
      <w:rPr>
        <w:rFonts w:ascii="Courier New" w:hAnsi="Courier New" w:cs="Courier New" w:hint="default"/>
      </w:rPr>
    </w:lvl>
    <w:lvl w:ilvl="2">
      <w:start w:val="1"/>
      <w:numFmt w:val="bullet"/>
      <w:lvlText w:val=""/>
      <w:lvlJc w:val="left"/>
      <w:pPr>
        <w:ind w:left="1843" w:hanging="360"/>
      </w:pPr>
      <w:rPr>
        <w:rFonts w:ascii="Wingdings" w:hAnsi="Wingdings" w:hint="default"/>
      </w:rPr>
    </w:lvl>
    <w:lvl w:ilvl="3">
      <w:start w:val="1"/>
      <w:numFmt w:val="bullet"/>
      <w:lvlText w:val=""/>
      <w:lvlJc w:val="left"/>
      <w:pPr>
        <w:ind w:left="2563" w:hanging="360"/>
      </w:pPr>
      <w:rPr>
        <w:rFonts w:ascii="Symbol" w:hAnsi="Symbol" w:hint="default"/>
      </w:rPr>
    </w:lvl>
    <w:lvl w:ilvl="4">
      <w:start w:val="1"/>
      <w:numFmt w:val="bullet"/>
      <w:lvlText w:val="o"/>
      <w:lvlJc w:val="left"/>
      <w:pPr>
        <w:ind w:left="3283" w:hanging="360"/>
      </w:pPr>
      <w:rPr>
        <w:rFonts w:ascii="Courier New" w:hAnsi="Courier New" w:cs="Courier New" w:hint="default"/>
      </w:rPr>
    </w:lvl>
    <w:lvl w:ilvl="5">
      <w:start w:val="1"/>
      <w:numFmt w:val="bullet"/>
      <w:lvlText w:val=""/>
      <w:lvlJc w:val="left"/>
      <w:pPr>
        <w:ind w:left="4003" w:hanging="360"/>
      </w:pPr>
      <w:rPr>
        <w:rFonts w:ascii="Wingdings" w:hAnsi="Wingdings" w:hint="default"/>
      </w:rPr>
    </w:lvl>
    <w:lvl w:ilvl="6">
      <w:start w:val="1"/>
      <w:numFmt w:val="bullet"/>
      <w:lvlText w:val=""/>
      <w:lvlJc w:val="left"/>
      <w:pPr>
        <w:ind w:left="4723" w:hanging="360"/>
      </w:pPr>
      <w:rPr>
        <w:rFonts w:ascii="Symbol" w:hAnsi="Symbol" w:hint="default"/>
      </w:rPr>
    </w:lvl>
    <w:lvl w:ilvl="7">
      <w:start w:val="1"/>
      <w:numFmt w:val="bullet"/>
      <w:lvlText w:val="o"/>
      <w:lvlJc w:val="left"/>
      <w:pPr>
        <w:ind w:left="5443" w:hanging="360"/>
      </w:pPr>
      <w:rPr>
        <w:rFonts w:ascii="Courier New" w:hAnsi="Courier New" w:cs="Courier New" w:hint="default"/>
      </w:rPr>
    </w:lvl>
    <w:lvl w:ilvl="8">
      <w:start w:val="1"/>
      <w:numFmt w:val="bullet"/>
      <w:lvlText w:val=""/>
      <w:lvlJc w:val="left"/>
      <w:pPr>
        <w:ind w:left="6163" w:hanging="360"/>
      </w:pPr>
      <w:rPr>
        <w:rFonts w:ascii="Wingdings" w:hAnsi="Wingdings" w:hint="default"/>
      </w:rPr>
    </w:lvl>
  </w:abstractNum>
  <w:abstractNum w:abstractNumId="19">
    <w:nsid w:val="39EB2603"/>
    <w:multiLevelType w:val="multilevel"/>
    <w:tmpl w:val="39EB26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BDA555E"/>
    <w:multiLevelType w:val="multilevel"/>
    <w:tmpl w:val="3BDA55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F334738"/>
    <w:multiLevelType w:val="multilevel"/>
    <w:tmpl w:val="3F334738"/>
    <w:lvl w:ilvl="0">
      <w:start w:val="2"/>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40AD5F46"/>
    <w:multiLevelType w:val="multilevel"/>
    <w:tmpl w:val="40AD5F46"/>
    <w:lvl w:ilvl="0">
      <w:start w:val="1"/>
      <w:numFmt w:val="bullet"/>
      <w:pStyle w:val="bingoxpstyle"/>
      <w:lvlText w:val=""/>
      <w:lvlJc w:val="left"/>
      <w:pPr>
        <w:ind w:left="845" w:hanging="420"/>
      </w:pPr>
      <w:rPr>
        <w:rFonts w:ascii="Symbol" w:hAnsi="Symbol"/>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3">
    <w:nsid w:val="423C2835"/>
    <w:multiLevelType w:val="multilevel"/>
    <w:tmpl w:val="423C2835"/>
    <w:lvl w:ilvl="0">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3FB283F"/>
    <w:multiLevelType w:val="multilevel"/>
    <w:tmpl w:val="43FB28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46160708"/>
    <w:multiLevelType w:val="multilevel"/>
    <w:tmpl w:val="46160708"/>
    <w:lvl w:ilvl="0">
      <w:start w:val="1"/>
      <w:numFmt w:val="bullet"/>
      <w:lvlText w:val="●"/>
      <w:lvlJc w:val="left"/>
      <w:pPr>
        <w:ind w:left="720" w:hanging="360"/>
      </w:pPr>
      <w:rPr>
        <w:strike w:val="0"/>
        <w:dstrike w:val="0"/>
        <w:u w:val="none"/>
      </w:rPr>
    </w:lvl>
    <w:lvl w:ilvl="1">
      <w:start w:val="1"/>
      <w:numFmt w:val="bullet"/>
      <w:lvlText w:val="○"/>
      <w:lvlJc w:val="left"/>
      <w:pPr>
        <w:ind w:left="1440" w:hanging="360"/>
      </w:pPr>
      <w:rPr>
        <w:strike w:val="0"/>
        <w:dstrike w:val="0"/>
        <w:u w:val="none"/>
      </w:rPr>
    </w:lvl>
    <w:lvl w:ilvl="2">
      <w:start w:val="1"/>
      <w:numFmt w:val="bullet"/>
      <w:lvlText w:val="■"/>
      <w:lvlJc w:val="left"/>
      <w:pPr>
        <w:ind w:left="2160" w:hanging="360"/>
      </w:pPr>
      <w:rPr>
        <w:strike w:val="0"/>
        <w:dstrike w:val="0"/>
        <w:u w:val="none"/>
      </w:rPr>
    </w:lvl>
    <w:lvl w:ilvl="3">
      <w:start w:val="1"/>
      <w:numFmt w:val="bullet"/>
      <w:lvlText w:val="●"/>
      <w:lvlJc w:val="left"/>
      <w:pPr>
        <w:ind w:left="2880" w:hanging="360"/>
      </w:pPr>
      <w:rPr>
        <w:strike w:val="0"/>
        <w:dstrike w:val="0"/>
        <w:u w:val="none"/>
      </w:rPr>
    </w:lvl>
    <w:lvl w:ilvl="4">
      <w:start w:val="1"/>
      <w:numFmt w:val="bullet"/>
      <w:lvlText w:val="○"/>
      <w:lvlJc w:val="left"/>
      <w:pPr>
        <w:ind w:left="3600" w:hanging="360"/>
      </w:pPr>
      <w:rPr>
        <w:strike w:val="0"/>
        <w:dstrike w:val="0"/>
        <w:u w:val="none"/>
      </w:rPr>
    </w:lvl>
    <w:lvl w:ilvl="5">
      <w:start w:val="1"/>
      <w:numFmt w:val="bullet"/>
      <w:lvlText w:val="■"/>
      <w:lvlJc w:val="left"/>
      <w:pPr>
        <w:ind w:left="4320" w:hanging="360"/>
      </w:pPr>
      <w:rPr>
        <w:strike w:val="0"/>
        <w:dstrike w:val="0"/>
        <w:u w:val="none"/>
      </w:rPr>
    </w:lvl>
    <w:lvl w:ilvl="6">
      <w:start w:val="1"/>
      <w:numFmt w:val="bullet"/>
      <w:lvlText w:val="●"/>
      <w:lvlJc w:val="left"/>
      <w:pPr>
        <w:ind w:left="5040" w:hanging="360"/>
      </w:pPr>
      <w:rPr>
        <w:strike w:val="0"/>
        <w:dstrike w:val="0"/>
        <w:u w:val="none"/>
      </w:rPr>
    </w:lvl>
    <w:lvl w:ilvl="7">
      <w:start w:val="1"/>
      <w:numFmt w:val="bullet"/>
      <w:lvlText w:val="○"/>
      <w:lvlJc w:val="left"/>
      <w:pPr>
        <w:ind w:left="5760" w:hanging="360"/>
      </w:pPr>
      <w:rPr>
        <w:strike w:val="0"/>
        <w:dstrike w:val="0"/>
        <w:u w:val="none"/>
      </w:rPr>
    </w:lvl>
    <w:lvl w:ilvl="8">
      <w:start w:val="1"/>
      <w:numFmt w:val="bullet"/>
      <w:lvlText w:val="■"/>
      <w:lvlJc w:val="left"/>
      <w:pPr>
        <w:ind w:left="6480" w:hanging="360"/>
      </w:pPr>
      <w:rPr>
        <w:strike w:val="0"/>
        <w:dstrike w:val="0"/>
        <w:u w:val="none"/>
      </w:rPr>
    </w:lvl>
  </w:abstractNum>
  <w:abstractNum w:abstractNumId="26">
    <w:nsid w:val="4BB9331F"/>
    <w:multiLevelType w:val="multilevel"/>
    <w:tmpl w:val="4BB9331F"/>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27">
    <w:nsid w:val="4BCC06E0"/>
    <w:multiLevelType w:val="multilevel"/>
    <w:tmpl w:val="4BCC06E0"/>
    <w:lvl w:ilvl="0">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DB71FD1"/>
    <w:multiLevelType w:val="multilevel"/>
    <w:tmpl w:val="4DB71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6327324"/>
    <w:multiLevelType w:val="hybridMultilevel"/>
    <w:tmpl w:val="D9DA3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06351A"/>
    <w:multiLevelType w:val="multilevel"/>
    <w:tmpl w:val="58063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899369E"/>
    <w:multiLevelType w:val="multilevel"/>
    <w:tmpl w:val="589936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5A4B2912"/>
    <w:multiLevelType w:val="hybridMultilevel"/>
    <w:tmpl w:val="F162F8AC"/>
    <w:lvl w:ilvl="0" w:tplc="3B34978A">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33">
    <w:nsid w:val="615B2668"/>
    <w:multiLevelType w:val="multilevel"/>
    <w:tmpl w:val="615B2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1B70289"/>
    <w:multiLevelType w:val="hybridMultilevel"/>
    <w:tmpl w:val="F12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F23E3"/>
    <w:multiLevelType w:val="multilevel"/>
    <w:tmpl w:val="62AF23E3"/>
    <w:lvl w:ilvl="0">
      <w:start w:val="1"/>
      <w:numFmt w:val="bullet"/>
      <w:lvlText w:val="●"/>
      <w:lvlJc w:val="left"/>
      <w:pPr>
        <w:ind w:left="720" w:hanging="360"/>
      </w:pPr>
      <w:rPr>
        <w:strike w:val="0"/>
        <w:dstrike w:val="0"/>
        <w:u w:val="none"/>
      </w:rPr>
    </w:lvl>
    <w:lvl w:ilvl="1">
      <w:start w:val="1"/>
      <w:numFmt w:val="bullet"/>
      <w:lvlText w:val="○"/>
      <w:lvlJc w:val="left"/>
      <w:pPr>
        <w:ind w:left="1440" w:hanging="360"/>
      </w:pPr>
      <w:rPr>
        <w:strike w:val="0"/>
        <w:dstrike w:val="0"/>
        <w:u w:val="none"/>
      </w:rPr>
    </w:lvl>
    <w:lvl w:ilvl="2">
      <w:start w:val="1"/>
      <w:numFmt w:val="bullet"/>
      <w:lvlText w:val="■"/>
      <w:lvlJc w:val="left"/>
      <w:pPr>
        <w:ind w:left="2160" w:hanging="360"/>
      </w:pPr>
      <w:rPr>
        <w:strike w:val="0"/>
        <w:dstrike w:val="0"/>
        <w:u w:val="none"/>
      </w:rPr>
    </w:lvl>
    <w:lvl w:ilvl="3">
      <w:start w:val="1"/>
      <w:numFmt w:val="bullet"/>
      <w:lvlText w:val="●"/>
      <w:lvlJc w:val="left"/>
      <w:pPr>
        <w:ind w:left="2880" w:hanging="360"/>
      </w:pPr>
      <w:rPr>
        <w:strike w:val="0"/>
        <w:dstrike w:val="0"/>
        <w:u w:val="none"/>
      </w:rPr>
    </w:lvl>
    <w:lvl w:ilvl="4">
      <w:start w:val="1"/>
      <w:numFmt w:val="bullet"/>
      <w:lvlText w:val="○"/>
      <w:lvlJc w:val="left"/>
      <w:pPr>
        <w:ind w:left="3600" w:hanging="360"/>
      </w:pPr>
      <w:rPr>
        <w:strike w:val="0"/>
        <w:dstrike w:val="0"/>
        <w:u w:val="none"/>
      </w:rPr>
    </w:lvl>
    <w:lvl w:ilvl="5">
      <w:start w:val="1"/>
      <w:numFmt w:val="bullet"/>
      <w:lvlText w:val="■"/>
      <w:lvlJc w:val="left"/>
      <w:pPr>
        <w:ind w:left="4320" w:hanging="360"/>
      </w:pPr>
      <w:rPr>
        <w:strike w:val="0"/>
        <w:dstrike w:val="0"/>
        <w:u w:val="none"/>
      </w:rPr>
    </w:lvl>
    <w:lvl w:ilvl="6">
      <w:start w:val="1"/>
      <w:numFmt w:val="bullet"/>
      <w:lvlText w:val="●"/>
      <w:lvlJc w:val="left"/>
      <w:pPr>
        <w:ind w:left="5040" w:hanging="360"/>
      </w:pPr>
      <w:rPr>
        <w:strike w:val="0"/>
        <w:dstrike w:val="0"/>
        <w:u w:val="none"/>
      </w:rPr>
    </w:lvl>
    <w:lvl w:ilvl="7">
      <w:start w:val="1"/>
      <w:numFmt w:val="bullet"/>
      <w:lvlText w:val="○"/>
      <w:lvlJc w:val="left"/>
      <w:pPr>
        <w:ind w:left="5760" w:hanging="360"/>
      </w:pPr>
      <w:rPr>
        <w:strike w:val="0"/>
        <w:dstrike w:val="0"/>
        <w:u w:val="none"/>
      </w:rPr>
    </w:lvl>
    <w:lvl w:ilvl="8">
      <w:start w:val="1"/>
      <w:numFmt w:val="bullet"/>
      <w:lvlText w:val="■"/>
      <w:lvlJc w:val="left"/>
      <w:pPr>
        <w:ind w:left="6480" w:hanging="360"/>
      </w:pPr>
      <w:rPr>
        <w:strike w:val="0"/>
        <w:dstrike w:val="0"/>
        <w:u w:val="none"/>
      </w:rPr>
    </w:lvl>
  </w:abstractNum>
  <w:abstractNum w:abstractNumId="36">
    <w:nsid w:val="646D7294"/>
    <w:multiLevelType w:val="hybridMultilevel"/>
    <w:tmpl w:val="E710CFA8"/>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7">
    <w:nsid w:val="65C61E05"/>
    <w:multiLevelType w:val="multilevel"/>
    <w:tmpl w:val="65C61E0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nsid w:val="6C722AB4"/>
    <w:multiLevelType w:val="multilevel"/>
    <w:tmpl w:val="6C722A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ECE276C"/>
    <w:multiLevelType w:val="multilevel"/>
    <w:tmpl w:val="6ECE276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nsid w:val="77C336DC"/>
    <w:multiLevelType w:val="multilevel"/>
    <w:tmpl w:val="77C336DC"/>
    <w:lvl w:ilvl="0">
      <w:start w:val="1"/>
      <w:numFmt w:val="bullet"/>
      <w:lvlText w:val="●"/>
      <w:lvlJc w:val="left"/>
      <w:pPr>
        <w:ind w:left="720" w:hanging="360"/>
      </w:pPr>
      <w:rPr>
        <w:strike w:val="0"/>
        <w:dstrike w:val="0"/>
        <w:u w:val="none"/>
      </w:rPr>
    </w:lvl>
    <w:lvl w:ilvl="1">
      <w:start w:val="1"/>
      <w:numFmt w:val="bullet"/>
      <w:lvlText w:val="○"/>
      <w:lvlJc w:val="left"/>
      <w:pPr>
        <w:ind w:left="1440" w:hanging="360"/>
      </w:pPr>
      <w:rPr>
        <w:strike w:val="0"/>
        <w:dstrike w:val="0"/>
        <w:u w:val="none"/>
      </w:rPr>
    </w:lvl>
    <w:lvl w:ilvl="2">
      <w:start w:val="1"/>
      <w:numFmt w:val="bullet"/>
      <w:lvlText w:val="■"/>
      <w:lvlJc w:val="left"/>
      <w:pPr>
        <w:ind w:left="2160" w:hanging="360"/>
      </w:pPr>
      <w:rPr>
        <w:strike w:val="0"/>
        <w:dstrike w:val="0"/>
        <w:u w:val="none"/>
      </w:rPr>
    </w:lvl>
    <w:lvl w:ilvl="3">
      <w:start w:val="1"/>
      <w:numFmt w:val="bullet"/>
      <w:lvlText w:val="●"/>
      <w:lvlJc w:val="left"/>
      <w:pPr>
        <w:ind w:left="2880" w:hanging="360"/>
      </w:pPr>
      <w:rPr>
        <w:strike w:val="0"/>
        <w:dstrike w:val="0"/>
        <w:u w:val="none"/>
      </w:rPr>
    </w:lvl>
    <w:lvl w:ilvl="4">
      <w:start w:val="1"/>
      <w:numFmt w:val="bullet"/>
      <w:lvlText w:val="○"/>
      <w:lvlJc w:val="left"/>
      <w:pPr>
        <w:ind w:left="3600" w:hanging="360"/>
      </w:pPr>
      <w:rPr>
        <w:strike w:val="0"/>
        <w:dstrike w:val="0"/>
        <w:u w:val="none"/>
      </w:rPr>
    </w:lvl>
    <w:lvl w:ilvl="5">
      <w:start w:val="1"/>
      <w:numFmt w:val="bullet"/>
      <w:lvlText w:val="■"/>
      <w:lvlJc w:val="left"/>
      <w:pPr>
        <w:ind w:left="4320" w:hanging="360"/>
      </w:pPr>
      <w:rPr>
        <w:strike w:val="0"/>
        <w:dstrike w:val="0"/>
        <w:u w:val="none"/>
      </w:rPr>
    </w:lvl>
    <w:lvl w:ilvl="6">
      <w:start w:val="1"/>
      <w:numFmt w:val="bullet"/>
      <w:lvlText w:val="●"/>
      <w:lvlJc w:val="left"/>
      <w:pPr>
        <w:ind w:left="5040" w:hanging="360"/>
      </w:pPr>
      <w:rPr>
        <w:strike w:val="0"/>
        <w:dstrike w:val="0"/>
        <w:u w:val="none"/>
      </w:rPr>
    </w:lvl>
    <w:lvl w:ilvl="7">
      <w:start w:val="1"/>
      <w:numFmt w:val="bullet"/>
      <w:lvlText w:val="○"/>
      <w:lvlJc w:val="left"/>
      <w:pPr>
        <w:ind w:left="5760" w:hanging="360"/>
      </w:pPr>
      <w:rPr>
        <w:strike w:val="0"/>
        <w:dstrike w:val="0"/>
        <w:u w:val="none"/>
      </w:rPr>
    </w:lvl>
    <w:lvl w:ilvl="8">
      <w:start w:val="1"/>
      <w:numFmt w:val="bullet"/>
      <w:lvlText w:val="■"/>
      <w:lvlJc w:val="left"/>
      <w:pPr>
        <w:ind w:left="6480" w:hanging="360"/>
      </w:pPr>
      <w:rPr>
        <w:strike w:val="0"/>
        <w:dstrike w:val="0"/>
        <w:u w:val="none"/>
      </w:rPr>
    </w:lvl>
  </w:abstractNum>
  <w:abstractNum w:abstractNumId="41">
    <w:nsid w:val="786762F0"/>
    <w:multiLevelType w:val="multilevel"/>
    <w:tmpl w:val="786762F0"/>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42">
    <w:nsid w:val="798B1361"/>
    <w:multiLevelType w:val="multilevel"/>
    <w:tmpl w:val="798B13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B5955BF"/>
    <w:multiLevelType w:val="multilevel"/>
    <w:tmpl w:val="7B5955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E3465FA"/>
    <w:multiLevelType w:val="multilevel"/>
    <w:tmpl w:val="7E346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23"/>
  </w:num>
  <w:num w:numId="5">
    <w:abstractNumId w:val="18"/>
  </w:num>
  <w:num w:numId="6">
    <w:abstractNumId w:val="37"/>
  </w:num>
  <w:num w:numId="7">
    <w:abstractNumId w:val="10"/>
  </w:num>
  <w:num w:numId="8">
    <w:abstractNumId w:val="39"/>
  </w:num>
  <w:num w:numId="9">
    <w:abstractNumId w:val="15"/>
  </w:num>
  <w:num w:numId="10">
    <w:abstractNumId w:val="27"/>
  </w:num>
  <w:num w:numId="11">
    <w:abstractNumId w:val="4"/>
  </w:num>
  <w:num w:numId="12">
    <w:abstractNumId w:val="33"/>
  </w:num>
  <w:num w:numId="13">
    <w:abstractNumId w:val="7"/>
  </w:num>
  <w:num w:numId="14">
    <w:abstractNumId w:val="24"/>
  </w:num>
  <w:num w:numId="15">
    <w:abstractNumId w:val="31"/>
  </w:num>
  <w:num w:numId="16">
    <w:abstractNumId w:val="6"/>
  </w:num>
  <w:num w:numId="17">
    <w:abstractNumId w:val="28"/>
  </w:num>
  <w:num w:numId="18">
    <w:abstractNumId w:val="12"/>
  </w:num>
  <w:num w:numId="19">
    <w:abstractNumId w:val="43"/>
  </w:num>
  <w:num w:numId="20">
    <w:abstractNumId w:val="11"/>
  </w:num>
  <w:num w:numId="21">
    <w:abstractNumId w:val="5"/>
  </w:num>
  <w:num w:numId="22">
    <w:abstractNumId w:val="1"/>
  </w:num>
  <w:num w:numId="23">
    <w:abstractNumId w:val="21"/>
  </w:num>
  <w:num w:numId="24">
    <w:abstractNumId w:val="4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9"/>
  </w:num>
  <w:num w:numId="31">
    <w:abstractNumId w:val="42"/>
  </w:num>
  <w:num w:numId="32">
    <w:abstractNumId w:val="25"/>
  </w:num>
  <w:num w:numId="33">
    <w:abstractNumId w:val="44"/>
  </w:num>
  <w:num w:numId="34">
    <w:abstractNumId w:val="20"/>
  </w:num>
  <w:num w:numId="35">
    <w:abstractNumId w:val="8"/>
  </w:num>
  <w:num w:numId="36">
    <w:abstractNumId w:val="9"/>
  </w:num>
  <w:num w:numId="37">
    <w:abstractNumId w:val="30"/>
  </w:num>
  <w:num w:numId="38">
    <w:abstractNumId w:val="13"/>
  </w:num>
  <w:num w:numId="39">
    <w:abstractNumId w:val="38"/>
  </w:num>
  <w:num w:numId="40">
    <w:abstractNumId w:val="16"/>
  </w:num>
  <w:num w:numId="41">
    <w:abstractNumId w:val="29"/>
  </w:num>
  <w:num w:numId="42">
    <w:abstractNumId w:val="34"/>
  </w:num>
  <w:num w:numId="43">
    <w:abstractNumId w:val="16"/>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6"/>
  </w:num>
  <w:num w:numId="51">
    <w:abstractNumId w:val="36"/>
  </w:num>
  <w:num w:numId="52">
    <w:abstractNumId w:val="0"/>
  </w:num>
  <w:num w:numId="53">
    <w:abstractNumId w:val="32"/>
  </w:num>
  <w:num w:numId="54">
    <w:abstractNumId w:val="16"/>
  </w:num>
  <w:num w:numId="55">
    <w:abstractNumId w:val="16"/>
  </w:num>
  <w:num w:numId="56">
    <w:abstractNumId w:val="16"/>
  </w:num>
  <w:num w:numId="57">
    <w:abstractNumId w:val="16"/>
  </w:num>
  <w:num w:numId="58">
    <w:abstractNumId w:val="17"/>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mirrorMargins/>
  <w:bordersDoNotSurroundHeader/>
  <w:bordersDoNotSurroundFooter/>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
  <w:rsids>
    <w:rsidRoot w:val="00034ED7"/>
    <w:rsid w:val="00000890"/>
    <w:rsid w:val="00002C26"/>
    <w:rsid w:val="000034A9"/>
    <w:rsid w:val="0000412D"/>
    <w:rsid w:val="00007A36"/>
    <w:rsid w:val="00014321"/>
    <w:rsid w:val="0002013A"/>
    <w:rsid w:val="000205CB"/>
    <w:rsid w:val="00025585"/>
    <w:rsid w:val="00026EDF"/>
    <w:rsid w:val="0002734A"/>
    <w:rsid w:val="00027D57"/>
    <w:rsid w:val="00031F68"/>
    <w:rsid w:val="00034ED7"/>
    <w:rsid w:val="00035C98"/>
    <w:rsid w:val="000403CE"/>
    <w:rsid w:val="00046F3F"/>
    <w:rsid w:val="00052262"/>
    <w:rsid w:val="000536F0"/>
    <w:rsid w:val="00053D10"/>
    <w:rsid w:val="00054DD4"/>
    <w:rsid w:val="0005511E"/>
    <w:rsid w:val="00055455"/>
    <w:rsid w:val="00057ABE"/>
    <w:rsid w:val="00057CB2"/>
    <w:rsid w:val="00060093"/>
    <w:rsid w:val="00060BFD"/>
    <w:rsid w:val="00061E6C"/>
    <w:rsid w:val="0006429C"/>
    <w:rsid w:val="00064B1D"/>
    <w:rsid w:val="00067385"/>
    <w:rsid w:val="000735ED"/>
    <w:rsid w:val="0007431B"/>
    <w:rsid w:val="00075CE6"/>
    <w:rsid w:val="000760B5"/>
    <w:rsid w:val="00077CAA"/>
    <w:rsid w:val="00080885"/>
    <w:rsid w:val="00082424"/>
    <w:rsid w:val="000847FD"/>
    <w:rsid w:val="00085A77"/>
    <w:rsid w:val="00087461"/>
    <w:rsid w:val="000903CF"/>
    <w:rsid w:val="0009448E"/>
    <w:rsid w:val="000A634C"/>
    <w:rsid w:val="000B5BAF"/>
    <w:rsid w:val="000B5F0A"/>
    <w:rsid w:val="000B6A9A"/>
    <w:rsid w:val="000C0049"/>
    <w:rsid w:val="000C02E2"/>
    <w:rsid w:val="000C0B10"/>
    <w:rsid w:val="000C5B72"/>
    <w:rsid w:val="000C6451"/>
    <w:rsid w:val="000C671B"/>
    <w:rsid w:val="000D1815"/>
    <w:rsid w:val="000D1EA3"/>
    <w:rsid w:val="000D3221"/>
    <w:rsid w:val="000D4D23"/>
    <w:rsid w:val="000D713D"/>
    <w:rsid w:val="000D7EEE"/>
    <w:rsid w:val="000E1AC1"/>
    <w:rsid w:val="000E2379"/>
    <w:rsid w:val="000E656F"/>
    <w:rsid w:val="000F1A31"/>
    <w:rsid w:val="000F3F0B"/>
    <w:rsid w:val="000F4E4F"/>
    <w:rsid w:val="000F5D35"/>
    <w:rsid w:val="001001B7"/>
    <w:rsid w:val="001013FD"/>
    <w:rsid w:val="00101B29"/>
    <w:rsid w:val="00104200"/>
    <w:rsid w:val="0010490C"/>
    <w:rsid w:val="0010767E"/>
    <w:rsid w:val="00114759"/>
    <w:rsid w:val="0011475F"/>
    <w:rsid w:val="001153E2"/>
    <w:rsid w:val="00116CC4"/>
    <w:rsid w:val="00117B79"/>
    <w:rsid w:val="001206A8"/>
    <w:rsid w:val="00122333"/>
    <w:rsid w:val="001223A6"/>
    <w:rsid w:val="0012388C"/>
    <w:rsid w:val="001238EA"/>
    <w:rsid w:val="001239FB"/>
    <w:rsid w:val="0013035C"/>
    <w:rsid w:val="00131974"/>
    <w:rsid w:val="0013529B"/>
    <w:rsid w:val="00140935"/>
    <w:rsid w:val="00141006"/>
    <w:rsid w:val="00142729"/>
    <w:rsid w:val="00144751"/>
    <w:rsid w:val="0014530C"/>
    <w:rsid w:val="00151C2B"/>
    <w:rsid w:val="0015278E"/>
    <w:rsid w:val="00165CAB"/>
    <w:rsid w:val="00166B9C"/>
    <w:rsid w:val="00167726"/>
    <w:rsid w:val="0016797E"/>
    <w:rsid w:val="001705CA"/>
    <w:rsid w:val="00170639"/>
    <w:rsid w:val="0017220E"/>
    <w:rsid w:val="00172F77"/>
    <w:rsid w:val="00174535"/>
    <w:rsid w:val="00174C8B"/>
    <w:rsid w:val="00175D77"/>
    <w:rsid w:val="001808A8"/>
    <w:rsid w:val="00182A03"/>
    <w:rsid w:val="00183050"/>
    <w:rsid w:val="00186131"/>
    <w:rsid w:val="001941E7"/>
    <w:rsid w:val="00194F45"/>
    <w:rsid w:val="001955EA"/>
    <w:rsid w:val="0019578B"/>
    <w:rsid w:val="0019664A"/>
    <w:rsid w:val="001968E4"/>
    <w:rsid w:val="001A0B0F"/>
    <w:rsid w:val="001A33D0"/>
    <w:rsid w:val="001A3961"/>
    <w:rsid w:val="001A3B13"/>
    <w:rsid w:val="001A6690"/>
    <w:rsid w:val="001B05BE"/>
    <w:rsid w:val="001B1CFA"/>
    <w:rsid w:val="001B50B1"/>
    <w:rsid w:val="001B51CD"/>
    <w:rsid w:val="001B6DD2"/>
    <w:rsid w:val="001C2012"/>
    <w:rsid w:val="001C716B"/>
    <w:rsid w:val="001D0126"/>
    <w:rsid w:val="001D79B9"/>
    <w:rsid w:val="001E1B9F"/>
    <w:rsid w:val="001E395C"/>
    <w:rsid w:val="001E4A80"/>
    <w:rsid w:val="001E4CE8"/>
    <w:rsid w:val="001F45F3"/>
    <w:rsid w:val="00200D89"/>
    <w:rsid w:val="00201C2B"/>
    <w:rsid w:val="0020441C"/>
    <w:rsid w:val="0021116E"/>
    <w:rsid w:val="00211DB4"/>
    <w:rsid w:val="0021227F"/>
    <w:rsid w:val="002136D9"/>
    <w:rsid w:val="002144B6"/>
    <w:rsid w:val="00220D58"/>
    <w:rsid w:val="00223783"/>
    <w:rsid w:val="002245FA"/>
    <w:rsid w:val="0023460E"/>
    <w:rsid w:val="00234D01"/>
    <w:rsid w:val="00241539"/>
    <w:rsid w:val="002415A7"/>
    <w:rsid w:val="00245F5D"/>
    <w:rsid w:val="00251B1A"/>
    <w:rsid w:val="002555D8"/>
    <w:rsid w:val="00255A9A"/>
    <w:rsid w:val="00256CE3"/>
    <w:rsid w:val="0025706E"/>
    <w:rsid w:val="002605B4"/>
    <w:rsid w:val="0026090B"/>
    <w:rsid w:val="00261302"/>
    <w:rsid w:val="00263FE6"/>
    <w:rsid w:val="00264095"/>
    <w:rsid w:val="00266C96"/>
    <w:rsid w:val="002717A2"/>
    <w:rsid w:val="00271852"/>
    <w:rsid w:val="00272FE1"/>
    <w:rsid w:val="00276992"/>
    <w:rsid w:val="0027699C"/>
    <w:rsid w:val="00281C11"/>
    <w:rsid w:val="00284C9F"/>
    <w:rsid w:val="00294DE5"/>
    <w:rsid w:val="00295304"/>
    <w:rsid w:val="00296039"/>
    <w:rsid w:val="00296DA8"/>
    <w:rsid w:val="002A010E"/>
    <w:rsid w:val="002A2E3A"/>
    <w:rsid w:val="002A30D4"/>
    <w:rsid w:val="002A5327"/>
    <w:rsid w:val="002B6F48"/>
    <w:rsid w:val="002C47A4"/>
    <w:rsid w:val="002C4923"/>
    <w:rsid w:val="002C5391"/>
    <w:rsid w:val="002C641C"/>
    <w:rsid w:val="002C76C4"/>
    <w:rsid w:val="002C7B47"/>
    <w:rsid w:val="002D0BFB"/>
    <w:rsid w:val="002D2C20"/>
    <w:rsid w:val="002D5D80"/>
    <w:rsid w:val="002D6FF8"/>
    <w:rsid w:val="002E0796"/>
    <w:rsid w:val="002E68A8"/>
    <w:rsid w:val="002E7080"/>
    <w:rsid w:val="002F280C"/>
    <w:rsid w:val="002F2995"/>
    <w:rsid w:val="002F3E5E"/>
    <w:rsid w:val="002F6EFD"/>
    <w:rsid w:val="00301573"/>
    <w:rsid w:val="00301684"/>
    <w:rsid w:val="003102F9"/>
    <w:rsid w:val="00310A18"/>
    <w:rsid w:val="003111BC"/>
    <w:rsid w:val="00312845"/>
    <w:rsid w:val="00314414"/>
    <w:rsid w:val="0032030F"/>
    <w:rsid w:val="00321AD4"/>
    <w:rsid w:val="003222CB"/>
    <w:rsid w:val="00324149"/>
    <w:rsid w:val="0032553D"/>
    <w:rsid w:val="00327729"/>
    <w:rsid w:val="00333718"/>
    <w:rsid w:val="00334722"/>
    <w:rsid w:val="00340DE5"/>
    <w:rsid w:val="00345874"/>
    <w:rsid w:val="003479D8"/>
    <w:rsid w:val="00351725"/>
    <w:rsid w:val="0035187A"/>
    <w:rsid w:val="0035365A"/>
    <w:rsid w:val="00356A38"/>
    <w:rsid w:val="0036458B"/>
    <w:rsid w:val="0036568B"/>
    <w:rsid w:val="00366715"/>
    <w:rsid w:val="0037253D"/>
    <w:rsid w:val="00372BFD"/>
    <w:rsid w:val="00374DA5"/>
    <w:rsid w:val="0038055C"/>
    <w:rsid w:val="003862E3"/>
    <w:rsid w:val="003863D0"/>
    <w:rsid w:val="00386940"/>
    <w:rsid w:val="00386BAA"/>
    <w:rsid w:val="00387235"/>
    <w:rsid w:val="0039360B"/>
    <w:rsid w:val="003951A6"/>
    <w:rsid w:val="003A062F"/>
    <w:rsid w:val="003A19AC"/>
    <w:rsid w:val="003A273B"/>
    <w:rsid w:val="003A317F"/>
    <w:rsid w:val="003B0A49"/>
    <w:rsid w:val="003B52B5"/>
    <w:rsid w:val="003B5477"/>
    <w:rsid w:val="003D16D8"/>
    <w:rsid w:val="003D622E"/>
    <w:rsid w:val="003D7D30"/>
    <w:rsid w:val="003E3904"/>
    <w:rsid w:val="003E4741"/>
    <w:rsid w:val="003F6281"/>
    <w:rsid w:val="00401EA3"/>
    <w:rsid w:val="0040453F"/>
    <w:rsid w:val="00404851"/>
    <w:rsid w:val="00411178"/>
    <w:rsid w:val="00411E74"/>
    <w:rsid w:val="00417AFD"/>
    <w:rsid w:val="00424CCE"/>
    <w:rsid w:val="00424F06"/>
    <w:rsid w:val="0042673A"/>
    <w:rsid w:val="004302D1"/>
    <w:rsid w:val="00430556"/>
    <w:rsid w:val="004316A2"/>
    <w:rsid w:val="00431C88"/>
    <w:rsid w:val="00434440"/>
    <w:rsid w:val="00436234"/>
    <w:rsid w:val="00440B3C"/>
    <w:rsid w:val="004421EF"/>
    <w:rsid w:val="00442815"/>
    <w:rsid w:val="004441A5"/>
    <w:rsid w:val="00446802"/>
    <w:rsid w:val="00450445"/>
    <w:rsid w:val="00452AF7"/>
    <w:rsid w:val="00453431"/>
    <w:rsid w:val="004559C4"/>
    <w:rsid w:val="00457742"/>
    <w:rsid w:val="0046045C"/>
    <w:rsid w:val="004613C3"/>
    <w:rsid w:val="00463679"/>
    <w:rsid w:val="00463D15"/>
    <w:rsid w:val="00464E0F"/>
    <w:rsid w:val="00465509"/>
    <w:rsid w:val="00466397"/>
    <w:rsid w:val="0046664F"/>
    <w:rsid w:val="00466703"/>
    <w:rsid w:val="004667CC"/>
    <w:rsid w:val="00467483"/>
    <w:rsid w:val="0047019A"/>
    <w:rsid w:val="0047162D"/>
    <w:rsid w:val="004742EE"/>
    <w:rsid w:val="00481EEC"/>
    <w:rsid w:val="0048337A"/>
    <w:rsid w:val="00483A6E"/>
    <w:rsid w:val="00485662"/>
    <w:rsid w:val="00486478"/>
    <w:rsid w:val="004866C5"/>
    <w:rsid w:val="00487709"/>
    <w:rsid w:val="00490483"/>
    <w:rsid w:val="00496B2C"/>
    <w:rsid w:val="004A1959"/>
    <w:rsid w:val="004A2278"/>
    <w:rsid w:val="004A640C"/>
    <w:rsid w:val="004A6EEF"/>
    <w:rsid w:val="004A7A7D"/>
    <w:rsid w:val="004B2F8C"/>
    <w:rsid w:val="004B418E"/>
    <w:rsid w:val="004B4AF2"/>
    <w:rsid w:val="004C0B44"/>
    <w:rsid w:val="004C241D"/>
    <w:rsid w:val="004C2657"/>
    <w:rsid w:val="004C6DEA"/>
    <w:rsid w:val="004C6EF2"/>
    <w:rsid w:val="004D2717"/>
    <w:rsid w:val="004D38A1"/>
    <w:rsid w:val="004D39EF"/>
    <w:rsid w:val="004D3AAD"/>
    <w:rsid w:val="004E75DC"/>
    <w:rsid w:val="004F22B1"/>
    <w:rsid w:val="004F2949"/>
    <w:rsid w:val="004F3D43"/>
    <w:rsid w:val="004F4076"/>
    <w:rsid w:val="004F4BFF"/>
    <w:rsid w:val="004F5C6C"/>
    <w:rsid w:val="005015D6"/>
    <w:rsid w:val="0050530E"/>
    <w:rsid w:val="00511FDF"/>
    <w:rsid w:val="005222F7"/>
    <w:rsid w:val="0052450C"/>
    <w:rsid w:val="00526284"/>
    <w:rsid w:val="00532FBB"/>
    <w:rsid w:val="005355EC"/>
    <w:rsid w:val="00536414"/>
    <w:rsid w:val="00536E8F"/>
    <w:rsid w:val="00540A40"/>
    <w:rsid w:val="005429F9"/>
    <w:rsid w:val="0054311F"/>
    <w:rsid w:val="00545688"/>
    <w:rsid w:val="0054733A"/>
    <w:rsid w:val="005527DE"/>
    <w:rsid w:val="00556625"/>
    <w:rsid w:val="005568AA"/>
    <w:rsid w:val="005571A3"/>
    <w:rsid w:val="00570DB1"/>
    <w:rsid w:val="00571E42"/>
    <w:rsid w:val="0057203E"/>
    <w:rsid w:val="005732ED"/>
    <w:rsid w:val="00576566"/>
    <w:rsid w:val="00581C51"/>
    <w:rsid w:val="0058293F"/>
    <w:rsid w:val="00583614"/>
    <w:rsid w:val="0058495D"/>
    <w:rsid w:val="0058598C"/>
    <w:rsid w:val="00585B93"/>
    <w:rsid w:val="00585BA2"/>
    <w:rsid w:val="00591A0E"/>
    <w:rsid w:val="00593F9D"/>
    <w:rsid w:val="005953ED"/>
    <w:rsid w:val="005A2355"/>
    <w:rsid w:val="005A2BAB"/>
    <w:rsid w:val="005A3306"/>
    <w:rsid w:val="005A4BD7"/>
    <w:rsid w:val="005B23C1"/>
    <w:rsid w:val="005B3EC6"/>
    <w:rsid w:val="005C16F5"/>
    <w:rsid w:val="005C3637"/>
    <w:rsid w:val="005C4A59"/>
    <w:rsid w:val="005C6015"/>
    <w:rsid w:val="005C7D08"/>
    <w:rsid w:val="005D259B"/>
    <w:rsid w:val="005D26AA"/>
    <w:rsid w:val="005D42E1"/>
    <w:rsid w:val="005D6017"/>
    <w:rsid w:val="005E72E0"/>
    <w:rsid w:val="005E7D1E"/>
    <w:rsid w:val="005F007B"/>
    <w:rsid w:val="005F1F27"/>
    <w:rsid w:val="005F6F29"/>
    <w:rsid w:val="005F7299"/>
    <w:rsid w:val="006017ED"/>
    <w:rsid w:val="00601E8E"/>
    <w:rsid w:val="00604CD6"/>
    <w:rsid w:val="00605077"/>
    <w:rsid w:val="00607C64"/>
    <w:rsid w:val="00610892"/>
    <w:rsid w:val="00610D56"/>
    <w:rsid w:val="00611BD2"/>
    <w:rsid w:val="00617814"/>
    <w:rsid w:val="00624B08"/>
    <w:rsid w:val="00631DA2"/>
    <w:rsid w:val="00634577"/>
    <w:rsid w:val="00636C56"/>
    <w:rsid w:val="00643D63"/>
    <w:rsid w:val="006475C5"/>
    <w:rsid w:val="00647E27"/>
    <w:rsid w:val="00650D1B"/>
    <w:rsid w:val="0065105B"/>
    <w:rsid w:val="00652834"/>
    <w:rsid w:val="00653603"/>
    <w:rsid w:val="00655A9B"/>
    <w:rsid w:val="00660249"/>
    <w:rsid w:val="00662C30"/>
    <w:rsid w:val="00665800"/>
    <w:rsid w:val="00665A89"/>
    <w:rsid w:val="006701CF"/>
    <w:rsid w:val="00672F22"/>
    <w:rsid w:val="00673172"/>
    <w:rsid w:val="00673EAF"/>
    <w:rsid w:val="00674409"/>
    <w:rsid w:val="00674A8B"/>
    <w:rsid w:val="0067506C"/>
    <w:rsid w:val="006777B2"/>
    <w:rsid w:val="0068101F"/>
    <w:rsid w:val="00686E5F"/>
    <w:rsid w:val="00687B46"/>
    <w:rsid w:val="006939BB"/>
    <w:rsid w:val="0069492E"/>
    <w:rsid w:val="0069656A"/>
    <w:rsid w:val="006A0805"/>
    <w:rsid w:val="006A61FD"/>
    <w:rsid w:val="006A6414"/>
    <w:rsid w:val="006B6183"/>
    <w:rsid w:val="006C3493"/>
    <w:rsid w:val="006C594D"/>
    <w:rsid w:val="006C6193"/>
    <w:rsid w:val="006C7BBB"/>
    <w:rsid w:val="006D3222"/>
    <w:rsid w:val="006D3B12"/>
    <w:rsid w:val="006D3D76"/>
    <w:rsid w:val="006D5F79"/>
    <w:rsid w:val="006D741C"/>
    <w:rsid w:val="006D7E23"/>
    <w:rsid w:val="006E4124"/>
    <w:rsid w:val="006E45DD"/>
    <w:rsid w:val="006E6D5E"/>
    <w:rsid w:val="006F121B"/>
    <w:rsid w:val="006F280C"/>
    <w:rsid w:val="006F51EA"/>
    <w:rsid w:val="006F5546"/>
    <w:rsid w:val="006F555C"/>
    <w:rsid w:val="006F5B58"/>
    <w:rsid w:val="006F7525"/>
    <w:rsid w:val="00702240"/>
    <w:rsid w:val="007025BB"/>
    <w:rsid w:val="007028F4"/>
    <w:rsid w:val="00702A15"/>
    <w:rsid w:val="00704B08"/>
    <w:rsid w:val="0072165B"/>
    <w:rsid w:val="00722F21"/>
    <w:rsid w:val="007248E7"/>
    <w:rsid w:val="00730E29"/>
    <w:rsid w:val="00732880"/>
    <w:rsid w:val="00732FBA"/>
    <w:rsid w:val="00734ABD"/>
    <w:rsid w:val="00735BA2"/>
    <w:rsid w:val="00736976"/>
    <w:rsid w:val="00736AE2"/>
    <w:rsid w:val="00744C93"/>
    <w:rsid w:val="00751EF7"/>
    <w:rsid w:val="00753A36"/>
    <w:rsid w:val="00761443"/>
    <w:rsid w:val="00761E40"/>
    <w:rsid w:val="00762AED"/>
    <w:rsid w:val="00762B22"/>
    <w:rsid w:val="007631FC"/>
    <w:rsid w:val="00772774"/>
    <w:rsid w:val="00772897"/>
    <w:rsid w:val="007732E6"/>
    <w:rsid w:val="007754EC"/>
    <w:rsid w:val="00777FCF"/>
    <w:rsid w:val="00781DB3"/>
    <w:rsid w:val="007838D3"/>
    <w:rsid w:val="00784108"/>
    <w:rsid w:val="00787169"/>
    <w:rsid w:val="007879D2"/>
    <w:rsid w:val="00790EC9"/>
    <w:rsid w:val="007933B9"/>
    <w:rsid w:val="00794ADF"/>
    <w:rsid w:val="00796D9A"/>
    <w:rsid w:val="00796EEB"/>
    <w:rsid w:val="00797D4D"/>
    <w:rsid w:val="007A1BE6"/>
    <w:rsid w:val="007A7794"/>
    <w:rsid w:val="007A7FBB"/>
    <w:rsid w:val="007B22F7"/>
    <w:rsid w:val="007B6A17"/>
    <w:rsid w:val="007C7A11"/>
    <w:rsid w:val="007D5465"/>
    <w:rsid w:val="007E6438"/>
    <w:rsid w:val="007E745E"/>
    <w:rsid w:val="007F078F"/>
    <w:rsid w:val="007F2EF5"/>
    <w:rsid w:val="007F3310"/>
    <w:rsid w:val="007F3433"/>
    <w:rsid w:val="007F3649"/>
    <w:rsid w:val="007F4253"/>
    <w:rsid w:val="007F49F1"/>
    <w:rsid w:val="007F7F35"/>
    <w:rsid w:val="00800AF1"/>
    <w:rsid w:val="008075B6"/>
    <w:rsid w:val="00811E87"/>
    <w:rsid w:val="00815DE0"/>
    <w:rsid w:val="0082218B"/>
    <w:rsid w:val="008227A1"/>
    <w:rsid w:val="008255A9"/>
    <w:rsid w:val="0083098A"/>
    <w:rsid w:val="00834860"/>
    <w:rsid w:val="00834DAC"/>
    <w:rsid w:val="00835078"/>
    <w:rsid w:val="00842F30"/>
    <w:rsid w:val="00846ABF"/>
    <w:rsid w:val="00850B00"/>
    <w:rsid w:val="00851A47"/>
    <w:rsid w:val="00853005"/>
    <w:rsid w:val="00853844"/>
    <w:rsid w:val="008539E1"/>
    <w:rsid w:val="00861612"/>
    <w:rsid w:val="008621B1"/>
    <w:rsid w:val="0086336B"/>
    <w:rsid w:val="008634BD"/>
    <w:rsid w:val="00864E5A"/>
    <w:rsid w:val="008709EB"/>
    <w:rsid w:val="0087138C"/>
    <w:rsid w:val="0087192C"/>
    <w:rsid w:val="00875E7C"/>
    <w:rsid w:val="00881374"/>
    <w:rsid w:val="008814B2"/>
    <w:rsid w:val="00893003"/>
    <w:rsid w:val="0089353B"/>
    <w:rsid w:val="00895FBE"/>
    <w:rsid w:val="00897961"/>
    <w:rsid w:val="008A0195"/>
    <w:rsid w:val="008A405C"/>
    <w:rsid w:val="008A60B2"/>
    <w:rsid w:val="008A7F1D"/>
    <w:rsid w:val="008B1B5D"/>
    <w:rsid w:val="008B41B1"/>
    <w:rsid w:val="008C076D"/>
    <w:rsid w:val="008C37BE"/>
    <w:rsid w:val="008C4BF6"/>
    <w:rsid w:val="008C547B"/>
    <w:rsid w:val="008D0330"/>
    <w:rsid w:val="008D0BDC"/>
    <w:rsid w:val="008D6A36"/>
    <w:rsid w:val="008D6A61"/>
    <w:rsid w:val="008E0CD8"/>
    <w:rsid w:val="008E109B"/>
    <w:rsid w:val="008E1713"/>
    <w:rsid w:val="008E650A"/>
    <w:rsid w:val="008F1940"/>
    <w:rsid w:val="008F2D9A"/>
    <w:rsid w:val="008F3022"/>
    <w:rsid w:val="008F5ADF"/>
    <w:rsid w:val="008F6E7C"/>
    <w:rsid w:val="00900AA0"/>
    <w:rsid w:val="0090313D"/>
    <w:rsid w:val="009052CD"/>
    <w:rsid w:val="009078C4"/>
    <w:rsid w:val="00910910"/>
    <w:rsid w:val="00910AB4"/>
    <w:rsid w:val="009113EA"/>
    <w:rsid w:val="0091388B"/>
    <w:rsid w:val="0091462E"/>
    <w:rsid w:val="00914637"/>
    <w:rsid w:val="00914D60"/>
    <w:rsid w:val="0091683A"/>
    <w:rsid w:val="00917A95"/>
    <w:rsid w:val="00924EC4"/>
    <w:rsid w:val="00927174"/>
    <w:rsid w:val="0093238C"/>
    <w:rsid w:val="00935630"/>
    <w:rsid w:val="00936131"/>
    <w:rsid w:val="0094024A"/>
    <w:rsid w:val="009442D7"/>
    <w:rsid w:val="00950536"/>
    <w:rsid w:val="00950D6C"/>
    <w:rsid w:val="00952360"/>
    <w:rsid w:val="009524B2"/>
    <w:rsid w:val="00953CAE"/>
    <w:rsid w:val="00955F1C"/>
    <w:rsid w:val="009566BA"/>
    <w:rsid w:val="00960686"/>
    <w:rsid w:val="0096339F"/>
    <w:rsid w:val="00965290"/>
    <w:rsid w:val="00965BC5"/>
    <w:rsid w:val="00967F5D"/>
    <w:rsid w:val="00971C02"/>
    <w:rsid w:val="00976D44"/>
    <w:rsid w:val="00977D25"/>
    <w:rsid w:val="00980D36"/>
    <w:rsid w:val="00980D81"/>
    <w:rsid w:val="0098321F"/>
    <w:rsid w:val="009851C5"/>
    <w:rsid w:val="00987DEB"/>
    <w:rsid w:val="00990B69"/>
    <w:rsid w:val="00996A2A"/>
    <w:rsid w:val="009A5055"/>
    <w:rsid w:val="009A6FEB"/>
    <w:rsid w:val="009B3ADB"/>
    <w:rsid w:val="009B4368"/>
    <w:rsid w:val="009B601C"/>
    <w:rsid w:val="009C078E"/>
    <w:rsid w:val="009C12F0"/>
    <w:rsid w:val="009C6245"/>
    <w:rsid w:val="009C71C8"/>
    <w:rsid w:val="009D21F5"/>
    <w:rsid w:val="009D5277"/>
    <w:rsid w:val="009E245F"/>
    <w:rsid w:val="009E38DE"/>
    <w:rsid w:val="009E438D"/>
    <w:rsid w:val="009E4862"/>
    <w:rsid w:val="009E5584"/>
    <w:rsid w:val="009E597A"/>
    <w:rsid w:val="009E7882"/>
    <w:rsid w:val="009F56D7"/>
    <w:rsid w:val="009F5F45"/>
    <w:rsid w:val="009F7D3B"/>
    <w:rsid w:val="00A21054"/>
    <w:rsid w:val="00A24627"/>
    <w:rsid w:val="00A36A38"/>
    <w:rsid w:val="00A37F93"/>
    <w:rsid w:val="00A42C7B"/>
    <w:rsid w:val="00A43EC4"/>
    <w:rsid w:val="00A4457E"/>
    <w:rsid w:val="00A44B46"/>
    <w:rsid w:val="00A45431"/>
    <w:rsid w:val="00A45AE0"/>
    <w:rsid w:val="00A45B8F"/>
    <w:rsid w:val="00A52671"/>
    <w:rsid w:val="00A56009"/>
    <w:rsid w:val="00A5716F"/>
    <w:rsid w:val="00A60A5D"/>
    <w:rsid w:val="00A61541"/>
    <w:rsid w:val="00A65E8D"/>
    <w:rsid w:val="00A7267C"/>
    <w:rsid w:val="00A730A8"/>
    <w:rsid w:val="00A75162"/>
    <w:rsid w:val="00A752AD"/>
    <w:rsid w:val="00A77429"/>
    <w:rsid w:val="00A80FA9"/>
    <w:rsid w:val="00A90AE0"/>
    <w:rsid w:val="00A90AE5"/>
    <w:rsid w:val="00A92660"/>
    <w:rsid w:val="00A9372A"/>
    <w:rsid w:val="00AA0A5C"/>
    <w:rsid w:val="00AA76D9"/>
    <w:rsid w:val="00AA7E73"/>
    <w:rsid w:val="00AB36AE"/>
    <w:rsid w:val="00AC2088"/>
    <w:rsid w:val="00AC33E5"/>
    <w:rsid w:val="00AC5050"/>
    <w:rsid w:val="00AC612C"/>
    <w:rsid w:val="00AD4856"/>
    <w:rsid w:val="00AD7F27"/>
    <w:rsid w:val="00AE1126"/>
    <w:rsid w:val="00AE125E"/>
    <w:rsid w:val="00AE4A02"/>
    <w:rsid w:val="00AE59E8"/>
    <w:rsid w:val="00AF4EDE"/>
    <w:rsid w:val="00AF5B56"/>
    <w:rsid w:val="00AF7FA5"/>
    <w:rsid w:val="00B015E2"/>
    <w:rsid w:val="00B02300"/>
    <w:rsid w:val="00B03085"/>
    <w:rsid w:val="00B05EA4"/>
    <w:rsid w:val="00B12104"/>
    <w:rsid w:val="00B14640"/>
    <w:rsid w:val="00B14D9E"/>
    <w:rsid w:val="00B16801"/>
    <w:rsid w:val="00B16B58"/>
    <w:rsid w:val="00B2068A"/>
    <w:rsid w:val="00B22C96"/>
    <w:rsid w:val="00B22D94"/>
    <w:rsid w:val="00B247E4"/>
    <w:rsid w:val="00B26870"/>
    <w:rsid w:val="00B27FA6"/>
    <w:rsid w:val="00B30DB1"/>
    <w:rsid w:val="00B4280A"/>
    <w:rsid w:val="00B4298F"/>
    <w:rsid w:val="00B43017"/>
    <w:rsid w:val="00B441A5"/>
    <w:rsid w:val="00B45492"/>
    <w:rsid w:val="00B45DAD"/>
    <w:rsid w:val="00B4664E"/>
    <w:rsid w:val="00B473DC"/>
    <w:rsid w:val="00B5048A"/>
    <w:rsid w:val="00B51AA1"/>
    <w:rsid w:val="00B52998"/>
    <w:rsid w:val="00B53BD5"/>
    <w:rsid w:val="00B56D32"/>
    <w:rsid w:val="00B62DFE"/>
    <w:rsid w:val="00B64657"/>
    <w:rsid w:val="00B661D3"/>
    <w:rsid w:val="00B73D80"/>
    <w:rsid w:val="00B7548F"/>
    <w:rsid w:val="00B75FFD"/>
    <w:rsid w:val="00B77025"/>
    <w:rsid w:val="00B804CA"/>
    <w:rsid w:val="00B80F08"/>
    <w:rsid w:val="00B815DB"/>
    <w:rsid w:val="00B83404"/>
    <w:rsid w:val="00B85F22"/>
    <w:rsid w:val="00B87903"/>
    <w:rsid w:val="00B9118A"/>
    <w:rsid w:val="00B911C0"/>
    <w:rsid w:val="00B91DC5"/>
    <w:rsid w:val="00B93617"/>
    <w:rsid w:val="00B9532D"/>
    <w:rsid w:val="00B9760F"/>
    <w:rsid w:val="00B97931"/>
    <w:rsid w:val="00BA15BE"/>
    <w:rsid w:val="00BA2ADB"/>
    <w:rsid w:val="00BA3B0A"/>
    <w:rsid w:val="00BA4E69"/>
    <w:rsid w:val="00BA6094"/>
    <w:rsid w:val="00BB09DC"/>
    <w:rsid w:val="00BB4D19"/>
    <w:rsid w:val="00BB791C"/>
    <w:rsid w:val="00BC1569"/>
    <w:rsid w:val="00BD0322"/>
    <w:rsid w:val="00BD1CE4"/>
    <w:rsid w:val="00BD3617"/>
    <w:rsid w:val="00BD3940"/>
    <w:rsid w:val="00BE0C1F"/>
    <w:rsid w:val="00BE4E8C"/>
    <w:rsid w:val="00BF7921"/>
    <w:rsid w:val="00BF7BBC"/>
    <w:rsid w:val="00C0072F"/>
    <w:rsid w:val="00C0102A"/>
    <w:rsid w:val="00C02F2C"/>
    <w:rsid w:val="00C05C0B"/>
    <w:rsid w:val="00C06900"/>
    <w:rsid w:val="00C07259"/>
    <w:rsid w:val="00C12D6F"/>
    <w:rsid w:val="00C142B2"/>
    <w:rsid w:val="00C1432F"/>
    <w:rsid w:val="00C151A9"/>
    <w:rsid w:val="00C215BD"/>
    <w:rsid w:val="00C23B75"/>
    <w:rsid w:val="00C25621"/>
    <w:rsid w:val="00C3379E"/>
    <w:rsid w:val="00C35DC3"/>
    <w:rsid w:val="00C36B3D"/>
    <w:rsid w:val="00C42889"/>
    <w:rsid w:val="00C50E5F"/>
    <w:rsid w:val="00C517F4"/>
    <w:rsid w:val="00C52B41"/>
    <w:rsid w:val="00C60E63"/>
    <w:rsid w:val="00C61243"/>
    <w:rsid w:val="00C62393"/>
    <w:rsid w:val="00C65DBB"/>
    <w:rsid w:val="00C664C3"/>
    <w:rsid w:val="00C743B0"/>
    <w:rsid w:val="00C746C3"/>
    <w:rsid w:val="00C75063"/>
    <w:rsid w:val="00C76035"/>
    <w:rsid w:val="00C764C2"/>
    <w:rsid w:val="00C77424"/>
    <w:rsid w:val="00C81CC4"/>
    <w:rsid w:val="00C83357"/>
    <w:rsid w:val="00C86460"/>
    <w:rsid w:val="00C92722"/>
    <w:rsid w:val="00CA0BBF"/>
    <w:rsid w:val="00CA16C8"/>
    <w:rsid w:val="00CA1A47"/>
    <w:rsid w:val="00CA56BE"/>
    <w:rsid w:val="00CA63F5"/>
    <w:rsid w:val="00CB0C46"/>
    <w:rsid w:val="00CB3C30"/>
    <w:rsid w:val="00CC005D"/>
    <w:rsid w:val="00CC0118"/>
    <w:rsid w:val="00CC4FC8"/>
    <w:rsid w:val="00CC6719"/>
    <w:rsid w:val="00CC6C01"/>
    <w:rsid w:val="00CC6DA3"/>
    <w:rsid w:val="00CD07EF"/>
    <w:rsid w:val="00CD51E4"/>
    <w:rsid w:val="00CD53A4"/>
    <w:rsid w:val="00CD6BBA"/>
    <w:rsid w:val="00CD78E1"/>
    <w:rsid w:val="00CE3990"/>
    <w:rsid w:val="00CE40FA"/>
    <w:rsid w:val="00CE4CBE"/>
    <w:rsid w:val="00CE6350"/>
    <w:rsid w:val="00CE6D5A"/>
    <w:rsid w:val="00D00D93"/>
    <w:rsid w:val="00D0127D"/>
    <w:rsid w:val="00D02235"/>
    <w:rsid w:val="00D03704"/>
    <w:rsid w:val="00D05411"/>
    <w:rsid w:val="00D05888"/>
    <w:rsid w:val="00D06C9E"/>
    <w:rsid w:val="00D07B82"/>
    <w:rsid w:val="00D10117"/>
    <w:rsid w:val="00D15149"/>
    <w:rsid w:val="00D20F80"/>
    <w:rsid w:val="00D211C3"/>
    <w:rsid w:val="00D21331"/>
    <w:rsid w:val="00D22074"/>
    <w:rsid w:val="00D22DE0"/>
    <w:rsid w:val="00D26E8D"/>
    <w:rsid w:val="00D32B85"/>
    <w:rsid w:val="00D33289"/>
    <w:rsid w:val="00D37805"/>
    <w:rsid w:val="00D41A56"/>
    <w:rsid w:val="00D4351B"/>
    <w:rsid w:val="00D43B6E"/>
    <w:rsid w:val="00D444BB"/>
    <w:rsid w:val="00D47839"/>
    <w:rsid w:val="00D478AD"/>
    <w:rsid w:val="00D51AB0"/>
    <w:rsid w:val="00D52080"/>
    <w:rsid w:val="00D5254C"/>
    <w:rsid w:val="00D53F82"/>
    <w:rsid w:val="00D678EE"/>
    <w:rsid w:val="00D7092D"/>
    <w:rsid w:val="00D75EDF"/>
    <w:rsid w:val="00D76132"/>
    <w:rsid w:val="00D776AE"/>
    <w:rsid w:val="00D844BF"/>
    <w:rsid w:val="00D85E75"/>
    <w:rsid w:val="00D9087B"/>
    <w:rsid w:val="00D96861"/>
    <w:rsid w:val="00D976C8"/>
    <w:rsid w:val="00D97BC2"/>
    <w:rsid w:val="00D97E19"/>
    <w:rsid w:val="00DB0357"/>
    <w:rsid w:val="00DB426B"/>
    <w:rsid w:val="00DB7FC6"/>
    <w:rsid w:val="00DC0269"/>
    <w:rsid w:val="00DC08DF"/>
    <w:rsid w:val="00DC2D07"/>
    <w:rsid w:val="00DC2DA5"/>
    <w:rsid w:val="00DC4B22"/>
    <w:rsid w:val="00DC5CB0"/>
    <w:rsid w:val="00DD1BA4"/>
    <w:rsid w:val="00DD297D"/>
    <w:rsid w:val="00DD37FB"/>
    <w:rsid w:val="00DE7F75"/>
    <w:rsid w:val="00DF40D1"/>
    <w:rsid w:val="00E059F3"/>
    <w:rsid w:val="00E0600B"/>
    <w:rsid w:val="00E06925"/>
    <w:rsid w:val="00E14739"/>
    <w:rsid w:val="00E17356"/>
    <w:rsid w:val="00E1790C"/>
    <w:rsid w:val="00E2177A"/>
    <w:rsid w:val="00E22351"/>
    <w:rsid w:val="00E24293"/>
    <w:rsid w:val="00E313FE"/>
    <w:rsid w:val="00E333EC"/>
    <w:rsid w:val="00E3624C"/>
    <w:rsid w:val="00E36956"/>
    <w:rsid w:val="00E417CB"/>
    <w:rsid w:val="00E421EB"/>
    <w:rsid w:val="00E52123"/>
    <w:rsid w:val="00E5297F"/>
    <w:rsid w:val="00E62960"/>
    <w:rsid w:val="00E6397C"/>
    <w:rsid w:val="00E641C4"/>
    <w:rsid w:val="00E652ED"/>
    <w:rsid w:val="00E66076"/>
    <w:rsid w:val="00E717EA"/>
    <w:rsid w:val="00E752A9"/>
    <w:rsid w:val="00E82212"/>
    <w:rsid w:val="00E86684"/>
    <w:rsid w:val="00E87041"/>
    <w:rsid w:val="00E87B39"/>
    <w:rsid w:val="00E91D21"/>
    <w:rsid w:val="00E941E9"/>
    <w:rsid w:val="00E95D67"/>
    <w:rsid w:val="00E968DF"/>
    <w:rsid w:val="00EA0029"/>
    <w:rsid w:val="00EA4FF0"/>
    <w:rsid w:val="00EB5FF5"/>
    <w:rsid w:val="00EB7E8E"/>
    <w:rsid w:val="00EC6F47"/>
    <w:rsid w:val="00EC7A1F"/>
    <w:rsid w:val="00ED12BA"/>
    <w:rsid w:val="00ED67C9"/>
    <w:rsid w:val="00ED697B"/>
    <w:rsid w:val="00EF6558"/>
    <w:rsid w:val="00EF6BFA"/>
    <w:rsid w:val="00F03728"/>
    <w:rsid w:val="00F04028"/>
    <w:rsid w:val="00F05216"/>
    <w:rsid w:val="00F07A8D"/>
    <w:rsid w:val="00F10725"/>
    <w:rsid w:val="00F1072A"/>
    <w:rsid w:val="00F11068"/>
    <w:rsid w:val="00F1204D"/>
    <w:rsid w:val="00F13CC7"/>
    <w:rsid w:val="00F15FDC"/>
    <w:rsid w:val="00F17F75"/>
    <w:rsid w:val="00F209A7"/>
    <w:rsid w:val="00F27038"/>
    <w:rsid w:val="00F33063"/>
    <w:rsid w:val="00F3506F"/>
    <w:rsid w:val="00F350AF"/>
    <w:rsid w:val="00F354AE"/>
    <w:rsid w:val="00F40ED6"/>
    <w:rsid w:val="00F423AB"/>
    <w:rsid w:val="00F43DB0"/>
    <w:rsid w:val="00F47E32"/>
    <w:rsid w:val="00F50F40"/>
    <w:rsid w:val="00F53104"/>
    <w:rsid w:val="00F539C2"/>
    <w:rsid w:val="00F560F4"/>
    <w:rsid w:val="00F62584"/>
    <w:rsid w:val="00F6296A"/>
    <w:rsid w:val="00F632E8"/>
    <w:rsid w:val="00F66F15"/>
    <w:rsid w:val="00F67677"/>
    <w:rsid w:val="00F71F1A"/>
    <w:rsid w:val="00F77B28"/>
    <w:rsid w:val="00F77E4F"/>
    <w:rsid w:val="00F82419"/>
    <w:rsid w:val="00F82884"/>
    <w:rsid w:val="00F828CA"/>
    <w:rsid w:val="00F93448"/>
    <w:rsid w:val="00F978B6"/>
    <w:rsid w:val="00FA0541"/>
    <w:rsid w:val="00FA0C58"/>
    <w:rsid w:val="00FA1BC6"/>
    <w:rsid w:val="00FA32ED"/>
    <w:rsid w:val="00FA4363"/>
    <w:rsid w:val="00FA6FD1"/>
    <w:rsid w:val="00FB0782"/>
    <w:rsid w:val="00FB6102"/>
    <w:rsid w:val="00FB6BB8"/>
    <w:rsid w:val="00FB6CA7"/>
    <w:rsid w:val="00FC1FDA"/>
    <w:rsid w:val="00FC2B90"/>
    <w:rsid w:val="00FC405A"/>
    <w:rsid w:val="00FC4C06"/>
    <w:rsid w:val="00FC6910"/>
    <w:rsid w:val="00FC698D"/>
    <w:rsid w:val="00FD2D00"/>
    <w:rsid w:val="00FD73AC"/>
    <w:rsid w:val="00FE0200"/>
    <w:rsid w:val="00FE2AFB"/>
    <w:rsid w:val="00FE2C35"/>
    <w:rsid w:val="00FE4656"/>
    <w:rsid w:val="00FE57FF"/>
    <w:rsid w:val="00FE6B9B"/>
    <w:rsid w:val="00FF2548"/>
    <w:rsid w:val="25C61F3A"/>
    <w:rsid w:val="2A190AA7"/>
    <w:rsid w:val="33D43B66"/>
    <w:rsid w:val="49C92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1" w:unhideWhenUsed="0" w:qFormat="1"/>
    <w:lsdException w:name="heading 2" w:uiPriority="2" w:unhideWhenUsed="0" w:qFormat="1"/>
    <w:lsdException w:name="heading 3" w:uiPriority="3" w:unhideWhenUsed="0" w:qFormat="1"/>
    <w:lsdException w:name="heading 4" w:uiPriority="4" w:unhideWhenUsed="0" w:qFormat="1"/>
    <w:lsdException w:name="heading 5" w:uiPriority="5" w:unhideWhenUsed="0" w:qFormat="1"/>
    <w:lsdException w:name="heading 6" w:uiPriority="6" w:unhideWhenUsed="0" w:qFormat="1"/>
    <w:lsdException w:name="heading 7" w:uiPriority="9" w:qFormat="1"/>
    <w:lsdException w:name="heading 8"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uiPriority="39" w:unhideWhenUsed="0" w:qFormat="1"/>
    <w:lsdException w:name="toc 3" w:uiPriority="39" w:unhideWhenUsed="0" w:qFormat="1"/>
    <w:lsdException w:name="toc 4" w:uiPriority="39" w:qFormat="1"/>
    <w:lsdException w:name="toc 5" w:uiPriority="39"/>
    <w:lsdException w:name="toc 6" w:uiPriority="39"/>
    <w:lsdException w:name="toc 7" w:uiPriority="39"/>
    <w:lsdException w:name="toc 8" w:uiPriority="39"/>
    <w:lsdException w:name="toc 9" w:uiPriority="39" w:qFormat="1"/>
    <w:lsdException w:name="Normal Indent" w:semiHidden="1"/>
    <w:lsdException w:name="footnote text" w:uiPriority="0" w:unhideWhenUsed="0"/>
    <w:lsdException w:name="annotation text" w:qFormat="1"/>
    <w:lsdException w:name="header" w:semiHidden="1" w:unhideWhenUsed="0"/>
    <w:lsdException w:name="footer" w:semiHidden="1" w:unhideWhenUsed="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unhideWhenUsed="0"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qFormat="1"/>
    <w:lsdException w:name="HTML Definition" w:semiHidden="1"/>
    <w:lsdException w:name="HTML Keyboard" w:semiHidden="1"/>
    <w:lsdException w:name="HTML Preformatted" w:unhideWhenUsed="0"/>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uiPriority="0"/>
    <w:lsdException w:name="Table Classic 3" w:semiHidden="1"/>
    <w:lsdException w:name="Table Classic 4" w:semiHidden="1" w:uiPriority="0" w:qFormat="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semiHidden="1" w:uiPriority="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E3624C"/>
    <w:pPr>
      <w:tabs>
        <w:tab w:val="left" w:pos="403"/>
      </w:tabs>
      <w:spacing w:after="240" w:line="240" w:lineRule="atLeast"/>
      <w:jc w:val="both"/>
    </w:pPr>
    <w:rPr>
      <w:rFonts w:ascii="Cambria" w:hAnsi="Cambria"/>
      <w:sz w:val="22"/>
      <w:szCs w:val="22"/>
      <w:lang w:val="en-GB" w:eastAsia="en-US"/>
    </w:rPr>
  </w:style>
  <w:style w:type="paragraph" w:styleId="Heading1">
    <w:name w:val="heading 1"/>
    <w:basedOn w:val="Normal"/>
    <w:next w:val="Normal"/>
    <w:link w:val="Heading1Char"/>
    <w:uiPriority w:val="1"/>
    <w:qFormat/>
    <w:rsid w:val="00E3624C"/>
    <w:pPr>
      <w:keepNext/>
      <w:numPr>
        <w:numId w:val="1"/>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Heading2">
    <w:name w:val="heading 2"/>
    <w:basedOn w:val="Heading1"/>
    <w:next w:val="Normal"/>
    <w:link w:val="Heading2Char"/>
    <w:uiPriority w:val="2"/>
    <w:qFormat/>
    <w:rsid w:val="00E3624C"/>
    <w:pPr>
      <w:numPr>
        <w:ilvl w:val="1"/>
      </w:numPr>
      <w:tabs>
        <w:tab w:val="clear" w:pos="400"/>
        <w:tab w:val="clear" w:pos="560"/>
        <w:tab w:val="left" w:pos="540"/>
        <w:tab w:val="left" w:pos="700"/>
      </w:tabs>
      <w:spacing w:before="60" w:line="250" w:lineRule="atLeast"/>
      <w:ind w:left="0" w:firstLine="0"/>
      <w:outlineLvl w:val="1"/>
    </w:pPr>
    <w:rPr>
      <w:sz w:val="24"/>
    </w:rPr>
  </w:style>
  <w:style w:type="paragraph" w:styleId="Heading3">
    <w:name w:val="heading 3"/>
    <w:basedOn w:val="Heading1"/>
    <w:next w:val="Normal"/>
    <w:link w:val="Heading3Char"/>
    <w:uiPriority w:val="3"/>
    <w:qFormat/>
    <w:rsid w:val="00E3624C"/>
    <w:pPr>
      <w:numPr>
        <w:ilvl w:val="2"/>
      </w:numPr>
      <w:tabs>
        <w:tab w:val="clear" w:pos="400"/>
        <w:tab w:val="clear" w:pos="560"/>
        <w:tab w:val="left" w:pos="880"/>
      </w:tabs>
      <w:spacing w:before="60" w:line="240" w:lineRule="atLeast"/>
      <w:ind w:left="0" w:firstLine="0"/>
      <w:outlineLvl w:val="2"/>
    </w:pPr>
    <w:rPr>
      <w:sz w:val="22"/>
    </w:rPr>
  </w:style>
  <w:style w:type="paragraph" w:styleId="Heading4">
    <w:name w:val="heading 4"/>
    <w:basedOn w:val="Heading3"/>
    <w:next w:val="Normal"/>
    <w:link w:val="Heading4Char"/>
    <w:uiPriority w:val="4"/>
    <w:qFormat/>
    <w:rsid w:val="00E3624C"/>
    <w:pPr>
      <w:numPr>
        <w:ilvl w:val="3"/>
      </w:numPr>
      <w:tabs>
        <w:tab w:val="clear" w:pos="880"/>
        <w:tab w:val="left" w:pos="1021"/>
        <w:tab w:val="left" w:pos="1140"/>
        <w:tab w:val="left" w:pos="1360"/>
      </w:tabs>
      <w:outlineLvl w:val="3"/>
    </w:pPr>
  </w:style>
  <w:style w:type="paragraph" w:styleId="Heading5">
    <w:name w:val="heading 5"/>
    <w:basedOn w:val="Heading4"/>
    <w:next w:val="Normal"/>
    <w:link w:val="Heading5Char"/>
    <w:uiPriority w:val="5"/>
    <w:qFormat/>
    <w:rsid w:val="00E3624C"/>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E3624C"/>
    <w:pPr>
      <w:numPr>
        <w:ilvl w:val="5"/>
      </w:numPr>
      <w:outlineLvl w:val="5"/>
    </w:pPr>
  </w:style>
  <w:style w:type="paragraph" w:styleId="Heading7">
    <w:name w:val="heading 7"/>
    <w:basedOn w:val="Normal"/>
    <w:next w:val="Normal"/>
    <w:link w:val="Heading7Char"/>
    <w:uiPriority w:val="9"/>
    <w:unhideWhenUsed/>
    <w:qFormat/>
    <w:rsid w:val="00E362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362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E3624C"/>
    <w:pPr>
      <w:tabs>
        <w:tab w:val="left" w:pos="403"/>
      </w:tabs>
      <w:spacing w:after="240" w:line="240" w:lineRule="atLeast"/>
    </w:pPr>
    <w:rPr>
      <w:rFonts w:ascii="Cambria" w:hAnsi="Cambria" w:cs="Times New Roman"/>
      <w:b/>
      <w:bCs/>
      <w:sz w:val="22"/>
      <w:szCs w:val="22"/>
      <w:lang w:val="en-GB" w:eastAsia="en-US"/>
    </w:rPr>
  </w:style>
  <w:style w:type="paragraph" w:styleId="CommentText">
    <w:name w:val="annotation text"/>
    <w:basedOn w:val="Normal"/>
    <w:link w:val="CommentTextChar"/>
    <w:uiPriority w:val="99"/>
    <w:unhideWhenUsed/>
    <w:qFormat/>
    <w:rsid w:val="00E3624C"/>
    <w:pPr>
      <w:tabs>
        <w:tab w:val="clear" w:pos="403"/>
      </w:tabs>
      <w:spacing w:after="200" w:line="240" w:lineRule="auto"/>
      <w:jc w:val="left"/>
    </w:pPr>
    <w:rPr>
      <w:rFonts w:asciiTheme="minorHAnsi" w:hAnsiTheme="minorHAnsi" w:cstheme="minorBidi"/>
      <w:sz w:val="20"/>
      <w:szCs w:val="20"/>
      <w:lang w:val="en-US" w:eastAsia="zh-CN"/>
    </w:rPr>
  </w:style>
  <w:style w:type="paragraph" w:styleId="TOC7">
    <w:name w:val="toc 7"/>
    <w:basedOn w:val="Normal"/>
    <w:next w:val="Normal"/>
    <w:uiPriority w:val="39"/>
    <w:unhideWhenUsed/>
    <w:rsid w:val="00E3624C"/>
    <w:pPr>
      <w:tabs>
        <w:tab w:val="clear" w:pos="403"/>
      </w:tabs>
      <w:spacing w:after="100" w:line="276" w:lineRule="auto"/>
      <w:ind w:left="1320"/>
      <w:jc w:val="left"/>
    </w:pPr>
    <w:rPr>
      <w:rFonts w:asciiTheme="minorHAnsi" w:hAnsiTheme="minorHAnsi" w:cstheme="minorBidi"/>
      <w:lang w:eastAsia="en-GB"/>
    </w:rPr>
  </w:style>
  <w:style w:type="paragraph" w:styleId="Caption">
    <w:name w:val="caption"/>
    <w:basedOn w:val="Normal"/>
    <w:next w:val="Normal"/>
    <w:unhideWhenUsed/>
    <w:qFormat/>
    <w:rsid w:val="00E3624C"/>
    <w:pPr>
      <w:tabs>
        <w:tab w:val="clear" w:pos="403"/>
      </w:tabs>
      <w:spacing w:after="200" w:line="240" w:lineRule="auto"/>
    </w:pPr>
    <w:rPr>
      <w:rFonts w:eastAsia="Calibri"/>
      <w:b/>
      <w:bCs/>
      <w:color w:val="4F81BD" w:themeColor="accent1"/>
      <w:sz w:val="18"/>
      <w:szCs w:val="18"/>
    </w:rPr>
  </w:style>
  <w:style w:type="paragraph" w:styleId="DocumentMap">
    <w:name w:val="Document Map"/>
    <w:basedOn w:val="Normal"/>
    <w:link w:val="DocumentMapChar"/>
    <w:uiPriority w:val="99"/>
    <w:semiHidden/>
    <w:unhideWhenUsed/>
    <w:rsid w:val="00E3624C"/>
    <w:rPr>
      <w:rFonts w:ascii="SimSun" w:eastAsia="SimSun"/>
      <w:sz w:val="18"/>
      <w:szCs w:val="18"/>
    </w:rPr>
  </w:style>
  <w:style w:type="paragraph" w:styleId="BodyText">
    <w:name w:val="Body Text"/>
    <w:basedOn w:val="Normal"/>
    <w:link w:val="BodyTextChar"/>
    <w:uiPriority w:val="99"/>
    <w:semiHidden/>
    <w:rsid w:val="00E3624C"/>
    <w:pPr>
      <w:tabs>
        <w:tab w:val="clear" w:pos="403"/>
      </w:tabs>
      <w:spacing w:after="120"/>
    </w:pPr>
    <w:rPr>
      <w:rFonts w:eastAsia="Times New Roman"/>
    </w:rPr>
  </w:style>
  <w:style w:type="paragraph" w:styleId="TOC5">
    <w:name w:val="toc 5"/>
    <w:basedOn w:val="Normal"/>
    <w:next w:val="Normal"/>
    <w:uiPriority w:val="39"/>
    <w:unhideWhenUsed/>
    <w:rsid w:val="00E3624C"/>
    <w:pPr>
      <w:tabs>
        <w:tab w:val="clear" w:pos="403"/>
      </w:tabs>
      <w:spacing w:after="100" w:line="276" w:lineRule="auto"/>
      <w:ind w:left="880"/>
      <w:jc w:val="left"/>
    </w:pPr>
    <w:rPr>
      <w:rFonts w:asciiTheme="minorHAnsi" w:hAnsiTheme="minorHAnsi" w:cstheme="minorBidi"/>
      <w:lang w:eastAsia="en-GB"/>
    </w:rPr>
  </w:style>
  <w:style w:type="paragraph" w:styleId="TOC3">
    <w:name w:val="toc 3"/>
    <w:basedOn w:val="TOC2"/>
    <w:next w:val="Normal"/>
    <w:uiPriority w:val="39"/>
    <w:qFormat/>
    <w:rsid w:val="00E3624C"/>
  </w:style>
  <w:style w:type="paragraph" w:styleId="TOC2">
    <w:name w:val="toc 2"/>
    <w:basedOn w:val="TOC1"/>
    <w:next w:val="Normal"/>
    <w:uiPriority w:val="39"/>
    <w:qFormat/>
    <w:rsid w:val="00E3624C"/>
    <w:pPr>
      <w:spacing w:before="0"/>
    </w:pPr>
  </w:style>
  <w:style w:type="paragraph" w:styleId="TOC1">
    <w:name w:val="toc 1"/>
    <w:basedOn w:val="Normal"/>
    <w:next w:val="Normal"/>
    <w:uiPriority w:val="39"/>
    <w:rsid w:val="00E3624C"/>
    <w:pPr>
      <w:tabs>
        <w:tab w:val="left" w:pos="720"/>
        <w:tab w:val="right" w:leader="dot" w:pos="9752"/>
      </w:tabs>
      <w:suppressAutoHyphens/>
      <w:spacing w:before="120" w:after="0"/>
      <w:ind w:left="720" w:right="500" w:hanging="720"/>
      <w:jc w:val="left"/>
    </w:pPr>
    <w:rPr>
      <w:b/>
    </w:rPr>
  </w:style>
  <w:style w:type="paragraph" w:styleId="TOC8">
    <w:name w:val="toc 8"/>
    <w:basedOn w:val="Normal"/>
    <w:next w:val="Normal"/>
    <w:uiPriority w:val="39"/>
    <w:unhideWhenUsed/>
    <w:rsid w:val="00E3624C"/>
    <w:pPr>
      <w:tabs>
        <w:tab w:val="clear" w:pos="403"/>
      </w:tabs>
      <w:spacing w:after="100" w:line="276" w:lineRule="auto"/>
      <w:ind w:left="1540"/>
      <w:jc w:val="left"/>
    </w:pPr>
    <w:rPr>
      <w:rFonts w:asciiTheme="minorHAnsi" w:hAnsiTheme="minorHAnsi" w:cstheme="minorBidi"/>
      <w:lang w:eastAsia="en-GB"/>
    </w:rPr>
  </w:style>
  <w:style w:type="paragraph" w:styleId="BalloonText">
    <w:name w:val="Balloon Text"/>
    <w:basedOn w:val="Normal"/>
    <w:link w:val="BalloonTextChar"/>
    <w:uiPriority w:val="99"/>
    <w:semiHidden/>
    <w:unhideWhenUsed/>
    <w:rsid w:val="00E3624C"/>
    <w:pPr>
      <w:spacing w:after="0" w:line="240" w:lineRule="auto"/>
    </w:pPr>
    <w:rPr>
      <w:rFonts w:ascii="SimSun" w:eastAsia="SimSun"/>
      <w:sz w:val="18"/>
      <w:szCs w:val="18"/>
    </w:rPr>
  </w:style>
  <w:style w:type="paragraph" w:styleId="Footer">
    <w:name w:val="footer"/>
    <w:basedOn w:val="Normal"/>
    <w:link w:val="FooterChar"/>
    <w:uiPriority w:val="99"/>
    <w:semiHidden/>
    <w:rsid w:val="00E3624C"/>
    <w:pPr>
      <w:tabs>
        <w:tab w:val="clear" w:pos="403"/>
        <w:tab w:val="right" w:pos="9752"/>
      </w:tabs>
      <w:spacing w:before="360" w:after="120" w:line="220" w:lineRule="exact"/>
    </w:pPr>
  </w:style>
  <w:style w:type="paragraph" w:styleId="Header">
    <w:name w:val="header"/>
    <w:basedOn w:val="Normal"/>
    <w:link w:val="HeaderChar"/>
    <w:uiPriority w:val="99"/>
    <w:semiHidden/>
    <w:rsid w:val="00E3624C"/>
    <w:pPr>
      <w:spacing w:after="600" w:line="220" w:lineRule="exact"/>
    </w:pPr>
    <w:rPr>
      <w:b/>
    </w:rPr>
  </w:style>
  <w:style w:type="paragraph" w:styleId="TOC4">
    <w:name w:val="toc 4"/>
    <w:basedOn w:val="Normal"/>
    <w:next w:val="Normal"/>
    <w:uiPriority w:val="39"/>
    <w:unhideWhenUsed/>
    <w:qFormat/>
    <w:rsid w:val="00E3624C"/>
    <w:pPr>
      <w:tabs>
        <w:tab w:val="clear" w:pos="403"/>
      </w:tabs>
      <w:spacing w:after="100" w:line="276" w:lineRule="auto"/>
      <w:ind w:left="660"/>
      <w:jc w:val="left"/>
    </w:pPr>
    <w:rPr>
      <w:rFonts w:asciiTheme="minorHAnsi" w:hAnsiTheme="minorHAnsi" w:cstheme="minorBidi"/>
      <w:lang w:eastAsia="en-GB"/>
    </w:rPr>
  </w:style>
  <w:style w:type="paragraph" w:styleId="FootnoteText">
    <w:name w:val="footnote text"/>
    <w:basedOn w:val="Normal"/>
    <w:link w:val="FootnoteTextChar"/>
    <w:rsid w:val="00E3624C"/>
    <w:pPr>
      <w:tabs>
        <w:tab w:val="clear" w:pos="403"/>
      </w:tabs>
      <w:spacing w:after="0" w:line="240" w:lineRule="auto"/>
      <w:jc w:val="left"/>
    </w:pPr>
    <w:rPr>
      <w:rFonts w:ascii="Arial" w:eastAsia="Times" w:hAnsi="Arial"/>
      <w:sz w:val="20"/>
      <w:szCs w:val="20"/>
    </w:rPr>
  </w:style>
  <w:style w:type="paragraph" w:styleId="TOC6">
    <w:name w:val="toc 6"/>
    <w:basedOn w:val="Normal"/>
    <w:next w:val="Normal"/>
    <w:uiPriority w:val="39"/>
    <w:unhideWhenUsed/>
    <w:rsid w:val="00E3624C"/>
    <w:pPr>
      <w:tabs>
        <w:tab w:val="clear" w:pos="403"/>
      </w:tabs>
      <w:spacing w:after="100" w:line="276" w:lineRule="auto"/>
      <w:ind w:left="1100"/>
      <w:jc w:val="left"/>
    </w:pPr>
    <w:rPr>
      <w:rFonts w:asciiTheme="minorHAnsi" w:hAnsiTheme="minorHAnsi" w:cstheme="minorBidi"/>
      <w:lang w:eastAsia="en-GB"/>
    </w:rPr>
  </w:style>
  <w:style w:type="paragraph" w:styleId="TOC9">
    <w:name w:val="toc 9"/>
    <w:basedOn w:val="Normal"/>
    <w:next w:val="Normal"/>
    <w:uiPriority w:val="39"/>
    <w:unhideWhenUsed/>
    <w:qFormat/>
    <w:rsid w:val="00E3624C"/>
    <w:pPr>
      <w:tabs>
        <w:tab w:val="clear" w:pos="403"/>
      </w:tabs>
      <w:spacing w:after="100" w:line="276" w:lineRule="auto"/>
      <w:ind w:left="1760"/>
      <w:jc w:val="left"/>
    </w:pPr>
    <w:rPr>
      <w:rFonts w:asciiTheme="minorHAnsi" w:hAnsiTheme="minorHAnsi" w:cstheme="minorBidi"/>
      <w:lang w:eastAsia="en-GB"/>
    </w:rPr>
  </w:style>
  <w:style w:type="paragraph" w:styleId="HTMLPreformatted">
    <w:name w:val="HTML Preformatted"/>
    <w:basedOn w:val="Normal"/>
    <w:link w:val="HTMLPreformattedChar"/>
    <w:uiPriority w:val="99"/>
    <w:rsid w:val="00E3624C"/>
    <w:pPr>
      <w:widowControl w:val="0"/>
      <w:tabs>
        <w:tab w:val="clear" w:pos="4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left"/>
    </w:pPr>
    <w:rPr>
      <w:rFonts w:ascii="SimSun" w:eastAsia="SimSun" w:hAnsi="SimSun" w:hint="eastAsia"/>
      <w:sz w:val="24"/>
      <w:szCs w:val="24"/>
      <w:lang w:val="en-US" w:eastAsia="zh-CN"/>
    </w:rPr>
  </w:style>
  <w:style w:type="paragraph" w:styleId="NormalWeb">
    <w:name w:val="Normal (Web)"/>
    <w:basedOn w:val="Normal"/>
    <w:uiPriority w:val="99"/>
    <w:rsid w:val="00E3624C"/>
    <w:pPr>
      <w:widowControl w:val="0"/>
      <w:tabs>
        <w:tab w:val="clear" w:pos="403"/>
      </w:tabs>
      <w:spacing w:beforeAutospacing="1" w:after="0" w:afterAutospacing="1" w:line="276" w:lineRule="auto"/>
      <w:jc w:val="left"/>
    </w:pPr>
    <w:rPr>
      <w:rFonts w:asciiTheme="minorHAnsi" w:hAnsiTheme="minorHAnsi"/>
      <w:sz w:val="24"/>
      <w:szCs w:val="24"/>
      <w:lang w:val="en-US" w:eastAsia="zh-CN"/>
    </w:rPr>
  </w:style>
  <w:style w:type="character" w:styleId="Strong">
    <w:name w:val="Strong"/>
    <w:basedOn w:val="DefaultParagraphFont"/>
    <w:uiPriority w:val="22"/>
    <w:qFormat/>
    <w:rsid w:val="00E3624C"/>
    <w:rPr>
      <w:b/>
    </w:rPr>
  </w:style>
  <w:style w:type="character" w:styleId="FollowedHyperlink">
    <w:name w:val="FollowedHyperlink"/>
    <w:basedOn w:val="DefaultParagraphFont"/>
    <w:uiPriority w:val="99"/>
    <w:semiHidden/>
    <w:unhideWhenUsed/>
    <w:qFormat/>
    <w:rsid w:val="00E3624C"/>
    <w:rPr>
      <w:color w:val="800080" w:themeColor="followedHyperlink"/>
      <w:u w:val="single"/>
    </w:rPr>
  </w:style>
  <w:style w:type="character" w:styleId="Emphasis">
    <w:name w:val="Emphasis"/>
    <w:basedOn w:val="DefaultParagraphFont"/>
    <w:uiPriority w:val="20"/>
    <w:qFormat/>
    <w:rsid w:val="00E3624C"/>
    <w:rPr>
      <w:i/>
      <w:iCs/>
    </w:rPr>
  </w:style>
  <w:style w:type="character" w:styleId="Hyperlink">
    <w:name w:val="Hyperlink"/>
    <w:uiPriority w:val="99"/>
    <w:rsid w:val="00E3624C"/>
    <w:rPr>
      <w:color w:val="0000FF"/>
      <w:u w:val="single"/>
      <w:lang w:val="fr-FR"/>
    </w:rPr>
  </w:style>
  <w:style w:type="character" w:styleId="HTMLCode">
    <w:name w:val="HTML Code"/>
    <w:basedOn w:val="DefaultParagraphFont"/>
    <w:uiPriority w:val="99"/>
    <w:semiHidden/>
    <w:unhideWhenUsed/>
    <w:qFormat/>
    <w:rsid w:val="00E3624C"/>
    <w:rPr>
      <w:rFonts w:ascii="SimSun" w:eastAsia="SimSun" w:hAnsi="SimSun" w:cs="SimSun"/>
      <w:sz w:val="24"/>
      <w:szCs w:val="24"/>
    </w:rPr>
  </w:style>
  <w:style w:type="character" w:styleId="CommentReference">
    <w:name w:val="annotation reference"/>
    <w:basedOn w:val="DefaultParagraphFont"/>
    <w:uiPriority w:val="99"/>
    <w:semiHidden/>
    <w:unhideWhenUsed/>
    <w:qFormat/>
    <w:rsid w:val="00E3624C"/>
    <w:rPr>
      <w:sz w:val="21"/>
      <w:szCs w:val="21"/>
    </w:rPr>
  </w:style>
  <w:style w:type="character" w:styleId="FootnoteReference">
    <w:name w:val="footnote reference"/>
    <w:basedOn w:val="DefaultParagraphFont"/>
    <w:qFormat/>
    <w:rsid w:val="00E3624C"/>
    <w:rPr>
      <w:vertAlign w:val="superscript"/>
    </w:rPr>
  </w:style>
  <w:style w:type="table" w:styleId="TableGrid">
    <w:name w:val="Table Grid"/>
    <w:basedOn w:val="TableNormal"/>
    <w:rsid w:val="00E3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E3624C"/>
    <w:pPr>
      <w:spacing w:before="140"/>
    </w:pPr>
    <w:rPr>
      <w:rFonts w:ascii="Times" w:eastAsia="Times" w:hAnsi="Times"/>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4">
    <w:name w:val="Table Classic 4"/>
    <w:basedOn w:val="TableNormal"/>
    <w:qFormat/>
    <w:rsid w:val="00E3624C"/>
    <w:pPr>
      <w:spacing w:before="140"/>
    </w:pPr>
    <w:rPr>
      <w:rFonts w:ascii="Times" w:eastAsia="Times" w:hAnsi="Times"/>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MediumGrid2-Accent6">
    <w:name w:val="Medium Grid 2 Accent 6"/>
    <w:basedOn w:val="TableNormal"/>
    <w:uiPriority w:val="68"/>
    <w:rsid w:val="00E3624C"/>
    <w:rPr>
      <w:rFonts w:asciiTheme="majorHAnsi" w:eastAsiaTheme="majorEastAsia" w:hAnsiTheme="majorHAnsi" w:cstheme="majorBidi"/>
      <w:color w:val="000000" w:themeColor="text1"/>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character" w:customStyle="1" w:styleId="Heading1Char">
    <w:name w:val="Heading 1 Char"/>
    <w:link w:val="Heading1"/>
    <w:uiPriority w:val="1"/>
    <w:rsid w:val="00E3624C"/>
    <w:rPr>
      <w:rFonts w:ascii="Cambria" w:eastAsia="MS Mincho" w:hAnsi="Cambria"/>
      <w:b/>
      <w:sz w:val="26"/>
      <w:szCs w:val="22"/>
      <w:lang w:val="en-GB" w:eastAsia="ja-JP"/>
    </w:rPr>
  </w:style>
  <w:style w:type="character" w:customStyle="1" w:styleId="Heading2Char">
    <w:name w:val="Heading 2 Char"/>
    <w:link w:val="Heading2"/>
    <w:uiPriority w:val="2"/>
    <w:rsid w:val="00E3624C"/>
    <w:rPr>
      <w:rFonts w:ascii="Cambria" w:eastAsia="MS Mincho" w:hAnsi="Cambria"/>
      <w:b/>
      <w:sz w:val="24"/>
      <w:szCs w:val="22"/>
      <w:lang w:val="en-GB" w:eastAsia="ja-JP"/>
    </w:rPr>
  </w:style>
  <w:style w:type="character" w:customStyle="1" w:styleId="Heading3Char">
    <w:name w:val="Heading 3 Char"/>
    <w:link w:val="Heading3"/>
    <w:uiPriority w:val="3"/>
    <w:rsid w:val="00E3624C"/>
    <w:rPr>
      <w:rFonts w:ascii="Cambria" w:eastAsia="MS Mincho" w:hAnsi="Cambria"/>
      <w:b/>
      <w:sz w:val="22"/>
      <w:szCs w:val="22"/>
      <w:lang w:val="en-GB" w:eastAsia="ja-JP"/>
    </w:rPr>
  </w:style>
  <w:style w:type="character" w:customStyle="1" w:styleId="Heading4Char">
    <w:name w:val="Heading 4 Char"/>
    <w:link w:val="Heading4"/>
    <w:uiPriority w:val="4"/>
    <w:rsid w:val="00E3624C"/>
    <w:rPr>
      <w:rFonts w:ascii="Cambria" w:eastAsia="MS Mincho" w:hAnsi="Cambria"/>
      <w:b/>
      <w:sz w:val="22"/>
      <w:szCs w:val="22"/>
      <w:lang w:val="en-GB" w:eastAsia="ja-JP"/>
    </w:rPr>
  </w:style>
  <w:style w:type="character" w:customStyle="1" w:styleId="Heading5Char">
    <w:name w:val="Heading 5 Char"/>
    <w:link w:val="Heading5"/>
    <w:uiPriority w:val="5"/>
    <w:rsid w:val="00E3624C"/>
    <w:rPr>
      <w:rFonts w:eastAsia="MS Mincho"/>
      <w:b/>
      <w:sz w:val="22"/>
      <w:szCs w:val="22"/>
      <w:lang w:val="en-GB" w:eastAsia="ja-JP"/>
    </w:rPr>
  </w:style>
  <w:style w:type="character" w:customStyle="1" w:styleId="Heading6Char">
    <w:name w:val="Heading 6 Char"/>
    <w:link w:val="Heading6"/>
    <w:uiPriority w:val="6"/>
    <w:rsid w:val="00E3624C"/>
    <w:rPr>
      <w:rFonts w:eastAsia="MS Mincho"/>
      <w:b/>
      <w:sz w:val="22"/>
      <w:szCs w:val="22"/>
      <w:lang w:val="en-GB" w:eastAsia="ja-JP"/>
    </w:rPr>
  </w:style>
  <w:style w:type="character" w:customStyle="1" w:styleId="Heading7Char">
    <w:name w:val="Heading 7 Char"/>
    <w:basedOn w:val="DefaultParagraphFont"/>
    <w:link w:val="Heading7"/>
    <w:uiPriority w:val="9"/>
    <w:qFormat/>
    <w:rsid w:val="00E3624C"/>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uiPriority w:val="9"/>
    <w:qFormat/>
    <w:rsid w:val="00E3624C"/>
    <w:rPr>
      <w:rFonts w:asciiTheme="majorHAnsi" w:eastAsiaTheme="majorEastAsia" w:hAnsiTheme="majorHAnsi" w:cstheme="majorBidi"/>
      <w:color w:val="404040" w:themeColor="text1" w:themeTint="BF"/>
      <w:lang w:val="en-GB" w:eastAsia="en-US"/>
    </w:rPr>
  </w:style>
  <w:style w:type="paragraph" w:customStyle="1" w:styleId="a2">
    <w:name w:val="a2"/>
    <w:basedOn w:val="Normal"/>
    <w:next w:val="Normal"/>
    <w:uiPriority w:val="11"/>
    <w:qFormat/>
    <w:rsid w:val="00E3624C"/>
    <w:pPr>
      <w:keepNext/>
      <w:numPr>
        <w:ilvl w:val="1"/>
        <w:numId w:val="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qFormat/>
    <w:rsid w:val="00E3624C"/>
    <w:pPr>
      <w:keepNext/>
      <w:numPr>
        <w:ilvl w:val="2"/>
        <w:numId w:val="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qFormat/>
    <w:rsid w:val="00E3624C"/>
    <w:pPr>
      <w:keepNext/>
      <w:tabs>
        <w:tab w:val="left" w:pos="880"/>
        <w:tab w:val="left" w:pos="1080"/>
      </w:tabs>
      <w:spacing w:before="60"/>
      <w:jc w:val="left"/>
      <w:outlineLvl w:val="0"/>
    </w:pPr>
    <w:rPr>
      <w:rFonts w:eastAsia="MS Mincho"/>
      <w:b/>
      <w:bCs/>
      <w:iCs/>
      <w:lang w:eastAsia="ja-JP"/>
    </w:rPr>
  </w:style>
  <w:style w:type="paragraph" w:customStyle="1" w:styleId="a5">
    <w:name w:val="a5"/>
    <w:basedOn w:val="Normal"/>
    <w:next w:val="Normal"/>
    <w:uiPriority w:val="14"/>
    <w:qFormat/>
    <w:rsid w:val="00E3624C"/>
    <w:pPr>
      <w:keepNext/>
      <w:tabs>
        <w:tab w:val="left" w:pos="1080"/>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qFormat/>
    <w:rsid w:val="00E3624C"/>
    <w:pPr>
      <w:keepNext/>
      <w:tabs>
        <w:tab w:val="left" w:pos="1247"/>
        <w:tab w:val="left" w:pos="1360"/>
        <w:tab w:val="left" w:pos="1440"/>
      </w:tabs>
      <w:spacing w:before="60"/>
      <w:jc w:val="left"/>
      <w:outlineLvl w:val="0"/>
    </w:pPr>
    <w:rPr>
      <w:rFonts w:eastAsia="MS Mincho"/>
      <w:b/>
      <w:bCs/>
      <w:lang w:eastAsia="ja-JP"/>
    </w:rPr>
  </w:style>
  <w:style w:type="paragraph" w:customStyle="1" w:styleId="ANNEX">
    <w:name w:val="ANNEX"/>
    <w:basedOn w:val="Normal"/>
    <w:next w:val="Normal"/>
    <w:uiPriority w:val="10"/>
    <w:qFormat/>
    <w:rsid w:val="00E3624C"/>
    <w:pPr>
      <w:keepNext/>
      <w:pageBreakBefore/>
      <w:spacing w:after="480" w:line="310" w:lineRule="exact"/>
      <w:jc w:val="center"/>
      <w:outlineLvl w:val="0"/>
    </w:pPr>
    <w:rPr>
      <w:rFonts w:eastAsia="MS Mincho"/>
      <w:b/>
      <w:sz w:val="28"/>
      <w:lang w:eastAsia="ja-JP"/>
    </w:rPr>
  </w:style>
  <w:style w:type="paragraph" w:customStyle="1" w:styleId="BiblioTitle">
    <w:name w:val="Biblio Title"/>
    <w:basedOn w:val="Normal"/>
    <w:semiHidden/>
    <w:qFormat/>
    <w:rsid w:val="00E3624C"/>
    <w:pPr>
      <w:spacing w:after="310" w:line="310" w:lineRule="atLeast"/>
      <w:jc w:val="center"/>
      <w:outlineLvl w:val="0"/>
    </w:pPr>
    <w:rPr>
      <w:b/>
      <w:sz w:val="28"/>
    </w:rPr>
  </w:style>
  <w:style w:type="paragraph" w:customStyle="1" w:styleId="Definition">
    <w:name w:val="Definition"/>
    <w:basedOn w:val="Normal"/>
    <w:uiPriority w:val="9"/>
    <w:qFormat/>
    <w:rsid w:val="00E3624C"/>
  </w:style>
  <w:style w:type="paragraph" w:customStyle="1" w:styleId="ForewordTitle">
    <w:name w:val="Foreword Title"/>
    <w:basedOn w:val="Normal"/>
    <w:semiHidden/>
    <w:qFormat/>
    <w:rsid w:val="00E3624C"/>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E3624C"/>
    <w:pPr>
      <w:pageBreakBefore w:val="0"/>
    </w:pPr>
  </w:style>
  <w:style w:type="paragraph" w:customStyle="1" w:styleId="Terms">
    <w:name w:val="Term(s)"/>
    <w:basedOn w:val="Normal"/>
    <w:next w:val="Definition"/>
    <w:uiPriority w:val="8"/>
    <w:rsid w:val="00E3624C"/>
    <w:pPr>
      <w:keepNext/>
      <w:suppressAutoHyphens/>
      <w:spacing w:after="0"/>
      <w:jc w:val="left"/>
    </w:pPr>
    <w:rPr>
      <w:b/>
    </w:rPr>
  </w:style>
  <w:style w:type="paragraph" w:customStyle="1" w:styleId="TermNum">
    <w:name w:val="TermNum"/>
    <w:basedOn w:val="Normal"/>
    <w:next w:val="Terms"/>
    <w:uiPriority w:val="7"/>
    <w:rsid w:val="00E3624C"/>
    <w:pPr>
      <w:keepNext/>
      <w:spacing w:after="0"/>
      <w:jc w:val="left"/>
    </w:pPr>
    <w:rPr>
      <w:b/>
    </w:rPr>
  </w:style>
  <w:style w:type="paragraph" w:customStyle="1" w:styleId="zzContents">
    <w:name w:val="zzContents"/>
    <w:basedOn w:val="Normal"/>
    <w:next w:val="TOC1"/>
    <w:semiHidden/>
    <w:rsid w:val="00E3624C"/>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E3624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E3624C"/>
    <w:pPr>
      <w:suppressAutoHyphens/>
      <w:spacing w:before="400" w:after="760" w:line="350" w:lineRule="exact"/>
      <w:jc w:val="left"/>
    </w:pPr>
    <w:rPr>
      <w:b/>
      <w:color w:val="0000FF"/>
      <w:sz w:val="32"/>
    </w:rPr>
  </w:style>
  <w:style w:type="character" w:customStyle="1" w:styleId="FooterChar">
    <w:name w:val="Footer Char"/>
    <w:link w:val="Footer"/>
    <w:uiPriority w:val="99"/>
    <w:semiHidden/>
    <w:rsid w:val="00E3624C"/>
    <w:rPr>
      <w:sz w:val="22"/>
      <w:szCs w:val="22"/>
      <w:lang w:val="en-GB"/>
    </w:rPr>
  </w:style>
  <w:style w:type="character" w:customStyle="1" w:styleId="HeaderChar">
    <w:name w:val="Header Char"/>
    <w:link w:val="Header"/>
    <w:uiPriority w:val="99"/>
    <w:semiHidden/>
    <w:rsid w:val="00E3624C"/>
    <w:rPr>
      <w:b/>
      <w:sz w:val="22"/>
      <w:szCs w:val="22"/>
      <w:lang w:val="en-GB"/>
    </w:rPr>
  </w:style>
  <w:style w:type="paragraph" w:customStyle="1" w:styleId="Code">
    <w:name w:val="Code"/>
    <w:basedOn w:val="Normal"/>
    <w:uiPriority w:val="16"/>
    <w:qFormat/>
    <w:rsid w:val="00E3624C"/>
    <w:pPr>
      <w:spacing w:after="0" w:line="200" w:lineRule="atLeast"/>
      <w:jc w:val="left"/>
    </w:pPr>
    <w:rPr>
      <w:rFonts w:ascii="Courier New" w:hAnsi="Courier New"/>
      <w:sz w:val="18"/>
    </w:rPr>
  </w:style>
  <w:style w:type="character" w:customStyle="1" w:styleId="BodyTextChar">
    <w:name w:val="Body Text Char"/>
    <w:link w:val="BodyText"/>
    <w:uiPriority w:val="99"/>
    <w:semiHidden/>
    <w:rsid w:val="00E3624C"/>
    <w:rPr>
      <w:rFonts w:eastAsia="Times New Roman"/>
      <w:sz w:val="22"/>
      <w:szCs w:val="22"/>
      <w:lang w:val="en-GB"/>
    </w:rPr>
  </w:style>
  <w:style w:type="paragraph" w:customStyle="1" w:styleId="Formula">
    <w:name w:val="Formula"/>
    <w:basedOn w:val="Normal"/>
    <w:semiHidden/>
    <w:rsid w:val="00E3624C"/>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E3624C"/>
    <w:pPr>
      <w:tabs>
        <w:tab w:val="clear" w:pos="403"/>
      </w:tabs>
      <w:spacing w:before="60" w:after="60" w:line="210" w:lineRule="atLeast"/>
      <w:jc w:val="left"/>
    </w:pPr>
    <w:rPr>
      <w:rFonts w:eastAsia="Times New Roman"/>
      <w:sz w:val="20"/>
    </w:rPr>
  </w:style>
  <w:style w:type="character" w:styleId="PlaceholderText">
    <w:name w:val="Placeholder Text"/>
    <w:uiPriority w:val="99"/>
    <w:semiHidden/>
    <w:rsid w:val="00E3624C"/>
    <w:rPr>
      <w:color w:val="808080"/>
    </w:rPr>
  </w:style>
  <w:style w:type="paragraph" w:styleId="ListParagraph">
    <w:name w:val="List Paragraph"/>
    <w:basedOn w:val="Normal"/>
    <w:uiPriority w:val="34"/>
    <w:qFormat/>
    <w:rsid w:val="00E3624C"/>
    <w:pPr>
      <w:tabs>
        <w:tab w:val="clear" w:pos="403"/>
      </w:tabs>
      <w:ind w:left="720"/>
      <w:contextualSpacing/>
    </w:pPr>
  </w:style>
  <w:style w:type="character" w:customStyle="1" w:styleId="BalloonTextChar">
    <w:name w:val="Balloon Text Char"/>
    <w:basedOn w:val="DefaultParagraphFont"/>
    <w:link w:val="BalloonText"/>
    <w:uiPriority w:val="99"/>
    <w:semiHidden/>
    <w:rsid w:val="00E3624C"/>
    <w:rPr>
      <w:rFonts w:ascii="SimSun" w:eastAsia="SimSun"/>
      <w:sz w:val="18"/>
      <w:szCs w:val="18"/>
      <w:lang w:val="en-GB" w:eastAsia="en-US"/>
    </w:rPr>
  </w:style>
  <w:style w:type="character" w:customStyle="1" w:styleId="apple-converted-space">
    <w:name w:val="apple-converted-space"/>
    <w:basedOn w:val="DefaultParagraphFont"/>
    <w:rsid w:val="00E3624C"/>
  </w:style>
  <w:style w:type="character" w:customStyle="1" w:styleId="FootnoteTextChar">
    <w:name w:val="Footnote Text Char"/>
    <w:basedOn w:val="DefaultParagraphFont"/>
    <w:link w:val="FootnoteText"/>
    <w:rsid w:val="00E3624C"/>
    <w:rPr>
      <w:rFonts w:ascii="Arial" w:eastAsia="Times" w:hAnsi="Arial"/>
      <w:lang w:val="en-GB" w:eastAsia="en-US"/>
    </w:rPr>
  </w:style>
  <w:style w:type="character" w:customStyle="1" w:styleId="HTMLPreformattedChar">
    <w:name w:val="HTML Preformatted Char"/>
    <w:basedOn w:val="DefaultParagraphFont"/>
    <w:link w:val="HTMLPreformatted"/>
    <w:uiPriority w:val="99"/>
    <w:rsid w:val="00E3624C"/>
    <w:rPr>
      <w:rFonts w:ascii="SimSun" w:eastAsia="SimSun" w:hAnsi="SimSun"/>
      <w:sz w:val="24"/>
      <w:szCs w:val="24"/>
    </w:rPr>
  </w:style>
  <w:style w:type="character" w:customStyle="1" w:styleId="CommentTextChar">
    <w:name w:val="Comment Text Char"/>
    <w:basedOn w:val="DefaultParagraphFont"/>
    <w:link w:val="CommentText"/>
    <w:uiPriority w:val="99"/>
    <w:qFormat/>
    <w:rsid w:val="00E3624C"/>
    <w:rPr>
      <w:rFonts w:asciiTheme="minorHAnsi" w:hAnsiTheme="minorHAnsi" w:cstheme="minorBidi"/>
    </w:rPr>
  </w:style>
  <w:style w:type="character" w:customStyle="1" w:styleId="1">
    <w:name w:val="明显强调1"/>
    <w:basedOn w:val="DefaultParagraphFont"/>
    <w:uiPriority w:val="21"/>
    <w:qFormat/>
    <w:rsid w:val="00E3624C"/>
    <w:rPr>
      <w:rFonts w:ascii="Arial" w:hAnsi="Arial"/>
      <w:b/>
      <w:bCs/>
      <w:i/>
      <w:iCs/>
      <w:color w:val="auto"/>
    </w:rPr>
  </w:style>
  <w:style w:type="paragraph" w:customStyle="1" w:styleId="Default">
    <w:name w:val="Default"/>
    <w:uiPriority w:val="99"/>
    <w:qFormat/>
    <w:rsid w:val="00E3624C"/>
    <w:pPr>
      <w:autoSpaceDE w:val="0"/>
      <w:autoSpaceDN w:val="0"/>
      <w:adjustRightInd w:val="0"/>
    </w:pPr>
    <w:rPr>
      <w:rFonts w:ascii="Cambria" w:eastAsia="Times" w:hAnsi="Cambria" w:cs="Cambria"/>
      <w:color w:val="000000"/>
      <w:sz w:val="24"/>
      <w:szCs w:val="24"/>
      <w:lang w:val="en-GB" w:eastAsia="en-US"/>
    </w:rPr>
  </w:style>
  <w:style w:type="character" w:customStyle="1" w:styleId="mw-headline">
    <w:name w:val="mw-headline"/>
    <w:qFormat/>
    <w:rsid w:val="00E3624C"/>
  </w:style>
  <w:style w:type="character" w:customStyle="1" w:styleId="shorttext">
    <w:name w:val="short_text"/>
    <w:uiPriority w:val="99"/>
    <w:qFormat/>
    <w:rsid w:val="00E3624C"/>
    <w:rPr>
      <w:rFonts w:cs="Times New Roman"/>
    </w:rPr>
  </w:style>
  <w:style w:type="paragraph" w:customStyle="1" w:styleId="10">
    <w:name w:val="标题1"/>
    <w:basedOn w:val="Normal"/>
    <w:uiPriority w:val="99"/>
    <w:semiHidden/>
    <w:qFormat/>
    <w:rsid w:val="00E3624C"/>
    <w:pPr>
      <w:tabs>
        <w:tab w:val="clear" w:pos="403"/>
      </w:tabs>
      <w:spacing w:before="100" w:beforeAutospacing="1" w:after="100" w:afterAutospacing="1" w:line="240" w:lineRule="auto"/>
      <w:jc w:val="left"/>
    </w:pPr>
    <w:rPr>
      <w:rFonts w:ascii="Times New Roman" w:hAnsi="Times New Roman"/>
      <w:sz w:val="24"/>
      <w:szCs w:val="24"/>
      <w:lang w:val="en-US" w:eastAsia="zh-CN"/>
    </w:rPr>
  </w:style>
  <w:style w:type="character" w:customStyle="1" w:styleId="DocumentMapChar">
    <w:name w:val="Document Map Char"/>
    <w:basedOn w:val="DefaultParagraphFont"/>
    <w:link w:val="DocumentMap"/>
    <w:uiPriority w:val="99"/>
    <w:semiHidden/>
    <w:qFormat/>
    <w:rsid w:val="00E3624C"/>
    <w:rPr>
      <w:rFonts w:ascii="SimSun" w:eastAsia="SimSun"/>
      <w:sz w:val="18"/>
      <w:szCs w:val="18"/>
      <w:lang w:val="en-GB" w:eastAsia="en-US"/>
    </w:rPr>
  </w:style>
  <w:style w:type="character" w:customStyle="1" w:styleId="CommentSubjectChar">
    <w:name w:val="Comment Subject Char"/>
    <w:basedOn w:val="CommentTextChar"/>
    <w:link w:val="CommentSubject"/>
    <w:uiPriority w:val="99"/>
    <w:semiHidden/>
    <w:qFormat/>
    <w:rsid w:val="00E3624C"/>
    <w:rPr>
      <w:rFonts w:asciiTheme="minorHAnsi" w:hAnsiTheme="minorHAnsi" w:cstheme="minorBidi"/>
      <w:b/>
      <w:bCs/>
      <w:sz w:val="22"/>
      <w:szCs w:val="22"/>
      <w:lang w:val="en-GB" w:eastAsia="en-US"/>
    </w:rPr>
  </w:style>
  <w:style w:type="character" w:customStyle="1" w:styleId="hljs-string">
    <w:name w:val="hljs-string"/>
    <w:basedOn w:val="DefaultParagraphFont"/>
    <w:qFormat/>
    <w:rsid w:val="00E3624C"/>
  </w:style>
  <w:style w:type="character" w:customStyle="1" w:styleId="hljs-literal">
    <w:name w:val="hljs-literal"/>
    <w:basedOn w:val="DefaultParagraphFont"/>
    <w:qFormat/>
    <w:rsid w:val="00E3624C"/>
  </w:style>
  <w:style w:type="character" w:customStyle="1" w:styleId="hljs-number">
    <w:name w:val="hljs-number"/>
    <w:basedOn w:val="DefaultParagraphFont"/>
    <w:qFormat/>
    <w:rsid w:val="00E3624C"/>
  </w:style>
  <w:style w:type="character" w:customStyle="1" w:styleId="highlight">
    <w:name w:val="highlight"/>
    <w:basedOn w:val="DefaultParagraphFont"/>
    <w:qFormat/>
    <w:rsid w:val="00E3624C"/>
  </w:style>
  <w:style w:type="character" w:customStyle="1" w:styleId="pun">
    <w:name w:val="pun"/>
    <w:basedOn w:val="DefaultParagraphFont"/>
    <w:qFormat/>
    <w:rsid w:val="00E3624C"/>
  </w:style>
  <w:style w:type="character" w:customStyle="1" w:styleId="pln">
    <w:name w:val="pln"/>
    <w:basedOn w:val="DefaultParagraphFont"/>
    <w:qFormat/>
    <w:rsid w:val="00E3624C"/>
  </w:style>
  <w:style w:type="character" w:customStyle="1" w:styleId="str">
    <w:name w:val="str"/>
    <w:basedOn w:val="DefaultParagraphFont"/>
    <w:qFormat/>
    <w:rsid w:val="00E3624C"/>
  </w:style>
  <w:style w:type="character" w:customStyle="1" w:styleId="tag">
    <w:name w:val="tag"/>
    <w:basedOn w:val="DefaultParagraphFont"/>
    <w:rsid w:val="00E3624C"/>
  </w:style>
  <w:style w:type="character" w:customStyle="1" w:styleId="atn">
    <w:name w:val="atn"/>
    <w:basedOn w:val="DefaultParagraphFont"/>
    <w:rsid w:val="00E3624C"/>
  </w:style>
  <w:style w:type="character" w:customStyle="1" w:styleId="atv">
    <w:name w:val="atv"/>
    <w:basedOn w:val="DefaultParagraphFont"/>
    <w:rsid w:val="00E3624C"/>
  </w:style>
  <w:style w:type="character" w:customStyle="1" w:styleId="lwcollapsibleareatitle">
    <w:name w:val="lw_collapsiblearea_title"/>
    <w:basedOn w:val="DefaultParagraphFont"/>
    <w:rsid w:val="00E3624C"/>
  </w:style>
  <w:style w:type="paragraph" w:customStyle="1" w:styleId="TOC10">
    <w:name w:val="TOC 标题1"/>
    <w:basedOn w:val="Heading1"/>
    <w:next w:val="Normal"/>
    <w:uiPriority w:val="39"/>
    <w:semiHidden/>
    <w:unhideWhenUsed/>
    <w:qFormat/>
    <w:rsid w:val="00E3624C"/>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customStyle="1" w:styleId="11">
    <w:name w:val="修订1"/>
    <w:hidden/>
    <w:uiPriority w:val="99"/>
    <w:semiHidden/>
    <w:rsid w:val="00E3624C"/>
    <w:rPr>
      <w:rFonts w:ascii="Cambria" w:hAnsi="Cambria"/>
      <w:sz w:val="22"/>
      <w:szCs w:val="22"/>
      <w:lang w:val="en-GB" w:eastAsia="en-US"/>
    </w:rPr>
  </w:style>
  <w:style w:type="paragraph" w:customStyle="1" w:styleId="Normal1">
    <w:name w:val="Normal1"/>
    <w:rsid w:val="00E3624C"/>
    <w:pPr>
      <w:tabs>
        <w:tab w:val="left" w:pos="403"/>
      </w:tabs>
      <w:spacing w:after="240"/>
      <w:jc w:val="both"/>
    </w:pPr>
    <w:rPr>
      <w:rFonts w:ascii="Cambria" w:hAnsi="Cambria" w:cs="Cambria"/>
      <w:sz w:val="22"/>
      <w:szCs w:val="22"/>
      <w:lang w:val="en-GB"/>
    </w:rPr>
  </w:style>
  <w:style w:type="character" w:customStyle="1" w:styleId="ListParagraphChar">
    <w:name w:val="List Paragraph Char"/>
    <w:link w:val="ListParagraph1"/>
    <w:uiPriority w:val="5"/>
    <w:rsid w:val="00E3624C"/>
    <w:rPr>
      <w:rFonts w:ascii="Times New Roman" w:hAnsi="Times New Roman"/>
      <w:sz w:val="24"/>
      <w:szCs w:val="21"/>
    </w:rPr>
  </w:style>
  <w:style w:type="paragraph" w:customStyle="1" w:styleId="ListParagraph1">
    <w:name w:val="List Paragraph1"/>
    <w:basedOn w:val="Normal"/>
    <w:link w:val="ListParagraphChar"/>
    <w:uiPriority w:val="34"/>
    <w:qFormat/>
    <w:rsid w:val="00E3624C"/>
    <w:pPr>
      <w:ind w:firstLineChars="200" w:firstLine="420"/>
    </w:pPr>
    <w:rPr>
      <w:rFonts w:ascii="Times New Roman" w:hAnsi="Times New Roman"/>
      <w:sz w:val="24"/>
      <w:szCs w:val="21"/>
    </w:rPr>
  </w:style>
  <w:style w:type="paragraph" w:customStyle="1" w:styleId="Bullet2">
    <w:name w:val="Bullet2"/>
    <w:basedOn w:val="ListParagraph"/>
    <w:link w:val="Bullet2Car"/>
    <w:qFormat/>
    <w:rsid w:val="00E3624C"/>
    <w:pPr>
      <w:autoSpaceDE w:val="0"/>
      <w:autoSpaceDN w:val="0"/>
      <w:adjustRightInd w:val="0"/>
      <w:spacing w:before="100" w:beforeAutospacing="1" w:after="100" w:afterAutospacing="1" w:line="276" w:lineRule="auto"/>
      <w:ind w:left="1440" w:hanging="360"/>
    </w:pPr>
    <w:rPr>
      <w:rFonts w:asciiTheme="majorHAnsi" w:hAnsiTheme="majorHAnsi" w:cstheme="majorHAnsi"/>
      <w:sz w:val="20"/>
      <w:szCs w:val="20"/>
    </w:rPr>
  </w:style>
  <w:style w:type="character" w:customStyle="1" w:styleId="Bullet2Car">
    <w:name w:val="Bullet2 Car"/>
    <w:basedOn w:val="ListParagraphChar"/>
    <w:link w:val="Bullet2"/>
    <w:rsid w:val="00E3624C"/>
    <w:rPr>
      <w:rFonts w:asciiTheme="majorHAnsi" w:hAnsiTheme="majorHAnsi" w:cstheme="majorHAnsi"/>
      <w:sz w:val="22"/>
      <w:szCs w:val="22"/>
      <w:lang w:val="en-GB" w:eastAsia="en-US"/>
    </w:rPr>
  </w:style>
  <w:style w:type="paragraph" w:customStyle="1" w:styleId="2">
    <w:name w:val="列出段落2"/>
    <w:basedOn w:val="Normal"/>
    <w:uiPriority w:val="34"/>
    <w:qFormat/>
    <w:rsid w:val="00E3624C"/>
    <w:pPr>
      <w:spacing w:after="60"/>
      <w:ind w:left="576" w:firstLineChars="200" w:firstLine="420"/>
      <w:jc w:val="left"/>
    </w:pPr>
    <w:rPr>
      <w:szCs w:val="24"/>
    </w:rPr>
  </w:style>
  <w:style w:type="paragraph" w:customStyle="1" w:styleId="ListParagraph2">
    <w:name w:val="List Paragraph2"/>
    <w:basedOn w:val="Normal"/>
    <w:uiPriority w:val="34"/>
    <w:qFormat/>
    <w:rsid w:val="00E3624C"/>
    <w:pPr>
      <w:ind w:firstLineChars="200" w:firstLine="420"/>
    </w:pPr>
  </w:style>
  <w:style w:type="paragraph" w:customStyle="1" w:styleId="bingoStyle1">
    <w:name w:val="bingoStyle1"/>
    <w:basedOn w:val="ListParagraph2"/>
    <w:link w:val="bingoStyle1Char"/>
    <w:qFormat/>
    <w:rsid w:val="00E3624C"/>
    <w:pPr>
      <w:autoSpaceDE w:val="0"/>
      <w:autoSpaceDN w:val="0"/>
      <w:adjustRightInd w:val="0"/>
      <w:snapToGrid w:val="0"/>
      <w:spacing w:beforeLines="50" w:afterLines="50" w:line="360" w:lineRule="auto"/>
      <w:ind w:firstLineChars="0" w:firstLine="0"/>
    </w:pPr>
    <w:rPr>
      <w:rFonts w:ascii="Arial" w:hAnsi="Arial" w:cs="Arial"/>
      <w:color w:val="000000"/>
      <w:sz w:val="24"/>
      <w:szCs w:val="21"/>
    </w:rPr>
  </w:style>
  <w:style w:type="paragraph" w:customStyle="1" w:styleId="bingoxpstyle">
    <w:name w:val="bingoxp.style"/>
    <w:basedOn w:val="Normal"/>
    <w:qFormat/>
    <w:rsid w:val="00E3624C"/>
    <w:pPr>
      <w:numPr>
        <w:numId w:val="3"/>
      </w:numPr>
      <w:adjustRightInd w:val="0"/>
      <w:snapToGrid w:val="0"/>
      <w:spacing w:afterLines="50" w:line="360" w:lineRule="auto"/>
    </w:pPr>
    <w:rPr>
      <w:rFonts w:ascii="Arial" w:hAnsi="Arial" w:cs="Arial"/>
      <w:szCs w:val="20"/>
    </w:rPr>
  </w:style>
  <w:style w:type="character" w:customStyle="1" w:styleId="bingoStyle1Char">
    <w:name w:val="bingoStyle1 Char"/>
    <w:basedOn w:val="ListParagraphChar"/>
    <w:link w:val="bingoStyle1"/>
    <w:rsid w:val="00E3624C"/>
    <w:rPr>
      <w:rFonts w:ascii="Arial" w:eastAsiaTheme="minorEastAsia" w:hAnsi="Arial" w:cs="Arial"/>
      <w:color w:val="000000"/>
      <w:sz w:val="24"/>
      <w:szCs w:val="21"/>
    </w:rPr>
  </w:style>
  <w:style w:type="paragraph" w:styleId="Revision">
    <w:name w:val="Revision"/>
    <w:hidden/>
    <w:uiPriority w:val="99"/>
    <w:semiHidden/>
    <w:rsid w:val="00466397"/>
    <w:rPr>
      <w:rFonts w:ascii="Cambria" w:hAnsi="Cambria"/>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3877">
      <w:bodyDiv w:val="1"/>
      <w:marLeft w:val="0"/>
      <w:marRight w:val="0"/>
      <w:marTop w:val="0"/>
      <w:marBottom w:val="0"/>
      <w:divBdr>
        <w:top w:val="none" w:sz="0" w:space="0" w:color="auto"/>
        <w:left w:val="none" w:sz="0" w:space="0" w:color="auto"/>
        <w:bottom w:val="none" w:sz="0" w:space="0" w:color="auto"/>
        <w:right w:val="none" w:sz="0" w:space="0" w:color="auto"/>
      </w:divBdr>
    </w:div>
    <w:div w:id="965545743">
      <w:bodyDiv w:val="1"/>
      <w:marLeft w:val="0"/>
      <w:marRight w:val="0"/>
      <w:marTop w:val="0"/>
      <w:marBottom w:val="0"/>
      <w:divBdr>
        <w:top w:val="none" w:sz="0" w:space="0" w:color="auto"/>
        <w:left w:val="none" w:sz="0" w:space="0" w:color="auto"/>
        <w:bottom w:val="none" w:sz="0" w:space="0" w:color="auto"/>
        <w:right w:val="none" w:sz="0" w:space="0" w:color="auto"/>
      </w:divBdr>
    </w:div>
    <w:div w:id="971447388">
      <w:bodyDiv w:val="1"/>
      <w:marLeft w:val="0"/>
      <w:marRight w:val="0"/>
      <w:marTop w:val="0"/>
      <w:marBottom w:val="0"/>
      <w:divBdr>
        <w:top w:val="none" w:sz="0" w:space="0" w:color="auto"/>
        <w:left w:val="none" w:sz="0" w:space="0" w:color="auto"/>
        <w:bottom w:val="none" w:sz="0" w:space="0" w:color="auto"/>
        <w:right w:val="none" w:sz="0" w:space="0" w:color="auto"/>
      </w:divBdr>
    </w:div>
    <w:div w:id="1202128666">
      <w:bodyDiv w:val="1"/>
      <w:marLeft w:val="0"/>
      <w:marRight w:val="0"/>
      <w:marTop w:val="0"/>
      <w:marBottom w:val="0"/>
      <w:divBdr>
        <w:top w:val="none" w:sz="0" w:space="0" w:color="auto"/>
        <w:left w:val="none" w:sz="0" w:space="0" w:color="auto"/>
        <w:bottom w:val="none" w:sz="0" w:space="0" w:color="auto"/>
        <w:right w:val="none" w:sz="0" w:space="0" w:color="auto"/>
      </w:divBdr>
    </w:div>
    <w:div w:id="130785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en.wikipedia.org/wiki/Extensibility" TargetMode="External"/><Relationship Id="rId39" Type="http://schemas.openxmlformats.org/officeDocument/2006/relationships/hyperlink" Target="http://jsonapi.org/about/" TargetMode="External"/><Relationship Id="rId21" Type="http://schemas.openxmlformats.org/officeDocument/2006/relationships/hyperlink" Target="https://tools.ietf.org/html/draft-handrews-json-schema-01" TargetMode="External"/><Relationship Id="rId34" Type="http://schemas.openxmlformats.org/officeDocument/2006/relationships/hyperlink" Target="https://en.wikipedia.org/wiki/Linux" TargetMode="External"/><Relationship Id="rId42" Type="http://schemas.openxmlformats.org/officeDocument/2006/relationships/hyperlink" Target="https://tools.ietf.org/html/rfc4918" TargetMode="External"/><Relationship Id="rId47" Type="http://schemas.openxmlformats.org/officeDocument/2006/relationships/image" Target="media/image5.jpeg"/><Relationship Id="rId50" Type="http://schemas.openxmlformats.org/officeDocument/2006/relationships/hyperlink" Target="https://openid.net/specs/openid-financial-api-part-1.html" TargetMode="External"/><Relationship Id="rId55" Type="http://schemas.openxmlformats.org/officeDocument/2006/relationships/image" Target="media/image6.jpeg"/><Relationship Id="rId63" Type="http://schemas.openxmlformats.org/officeDocument/2006/relationships/image" Target="media/image13.jpeg"/><Relationship Id="rId68" Type="http://schemas.openxmlformats.org/officeDocument/2006/relationships/image" Target="media/image18.jpeg"/><Relationship Id="rId76" Type="http://schemas.openxmlformats.org/officeDocument/2006/relationships/footer" Target="footer4.xml"/><Relationship Id="rId7" Type="http://schemas.openxmlformats.org/officeDocument/2006/relationships/webSettings" Target="webSettings.xml"/><Relationship Id="rId71" Type="http://schemas.openxmlformats.org/officeDocument/2006/relationships/image" Target="media/image21.jpeg"/><Relationship Id="rId2" Type="http://schemas.openxmlformats.org/officeDocument/2006/relationships/customXml" Target="../customXml/item2.xml"/><Relationship Id="rId16" Type="http://schemas.openxmlformats.org/officeDocument/2006/relationships/hyperlink" Target="https://www.iso.org/iso/foreword.html" TargetMode="External"/><Relationship Id="rId29" Type="http://schemas.openxmlformats.org/officeDocument/2006/relationships/hyperlink" Target="https://en.wikipedia.org/wiki/Message_format" TargetMode="External"/><Relationship Id="rId11" Type="http://schemas.openxmlformats.org/officeDocument/2006/relationships/header" Target="header1.xml"/><Relationship Id="rId24" Type="http://schemas.openxmlformats.org/officeDocument/2006/relationships/hyperlink" Target="https://en.wikipedia.org/wiki/Web_service" TargetMode="External"/><Relationship Id="rId32" Type="http://schemas.openxmlformats.org/officeDocument/2006/relationships/hyperlink" Target="https://en.wikipedia.org/wiki/Simple_Mail_Transfer_Protocol" TargetMode="External"/><Relationship Id="rId37" Type="http://schemas.openxmlformats.org/officeDocument/2006/relationships/hyperlink" Target="https://www.w3schools.com/js/js_json_xml.asp" TargetMode="External"/><Relationship Id="rId40" Type="http://schemas.openxmlformats.org/officeDocument/2006/relationships/image" Target="media/image1.png"/><Relationship Id="rId45" Type="http://schemas.openxmlformats.org/officeDocument/2006/relationships/hyperlink" Target="http://json-schema.org/" TargetMode="External"/><Relationship Id="rId53" Type="http://schemas.openxmlformats.org/officeDocument/2006/relationships/hyperlink" Target="https://gitlab.com/fintechlabs/fapi-conformance-suite" TargetMode="External"/><Relationship Id="rId58" Type="http://schemas.openxmlformats.org/officeDocument/2006/relationships/image" Target="media/image8.jpeg"/><Relationship Id="rId66" Type="http://schemas.openxmlformats.org/officeDocument/2006/relationships/image" Target="media/image16.jpeg"/><Relationship Id="rId74" Type="http://schemas.openxmlformats.org/officeDocument/2006/relationships/image" Target="media/image24.jpeg"/><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image" Target="media/image11.jpeg"/><Relationship Id="rId10" Type="http://schemas.openxmlformats.org/officeDocument/2006/relationships/hyperlink" Target="mailto:tom.dunbar@bankofengland.co.uk" TargetMode="External"/><Relationship Id="rId19" Type="http://schemas.openxmlformats.org/officeDocument/2006/relationships/footer" Target="footer2.xml"/><Relationship Id="rId31" Type="http://schemas.openxmlformats.org/officeDocument/2006/relationships/hyperlink" Target="https://en.wikipedia.org/wiki/Hypertext_Transfer_Protocol" TargetMode="External"/><Relationship Id="rId44" Type="http://schemas.openxmlformats.org/officeDocument/2006/relationships/image" Target="media/image3.jpeg"/><Relationship Id="rId52" Type="http://schemas.openxmlformats.org/officeDocument/2006/relationships/hyperlink" Target="https://gitlab.com/fintechlabs/fapi-conformance-suite" TargetMode="External"/><Relationship Id="rId60" Type="http://schemas.openxmlformats.org/officeDocument/2006/relationships/image" Target="media/image10.jpeg"/><Relationship Id="rId65" Type="http://schemas.openxmlformats.org/officeDocument/2006/relationships/image" Target="media/image15.jpeg"/><Relationship Id="rId73" Type="http://schemas.openxmlformats.org/officeDocument/2006/relationships/image" Target="media/image23.jpeg"/><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so.org/directives-and-policies.html" TargetMode="External"/><Relationship Id="rId22" Type="http://schemas.openxmlformats.org/officeDocument/2006/relationships/hyperlink" Target="http://jsonapi.org/about/" TargetMode="External"/><Relationship Id="rId27" Type="http://schemas.openxmlformats.org/officeDocument/2006/relationships/hyperlink" Target="https://en.wikipedia.org/wiki/Neutrality_(philosophy)" TargetMode="External"/><Relationship Id="rId30" Type="http://schemas.openxmlformats.org/officeDocument/2006/relationships/hyperlink" Target="https://en.wikipedia.org/wiki/Application_layer" TargetMode="External"/><Relationship Id="rId35" Type="http://schemas.openxmlformats.org/officeDocument/2006/relationships/hyperlink" Target="https://en.wikipedia.org/wiki/XML" TargetMode="External"/><Relationship Id="rId43" Type="http://schemas.openxmlformats.org/officeDocument/2006/relationships/image" Target="media/image2.png"/><Relationship Id="rId48" Type="http://schemas.openxmlformats.org/officeDocument/2006/relationships/hyperlink" Target="https://tools.ietf.org/html/rfc5246" TargetMode="External"/><Relationship Id="rId56" Type="http://schemas.openxmlformats.org/officeDocument/2006/relationships/image" Target="media/image7.jpeg"/><Relationship Id="rId64" Type="http://schemas.openxmlformats.org/officeDocument/2006/relationships/image" Target="media/image14.jpeg"/><Relationship Id="rId69" Type="http://schemas.openxmlformats.org/officeDocument/2006/relationships/image" Target="media/image19.jpeg"/><Relationship Id="rId77"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hyperlink" Target="https://openid.net/specs/openid-financial-api-part-1.html" TargetMode="External"/><Relationship Id="rId72" Type="http://schemas.openxmlformats.org/officeDocument/2006/relationships/image" Target="media/image22.jpeg"/><Relationship Id="rId80" Type="http://schemas.microsoft.com/office/2011/relationships/commentsExtended" Target="commentsExtended.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en.wikipedia.org/wiki/Computer_network" TargetMode="External"/><Relationship Id="rId33" Type="http://schemas.openxmlformats.org/officeDocument/2006/relationships/hyperlink" Target="https://en.wikipedia.org/wiki/Microsoft_Windows" TargetMode="External"/><Relationship Id="rId38" Type="http://schemas.openxmlformats.org/officeDocument/2006/relationships/hyperlink" Target="https://tools.ietf.org/html/rfc8259" TargetMode="External"/><Relationship Id="rId46" Type="http://schemas.openxmlformats.org/officeDocument/2006/relationships/image" Target="media/image4.png"/><Relationship Id="rId59" Type="http://schemas.openxmlformats.org/officeDocument/2006/relationships/image" Target="media/image9.jpeg"/><Relationship Id="rId67" Type="http://schemas.openxmlformats.org/officeDocument/2006/relationships/image" Target="media/image17.jpeg"/><Relationship Id="rId20" Type="http://schemas.openxmlformats.org/officeDocument/2006/relationships/footer" Target="footer3.xml"/><Relationship Id="rId41" Type="http://schemas.openxmlformats.org/officeDocument/2006/relationships/hyperlink" Target="https://tools.ietf.org/html/rfc7807" TargetMode="External"/><Relationship Id="rId54" Type="http://schemas.openxmlformats.org/officeDocument/2006/relationships/hyperlink" Target="https://datatracker.ietf.org/doc/draft-cavage-http-signatures" TargetMode="External"/><Relationship Id="rId62" Type="http://schemas.openxmlformats.org/officeDocument/2006/relationships/image" Target="media/image12.jpeg"/><Relationship Id="rId70" Type="http://schemas.openxmlformats.org/officeDocument/2006/relationships/image" Target="media/image20.jpeg"/><Relationship Id="rId75"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so.org/patents" TargetMode="External"/><Relationship Id="rId23" Type="http://schemas.openxmlformats.org/officeDocument/2006/relationships/hyperlink" Target="https://en.wikipedia.org/wiki/Protocol_(computing)" TargetMode="External"/><Relationship Id="rId28" Type="http://schemas.openxmlformats.org/officeDocument/2006/relationships/hyperlink" Target="https://en.wikipedia.org/wiki/XML_Information_Set" TargetMode="External"/><Relationship Id="rId36" Type="http://schemas.openxmlformats.org/officeDocument/2006/relationships/hyperlink" Target="https://tools.ietf.org/html/rfc6455" TargetMode="External"/><Relationship Id="rId49" Type="http://schemas.openxmlformats.org/officeDocument/2006/relationships/hyperlink" Target="https://ccadb-public.secure.force.com/mozilla/IncludedCACertificateReport" TargetMode="External"/><Relationship Id="rId57" Type="http://schemas.openxmlformats.org/officeDocument/2006/relationships/hyperlink" Target="http://json-schema.org/draft-04/schem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2603F-69A7-48EC-B2AD-1B635A86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16221</Words>
  <Characters>92460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2018-12-17T15:27:00Z</dcterms:created>
  <dcterms:modified xsi:type="dcterms:W3CDTF">2018-12-17T16:28:00Z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Banking 10729291</vt:lpwstr>
  </property>
  <property fmtid="{D5CDD505-2E9C-101B-9397-08002B2CF9AE}" pid="3" name="DocVer">
    <vt:lpwstr>Banking 10729291v1</vt:lpwstr>
  </property>
  <property fmtid="{D5CDD505-2E9C-101B-9397-08002B2CF9AE}" pid="4" name="KSOProductBuildVer">
    <vt:lpwstr>2052-10.1.0.7469</vt:lpwstr>
  </property>
</Properties>
</file>