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19E0" w14:textId="6A1816CD" w:rsidR="007A70E8" w:rsidRDefault="002E196A" w:rsidP="00DD038D">
      <w:pPr>
        <w:spacing w:after="0"/>
        <w:rPr>
          <w:b/>
        </w:rPr>
      </w:pPr>
      <w:r>
        <w:rPr>
          <w:b/>
        </w:rPr>
        <w:t>February 18, 2021</w:t>
      </w:r>
      <w:r w:rsidR="00AF4A83" w:rsidRPr="00AF4A83">
        <w:rPr>
          <w:b/>
        </w:rPr>
        <w:t xml:space="preserve"> OpenID Board Call Minutes</w:t>
      </w:r>
    </w:p>
    <w:p w14:paraId="740488AE" w14:textId="77777777" w:rsidR="00945765" w:rsidRDefault="00945765" w:rsidP="00DD038D">
      <w:pPr>
        <w:spacing w:after="0"/>
      </w:pPr>
    </w:p>
    <w:p w14:paraId="6CFC6109" w14:textId="77777777" w:rsidR="007A70E8" w:rsidRDefault="00850E16" w:rsidP="00DD038D">
      <w:pPr>
        <w:spacing w:after="0"/>
        <w:rPr>
          <w:b/>
        </w:rPr>
      </w:pPr>
      <w:r>
        <w:rPr>
          <w:b/>
        </w:rPr>
        <w:t>Present</w:t>
      </w:r>
      <w:r w:rsidR="007A70E8" w:rsidRPr="007A70E8">
        <w:rPr>
          <w:b/>
        </w:rPr>
        <w:t>:</w:t>
      </w:r>
    </w:p>
    <w:p w14:paraId="292390C7" w14:textId="77777777" w:rsidR="00992B9A" w:rsidRDefault="00992B9A" w:rsidP="00DD038D">
      <w:pPr>
        <w:spacing w:after="0"/>
      </w:pPr>
      <w:r>
        <w:t>Don Thibeau, Executive Director</w:t>
      </w:r>
    </w:p>
    <w:p w14:paraId="47C38D35" w14:textId="4C8AECC3" w:rsidR="00F62D46" w:rsidRDefault="00F62D46" w:rsidP="00F62D46">
      <w:pPr>
        <w:spacing w:after="0"/>
      </w:pPr>
      <w:r>
        <w:t>Mike Jones</w:t>
      </w:r>
    </w:p>
    <w:p w14:paraId="227C8092" w14:textId="351EE605" w:rsidR="00155BD4" w:rsidRDefault="00155BD4" w:rsidP="00155BD4">
      <w:pPr>
        <w:spacing w:after="0"/>
      </w:pPr>
      <w:r>
        <w:t>John Bradley</w:t>
      </w:r>
    </w:p>
    <w:p w14:paraId="338E51BD" w14:textId="77777777" w:rsidR="003244A1" w:rsidRDefault="003244A1" w:rsidP="003244A1">
      <w:pPr>
        <w:spacing w:after="0"/>
      </w:pPr>
      <w:bookmarkStart w:id="0" w:name="_Hlk7447841"/>
      <w:r>
        <w:t>Nat Sakimura</w:t>
      </w:r>
    </w:p>
    <w:bookmarkEnd w:id="0"/>
    <w:p w14:paraId="7D6B227B" w14:textId="109B2D67" w:rsidR="008F182B" w:rsidRDefault="008F182B" w:rsidP="00155BD4">
      <w:pPr>
        <w:spacing w:after="0"/>
      </w:pPr>
      <w:r>
        <w:t>Takao Kojima</w:t>
      </w:r>
    </w:p>
    <w:p w14:paraId="4FD3745D" w14:textId="77777777" w:rsidR="008F182B" w:rsidRDefault="008F182B" w:rsidP="008F182B">
      <w:pPr>
        <w:spacing w:after="0"/>
      </w:pPr>
      <w:r w:rsidRPr="00A73020">
        <w:t>Takehisa Shibata</w:t>
      </w:r>
    </w:p>
    <w:p w14:paraId="000937C6" w14:textId="674662D8" w:rsidR="00E85AF7" w:rsidRDefault="00E85AF7" w:rsidP="00E85AF7">
      <w:pPr>
        <w:spacing w:after="0"/>
      </w:pPr>
      <w:r>
        <w:t>Wesley Dunnington</w:t>
      </w:r>
    </w:p>
    <w:p w14:paraId="6A71E741" w14:textId="77777777" w:rsidR="007C6C6A" w:rsidRDefault="007C6C6A" w:rsidP="007C6C6A">
      <w:pPr>
        <w:spacing w:after="0"/>
      </w:pPr>
      <w:r>
        <w:t>Ashish Jain</w:t>
      </w:r>
    </w:p>
    <w:p w14:paraId="1DE1E61F" w14:textId="77777777" w:rsidR="00A2787F" w:rsidRDefault="00A2787F" w:rsidP="00A2787F">
      <w:pPr>
        <w:spacing w:after="0"/>
      </w:pPr>
      <w:r>
        <w:t>George Fletcher</w:t>
      </w:r>
    </w:p>
    <w:p w14:paraId="0F980727" w14:textId="77777777" w:rsidR="003244A1" w:rsidRDefault="003244A1" w:rsidP="003244A1">
      <w:pPr>
        <w:spacing w:after="0"/>
      </w:pPr>
      <w:r>
        <w:t>Bjorn Hjelm</w:t>
      </w:r>
    </w:p>
    <w:p w14:paraId="3C3094FA" w14:textId="77777777" w:rsidR="00B74D2B" w:rsidRDefault="00B74D2B" w:rsidP="00F62D46">
      <w:pPr>
        <w:spacing w:after="0"/>
      </w:pPr>
    </w:p>
    <w:p w14:paraId="0C590E34" w14:textId="77777777" w:rsidR="003A1091" w:rsidRDefault="003A1091" w:rsidP="00DD038D">
      <w:pPr>
        <w:spacing w:after="0"/>
        <w:rPr>
          <w:b/>
        </w:rPr>
      </w:pPr>
      <w:r w:rsidRPr="007A70E8">
        <w:rPr>
          <w:b/>
        </w:rPr>
        <w:t>Absent:</w:t>
      </w:r>
    </w:p>
    <w:p w14:paraId="7BB34EB9" w14:textId="77777777" w:rsidR="00F60E26" w:rsidRDefault="00F60E26" w:rsidP="00F60E26">
      <w:pPr>
        <w:spacing w:after="0"/>
        <w:rPr>
          <w:rFonts w:asciiTheme="minorHAnsi" w:hAnsiTheme="minorHAnsi"/>
        </w:rPr>
      </w:pPr>
      <w:r w:rsidRPr="00050BD1">
        <w:rPr>
          <w:rFonts w:asciiTheme="minorHAnsi" w:hAnsiTheme="minorHAnsi"/>
        </w:rPr>
        <w:t>Filip Verley</w:t>
      </w:r>
    </w:p>
    <w:p w14:paraId="39C8A394" w14:textId="77777777" w:rsidR="003244A1" w:rsidRDefault="003244A1" w:rsidP="003244A1">
      <w:pPr>
        <w:spacing w:after="0"/>
      </w:pPr>
      <w:r w:rsidRPr="00F265CF">
        <w:t>Arvind Kumar Garg</w:t>
      </w:r>
    </w:p>
    <w:p w14:paraId="0FD8D8BD" w14:textId="77777777" w:rsidR="009E77BC" w:rsidRDefault="009E77BC" w:rsidP="00DD038D">
      <w:pPr>
        <w:spacing w:after="0"/>
      </w:pPr>
    </w:p>
    <w:p w14:paraId="0CFF8ABA" w14:textId="4DA4D102" w:rsidR="00B61806" w:rsidRDefault="007A70E8" w:rsidP="00DD038D">
      <w:pPr>
        <w:spacing w:after="0"/>
        <w:rPr>
          <w:b/>
        </w:rPr>
      </w:pPr>
      <w:r w:rsidRPr="007A70E8">
        <w:rPr>
          <w:b/>
        </w:rPr>
        <w:t>Visitors</w:t>
      </w:r>
      <w:r w:rsidR="00B61806" w:rsidRPr="00B61806">
        <w:rPr>
          <w:b/>
        </w:rPr>
        <w:t>:</w:t>
      </w:r>
    </w:p>
    <w:p w14:paraId="325EE15E" w14:textId="1F7242DC" w:rsidR="001908F4" w:rsidRDefault="001908F4" w:rsidP="001908F4">
      <w:pPr>
        <w:spacing w:after="0"/>
      </w:pPr>
      <w:r>
        <w:t>Mike Leszcz</w:t>
      </w:r>
      <w:r w:rsidR="009E4CFD">
        <w:t>, OpenID Foundation</w:t>
      </w:r>
    </w:p>
    <w:p w14:paraId="16811484" w14:textId="04CA0B20" w:rsidR="000A3924" w:rsidRDefault="000A3924" w:rsidP="001908F4">
      <w:pPr>
        <w:spacing w:after="0"/>
      </w:pPr>
      <w:r>
        <w:t>Tom Smedinghoff</w:t>
      </w:r>
      <w:r w:rsidR="00CF33A7">
        <w:t>, Locke Lord LLP</w:t>
      </w:r>
    </w:p>
    <w:p w14:paraId="150FF8B0" w14:textId="77777777" w:rsidR="00D71FF7" w:rsidRPr="008D6CCB" w:rsidRDefault="00D71FF7" w:rsidP="001908F4">
      <w:pPr>
        <w:spacing w:after="0"/>
      </w:pPr>
    </w:p>
    <w:p w14:paraId="1CA7975A" w14:textId="7D349557" w:rsidR="00A91DEA" w:rsidRPr="0025389C" w:rsidRDefault="00A2787F" w:rsidP="00A91DEA">
      <w:pPr>
        <w:pStyle w:val="ListParagraph"/>
        <w:numPr>
          <w:ilvl w:val="0"/>
          <w:numId w:val="22"/>
        </w:numPr>
        <w:spacing w:after="0"/>
        <w:ind w:left="360"/>
        <w:rPr>
          <w:b/>
        </w:rPr>
      </w:pPr>
      <w:r>
        <w:rPr>
          <w:b/>
        </w:rPr>
        <w:t>New Corporate Board Representative</w:t>
      </w:r>
    </w:p>
    <w:p w14:paraId="64660FBD" w14:textId="3AE5DD75" w:rsidR="00A91DEA" w:rsidRDefault="00A2787F" w:rsidP="00A91DEA">
      <w:pPr>
        <w:spacing w:after="0"/>
      </w:pPr>
      <w:r>
        <w:t>The board welcomes Ashish Jain of eBay to the board</w:t>
      </w:r>
      <w:r w:rsidR="00B04AB6">
        <w:t xml:space="preserve">.  </w:t>
      </w:r>
      <w:r>
        <w:t>We also thank Dale Olds of VMWare for his service.</w:t>
      </w:r>
      <w:r w:rsidR="00B04AB6">
        <w:t xml:space="preserve">  John Bradley and Nat Sakimura were re-elected as individual board members.</w:t>
      </w:r>
    </w:p>
    <w:p w14:paraId="3A76C0C5" w14:textId="77777777" w:rsidR="00A91DEA" w:rsidRDefault="00A91DEA" w:rsidP="00A91DEA">
      <w:pPr>
        <w:spacing w:after="0"/>
      </w:pPr>
    </w:p>
    <w:p w14:paraId="5302C1A6" w14:textId="3B5E033A" w:rsidR="006936FB" w:rsidRPr="0025389C" w:rsidRDefault="00E26E9C" w:rsidP="006936FB">
      <w:pPr>
        <w:pStyle w:val="ListParagraph"/>
        <w:numPr>
          <w:ilvl w:val="0"/>
          <w:numId w:val="22"/>
        </w:numPr>
        <w:spacing w:after="0"/>
        <w:ind w:left="360"/>
        <w:rPr>
          <w:b/>
        </w:rPr>
      </w:pPr>
      <w:r>
        <w:rPr>
          <w:b/>
        </w:rPr>
        <w:t>Executive Committee Appointments</w:t>
      </w:r>
    </w:p>
    <w:p w14:paraId="6C57BD20" w14:textId="76929FE8" w:rsidR="008934B2" w:rsidRDefault="00E26E9C" w:rsidP="005B45BE">
      <w:pPr>
        <w:spacing w:after="0"/>
      </w:pPr>
      <w:r>
        <w:t>The board unanimously approved the selection of officers for the executive committee.</w:t>
      </w:r>
      <w:r w:rsidR="00B04AB6">
        <w:t xml:space="preserve">  The officers are Nat Sakimura as Chairman, Bjorn Hjelm as Vice-Chairman, John Bradley as Treasurer, Mike Jones as Secretary, and George Fletcher as Community Representative.</w:t>
      </w:r>
    </w:p>
    <w:p w14:paraId="0719A15A" w14:textId="77777777" w:rsidR="00F72D03" w:rsidRDefault="00F72D03" w:rsidP="00F72D03">
      <w:pPr>
        <w:spacing w:after="0"/>
      </w:pPr>
    </w:p>
    <w:p w14:paraId="7D4FB08A" w14:textId="5E5971E0" w:rsidR="00F72D03" w:rsidRPr="0025389C" w:rsidRDefault="00E26E9C" w:rsidP="00F72D03">
      <w:pPr>
        <w:pStyle w:val="ListParagraph"/>
        <w:numPr>
          <w:ilvl w:val="0"/>
          <w:numId w:val="22"/>
        </w:numPr>
        <w:spacing w:after="0"/>
        <w:ind w:left="360"/>
        <w:rPr>
          <w:b/>
        </w:rPr>
      </w:pPr>
      <w:r>
        <w:rPr>
          <w:b/>
        </w:rPr>
        <w:t xml:space="preserve">Resolution Thanking Don Thibeau for </w:t>
      </w:r>
      <w:r w:rsidR="00062C08">
        <w:rPr>
          <w:b/>
        </w:rPr>
        <w:t>h</w:t>
      </w:r>
      <w:r>
        <w:rPr>
          <w:b/>
        </w:rPr>
        <w:t>is Service</w:t>
      </w:r>
    </w:p>
    <w:p w14:paraId="6F7F27FB" w14:textId="4CD3F326" w:rsidR="00F72D03" w:rsidRDefault="00E26E9C" w:rsidP="005B45BE">
      <w:pPr>
        <w:spacing w:after="0"/>
      </w:pPr>
      <w:r w:rsidRPr="00E26E9C">
        <w:t xml:space="preserve">The board unanimously approved the </w:t>
      </w:r>
      <w:r w:rsidR="00B04AB6">
        <w:t xml:space="preserve">following </w:t>
      </w:r>
      <w:r>
        <w:t>resolution</w:t>
      </w:r>
      <w:r w:rsidR="00B04AB6">
        <w:t xml:space="preserve">, proposed by Mike </w:t>
      </w:r>
      <w:proofErr w:type="gramStart"/>
      <w:r w:rsidR="00B04AB6">
        <w:t>Jones</w:t>
      </w:r>
      <w:proofErr w:type="gramEnd"/>
      <w:r w:rsidR="00B04AB6">
        <w:t xml:space="preserve"> and seconded by John,</w:t>
      </w:r>
      <w:r>
        <w:t xml:space="preserve"> thanking Don</w:t>
      </w:r>
      <w:r w:rsidR="00B04AB6">
        <w:t xml:space="preserve"> for his service:</w:t>
      </w:r>
    </w:p>
    <w:p w14:paraId="4E1C5F86" w14:textId="31897D95" w:rsidR="00B04AB6" w:rsidRDefault="00B04AB6" w:rsidP="005B45BE">
      <w:pPr>
        <w:spacing w:after="0"/>
      </w:pPr>
    </w:p>
    <w:p w14:paraId="7947F4D7" w14:textId="77777777" w:rsidR="00B04AB6" w:rsidRDefault="00B04AB6" w:rsidP="00B04AB6">
      <w:pPr>
        <w:spacing w:after="0"/>
        <w:ind w:left="720"/>
      </w:pPr>
      <w:proofErr w:type="gramStart"/>
      <w:r>
        <w:t>Resolved:</w:t>
      </w:r>
      <w:proofErr w:type="gramEnd"/>
    </w:p>
    <w:p w14:paraId="5888D8B6" w14:textId="16003A01" w:rsidR="00B04AB6" w:rsidRDefault="00B04AB6" w:rsidP="00B04AB6">
      <w:pPr>
        <w:pStyle w:val="ListParagraph"/>
        <w:numPr>
          <w:ilvl w:val="0"/>
          <w:numId w:val="28"/>
        </w:numPr>
        <w:spacing w:after="0"/>
      </w:pPr>
      <w:r>
        <w:t>The OpenID Foundation board thanks Don Thibeau for his exemplary service to the OpenID Foundation and the worldwide identity community during his decade-long service as Executive Director.</w:t>
      </w:r>
    </w:p>
    <w:p w14:paraId="7160417E" w14:textId="77777777" w:rsidR="00B04AB6" w:rsidRDefault="00B04AB6" w:rsidP="00B04AB6">
      <w:pPr>
        <w:pStyle w:val="ListParagraph"/>
        <w:numPr>
          <w:ilvl w:val="0"/>
          <w:numId w:val="28"/>
        </w:numPr>
        <w:spacing w:after="0"/>
      </w:pPr>
      <w:r>
        <w:t>The board looks forward to working with Don in his new role as Non-Executive Director with the OpenID Foundation.</w:t>
      </w:r>
    </w:p>
    <w:p w14:paraId="02A3982C" w14:textId="38320115" w:rsidR="00B04AB6" w:rsidRDefault="00B04AB6" w:rsidP="00B04AB6">
      <w:pPr>
        <w:pStyle w:val="ListParagraph"/>
        <w:numPr>
          <w:ilvl w:val="0"/>
          <w:numId w:val="28"/>
        </w:numPr>
        <w:spacing w:after="0"/>
      </w:pPr>
      <w:r>
        <w:lastRenderedPageBreak/>
        <w:t>The board appreciates Don’s ongoing commitment to the success of the OpenID Foundation, including continuing to participate in strategic decision-making, continuing to engage with key liaison partners, and mentoring the new Executive Director, when hired.</w:t>
      </w:r>
    </w:p>
    <w:p w14:paraId="2C0EDB35" w14:textId="77777777" w:rsidR="00FE0092" w:rsidRDefault="00FE0092" w:rsidP="00FE0092">
      <w:pPr>
        <w:spacing w:after="0"/>
      </w:pPr>
    </w:p>
    <w:p w14:paraId="50FC5885" w14:textId="260C159E" w:rsidR="00FE0092" w:rsidRPr="0025389C" w:rsidRDefault="00FE0092" w:rsidP="00FE0092">
      <w:pPr>
        <w:pStyle w:val="ListParagraph"/>
        <w:numPr>
          <w:ilvl w:val="0"/>
          <w:numId w:val="22"/>
        </w:numPr>
        <w:spacing w:after="0"/>
        <w:ind w:left="360"/>
        <w:rPr>
          <w:b/>
        </w:rPr>
      </w:pPr>
      <w:r>
        <w:rPr>
          <w:b/>
        </w:rPr>
        <w:t xml:space="preserve">Raising Membership </w:t>
      </w:r>
      <w:r w:rsidR="003127D9">
        <w:rPr>
          <w:b/>
        </w:rPr>
        <w:t>Prices</w:t>
      </w:r>
    </w:p>
    <w:p w14:paraId="7BDCBF1A" w14:textId="2CC72386" w:rsidR="00FE0092" w:rsidRDefault="00FE0092" w:rsidP="00FE0092">
      <w:pPr>
        <w:spacing w:after="0"/>
      </w:pPr>
      <w:r w:rsidRPr="00E26E9C">
        <w:t xml:space="preserve">The board unanimously approved the </w:t>
      </w:r>
      <w:r>
        <w:t xml:space="preserve">resolution raising membership </w:t>
      </w:r>
      <w:r w:rsidR="003127D9">
        <w:t>prices</w:t>
      </w:r>
      <w:r w:rsidR="000D1797">
        <w:t>.  We will blog about this</w:t>
      </w:r>
      <w:r>
        <w:t xml:space="preserve">.  </w:t>
      </w:r>
      <w:r w:rsidR="000D1797">
        <w:t>We had planned to do this in early 2020 but held off then due to the uncertainties caused by the pandemic</w:t>
      </w:r>
      <w:r>
        <w:t>.  We agreed to implement the changes on April 1</w:t>
      </w:r>
      <w:r w:rsidRPr="00FE0092">
        <w:rPr>
          <w:vertAlign w:val="superscript"/>
        </w:rPr>
        <w:t>st</w:t>
      </w:r>
      <w:r>
        <w:t>.</w:t>
      </w:r>
      <w:r w:rsidR="000D1797">
        <w:t xml:space="preserve">  The </w:t>
      </w:r>
      <w:r w:rsidR="003127D9">
        <w:t xml:space="preserve">membership </w:t>
      </w:r>
      <w:r w:rsidR="003678EF">
        <w:t xml:space="preserve">price </w:t>
      </w:r>
      <w:r w:rsidR="000D1797">
        <w:t xml:space="preserve">changes are: Individual $25 </w:t>
      </w:r>
      <w:r w:rsidR="002F4D5A">
        <w:rPr>
          <w:rFonts w:cs="Calibri"/>
        </w:rPr>
        <w:t>→</w:t>
      </w:r>
      <w:r w:rsidR="000D1797">
        <w:t xml:space="preserve"> $50, Non-Profit $100 </w:t>
      </w:r>
      <w:r w:rsidR="002F4D5A">
        <w:t>→</w:t>
      </w:r>
      <w:r w:rsidR="000D1797">
        <w:t xml:space="preserve"> $250, Corporate &lt; 25 $500 </w:t>
      </w:r>
      <w:r w:rsidR="002F4D5A">
        <w:t>→</w:t>
      </w:r>
      <w:r w:rsidR="000D1797">
        <w:t xml:space="preserve"> $1,000, Corporate 26-100 $3,500 </w:t>
      </w:r>
      <w:r w:rsidR="002F4D5A">
        <w:t>→</w:t>
      </w:r>
      <w:r w:rsidR="000D1797">
        <w:t xml:space="preserve"> $5,000, Corporate &gt; 100 $15,000 </w:t>
      </w:r>
      <w:r w:rsidR="002F4D5A">
        <w:t>→</w:t>
      </w:r>
      <w:r w:rsidR="000D1797">
        <w:t xml:space="preserve"> $20,000.</w:t>
      </w:r>
      <w:r w:rsidR="003678EF">
        <w:t xml:space="preserve">  The </w:t>
      </w:r>
      <w:r w:rsidR="002F4D5A">
        <w:t>S</w:t>
      </w:r>
      <w:r w:rsidR="003678EF">
        <w:t>ustaining membership price remains $50,000.</w:t>
      </w:r>
      <w:r w:rsidR="00CC6B84">
        <w:t xml:space="preserve">  [After the meeting Mike Leszcz informed me that the renewal invoices for next quarter have already gone out with the existing prices – therefore we need to wait until July 1</w:t>
      </w:r>
      <w:r w:rsidR="00CC6B84" w:rsidRPr="00CC6B84">
        <w:rPr>
          <w:vertAlign w:val="superscript"/>
        </w:rPr>
        <w:t>st</w:t>
      </w:r>
      <w:r w:rsidR="00CC6B84">
        <w:t xml:space="preserve"> for the price increases.]</w:t>
      </w:r>
    </w:p>
    <w:p w14:paraId="1D57E282" w14:textId="4F995883" w:rsidR="0049600A" w:rsidRDefault="0049600A" w:rsidP="005B45BE">
      <w:pPr>
        <w:spacing w:after="0"/>
      </w:pPr>
    </w:p>
    <w:p w14:paraId="6A4998E7" w14:textId="13095E0D" w:rsidR="0049600A" w:rsidRPr="0025389C" w:rsidRDefault="00CA3B7E" w:rsidP="0049600A">
      <w:pPr>
        <w:pStyle w:val="ListParagraph"/>
        <w:numPr>
          <w:ilvl w:val="0"/>
          <w:numId w:val="22"/>
        </w:numPr>
        <w:spacing w:after="0"/>
        <w:ind w:left="360"/>
        <w:rPr>
          <w:b/>
        </w:rPr>
      </w:pPr>
      <w:r>
        <w:rPr>
          <w:b/>
        </w:rPr>
        <w:t>Certification Update</w:t>
      </w:r>
    </w:p>
    <w:p w14:paraId="48FC9D51" w14:textId="294564F1" w:rsidR="00BB1D52" w:rsidRDefault="00CA3B7E" w:rsidP="005B45BE">
      <w:pPr>
        <w:spacing w:after="0"/>
      </w:pPr>
      <w:r>
        <w:t>We have a lot of certifications</w:t>
      </w:r>
      <w:r w:rsidR="00CC6B84">
        <w:t>:  581 certifications of 189 implementations.  This is a significant accomplishment.</w:t>
      </w:r>
      <w:r w:rsidR="000C4AEB">
        <w:t xml:space="preserve">  As Don put it, the certification program is “fighting above its weight”.</w:t>
      </w:r>
    </w:p>
    <w:p w14:paraId="453721A6" w14:textId="6F12B68B" w:rsidR="00CA3B7E" w:rsidRDefault="00CA3B7E" w:rsidP="005B45BE">
      <w:pPr>
        <w:spacing w:after="0"/>
      </w:pPr>
    </w:p>
    <w:p w14:paraId="3BF1D926" w14:textId="30035BCE" w:rsidR="00CA3B7E" w:rsidRDefault="00CA3B7E" w:rsidP="005B45BE">
      <w:pPr>
        <w:spacing w:after="0"/>
      </w:pPr>
      <w:r>
        <w:t>We</w:t>
      </w:r>
      <w:r w:rsidR="00CC6B84">
        <w:t xml:space="preserve"> separated</w:t>
      </w:r>
      <w:r>
        <w:t xml:space="preserve"> different certification listing</w:t>
      </w:r>
      <w:r w:rsidR="00CC6B84">
        <w:t xml:space="preserve">s at </w:t>
      </w:r>
      <w:hyperlink r:id="rId8" w:history="1">
        <w:r w:rsidR="00CC6B84" w:rsidRPr="000A132A">
          <w:rPr>
            <w:rStyle w:val="Hyperlink"/>
          </w:rPr>
          <w:t>https://openid.net/certification/</w:t>
        </w:r>
      </w:hyperlink>
      <w:r w:rsidR="00CC6B84">
        <w:t xml:space="preserve"> onto different tabs, as requested by the FAPI working group.  We are working on moving the</w:t>
      </w:r>
      <w:r w:rsidR="00183AC2">
        <w:t xml:space="preserve"> certification</w:t>
      </w:r>
      <w:r w:rsidR="00CC6B84">
        <w:t xml:space="preserve"> data from the WordPress page to a database, enabling customized displays of subsets of the results on different sites.</w:t>
      </w:r>
    </w:p>
    <w:p w14:paraId="6BAD540E" w14:textId="737E8D2D" w:rsidR="00CA3B7E" w:rsidRDefault="00CA3B7E" w:rsidP="005B45BE">
      <w:pPr>
        <w:spacing w:after="0"/>
      </w:pPr>
    </w:p>
    <w:p w14:paraId="58FAED5C" w14:textId="6508989F" w:rsidR="00CA3B7E" w:rsidRDefault="00872ABA" w:rsidP="005B45BE">
      <w:pPr>
        <w:spacing w:after="0"/>
      </w:pPr>
      <w:r>
        <w:t xml:space="preserve">Don reminded us that we are continuing to </w:t>
      </w:r>
      <w:proofErr w:type="gramStart"/>
      <w:r>
        <w:t>o</w:t>
      </w:r>
      <w:r w:rsidR="00CA3B7E">
        <w:t>perating</w:t>
      </w:r>
      <w:proofErr w:type="gramEnd"/>
      <w:r w:rsidR="00CA3B7E">
        <w:t xml:space="preserve"> without sufficient data</w:t>
      </w:r>
      <w:r>
        <w:t xml:space="preserve"> to forecast future demand.  We continue working to drive demand through collaboration and workshops with partners worldwide.</w:t>
      </w:r>
    </w:p>
    <w:p w14:paraId="7E3D7ABB" w14:textId="0BF68E16" w:rsidR="00CA3B7E" w:rsidRDefault="00CA3B7E" w:rsidP="005B45BE">
      <w:pPr>
        <w:spacing w:after="0"/>
      </w:pPr>
    </w:p>
    <w:p w14:paraId="13F54DEA" w14:textId="19C94EBF" w:rsidR="00CA3B7E" w:rsidRDefault="00AD3F72" w:rsidP="00AD3F72">
      <w:pPr>
        <w:spacing w:after="0"/>
      </w:pPr>
      <w:r>
        <w:t xml:space="preserve">We have been subsidizing 71% of our ongoing certification expenses, which is not sustainable.  The board unanimously voted to increase certification </w:t>
      </w:r>
      <w:r w:rsidR="00865406">
        <w:t>prices</w:t>
      </w:r>
      <w:r>
        <w:t xml:space="preserve"> by 40% for Connect certifications and 100% for FAPI certifications.  The price increases are:  Connect Member $500 </w:t>
      </w:r>
      <w:r w:rsidR="002F4D5A">
        <w:t>→</w:t>
      </w:r>
      <w:r>
        <w:t xml:space="preserve"> $700, Connect Non-Member $2,500 </w:t>
      </w:r>
      <w:r w:rsidR="002F4D5A">
        <w:t>→</w:t>
      </w:r>
      <w:r>
        <w:t xml:space="preserve"> $3,500, FAPI Member $500 </w:t>
      </w:r>
      <w:r w:rsidR="002F4D5A">
        <w:t>→</w:t>
      </w:r>
      <w:r>
        <w:t xml:space="preserve"> $1,000, FAPI Non-Member $2,500 </w:t>
      </w:r>
      <w:r w:rsidR="002F4D5A">
        <w:t>→</w:t>
      </w:r>
      <w:r>
        <w:t xml:space="preserve"> $5,000.  It is projected that </w:t>
      </w:r>
      <w:r w:rsidR="00865406">
        <w:t xml:space="preserve">this </w:t>
      </w:r>
      <w:r>
        <w:t>will reduce our</w:t>
      </w:r>
      <w:r w:rsidR="00CA3B7E">
        <w:t xml:space="preserve"> subsidy</w:t>
      </w:r>
      <w:r w:rsidR="00865406">
        <w:t xml:space="preserve"> rate</w:t>
      </w:r>
      <w:r w:rsidR="00CA3B7E">
        <w:t xml:space="preserve"> from 71% to 48%.  </w:t>
      </w:r>
      <w:r>
        <w:t xml:space="preserve">We will implement these changes on </w:t>
      </w:r>
      <w:r w:rsidR="005D2447">
        <w:t>March 1</w:t>
      </w:r>
      <w:r w:rsidR="005D2447" w:rsidRPr="005D2447">
        <w:rPr>
          <w:vertAlign w:val="superscript"/>
        </w:rPr>
        <w:t>st</w:t>
      </w:r>
      <w:r w:rsidR="005D2447">
        <w:t>.</w:t>
      </w:r>
      <w:r w:rsidR="007C3DA2">
        <w:t xml:space="preserve">  Mike Leszcz will draft a blog post</w:t>
      </w:r>
      <w:r>
        <w:t xml:space="preserve"> about this.</w:t>
      </w:r>
    </w:p>
    <w:p w14:paraId="6DC1A206" w14:textId="77777777" w:rsidR="00F72D03" w:rsidRDefault="00F72D03" w:rsidP="005B45BE">
      <w:pPr>
        <w:spacing w:after="0"/>
      </w:pPr>
    </w:p>
    <w:p w14:paraId="1D0736E9" w14:textId="4F4A0B9E" w:rsidR="00BB1D52" w:rsidRPr="0025389C" w:rsidRDefault="004111E6" w:rsidP="00BB1D52">
      <w:pPr>
        <w:pStyle w:val="ListParagraph"/>
        <w:numPr>
          <w:ilvl w:val="0"/>
          <w:numId w:val="22"/>
        </w:numPr>
        <w:spacing w:after="0"/>
        <w:ind w:left="360"/>
        <w:rPr>
          <w:b/>
        </w:rPr>
      </w:pPr>
      <w:r>
        <w:rPr>
          <w:b/>
        </w:rPr>
        <w:t>W3C Web Payments Security Interest Group (WPSIG)</w:t>
      </w:r>
    </w:p>
    <w:p w14:paraId="778A8EBC" w14:textId="596FBDC5" w:rsidR="00D4145C" w:rsidRDefault="004111E6" w:rsidP="00BB1D52">
      <w:pPr>
        <w:spacing w:after="0"/>
      </w:pPr>
      <w:r>
        <w:t>John Bradley reported that WPSIG invited us to participate</w:t>
      </w:r>
      <w:r w:rsidR="005D4781">
        <w:t xml:space="preserve"> and potentially become a sponsor</w:t>
      </w:r>
      <w:r>
        <w:t xml:space="preserve">.  The FAPI </w:t>
      </w:r>
      <w:r w:rsidR="000126C0">
        <w:t>working group</w:t>
      </w:r>
      <w:r>
        <w:t xml:space="preserve"> appointed Nat as a liaison representative.</w:t>
      </w:r>
      <w:r w:rsidR="005D4781">
        <w:t xml:space="preserve">  We will consider </w:t>
      </w:r>
      <w:r w:rsidR="00EE4B9B">
        <w:t>becoming</w:t>
      </w:r>
      <w:r w:rsidR="005D4781">
        <w:t xml:space="preserve"> a sponsoring organization, and therefore a co-chair.  FIDO is already a sponsor.  The browsers are participating in this work.  The board unanimously supported our participation.</w:t>
      </w:r>
    </w:p>
    <w:p w14:paraId="78C8AFD9" w14:textId="77777777" w:rsidR="00BB1D52" w:rsidRDefault="00BB1D52" w:rsidP="00BB1D52">
      <w:pPr>
        <w:spacing w:after="0"/>
      </w:pPr>
    </w:p>
    <w:p w14:paraId="07E86873" w14:textId="7021B7F1" w:rsidR="008934B2" w:rsidRDefault="008031D8" w:rsidP="008934B2">
      <w:pPr>
        <w:pStyle w:val="ListParagraph"/>
        <w:numPr>
          <w:ilvl w:val="0"/>
          <w:numId w:val="22"/>
        </w:numPr>
        <w:spacing w:after="0"/>
        <w:ind w:left="360"/>
        <w:rPr>
          <w:b/>
        </w:rPr>
      </w:pPr>
      <w:r>
        <w:rPr>
          <w:b/>
        </w:rPr>
        <w:t xml:space="preserve">eKYC-IDA </w:t>
      </w:r>
      <w:r w:rsidR="00AF3471">
        <w:rPr>
          <w:b/>
        </w:rPr>
        <w:t xml:space="preserve">Request for </w:t>
      </w:r>
      <w:r>
        <w:rPr>
          <w:b/>
        </w:rPr>
        <w:t>Guidance on Registries</w:t>
      </w:r>
    </w:p>
    <w:p w14:paraId="3C68234C" w14:textId="77777777" w:rsidR="00E73607" w:rsidRDefault="00F46A44" w:rsidP="008934B2">
      <w:pPr>
        <w:spacing w:after="0"/>
      </w:pPr>
      <w:r>
        <w:t xml:space="preserve">The eKYC-IDA working group requested guidance on whether the OpenID Foundation should operate registries.  </w:t>
      </w:r>
      <w:r w:rsidR="008031D8">
        <w:t>Mike</w:t>
      </w:r>
      <w:r>
        <w:t xml:space="preserve"> Jones</w:t>
      </w:r>
      <w:r w:rsidR="008031D8">
        <w:t xml:space="preserve"> said that when things are OpenID-specific, we could create OpenID registries.  That said, we have a good track record using IANA registries.  </w:t>
      </w:r>
      <w:r w:rsidR="00317BCE">
        <w:t xml:space="preserve">Mike pointed out that we have </w:t>
      </w:r>
      <w:r>
        <w:t xml:space="preserve">had </w:t>
      </w:r>
      <w:r>
        <w:lastRenderedPageBreak/>
        <w:t>success</w:t>
      </w:r>
      <w:r w:rsidR="00317BCE">
        <w:t xml:space="preserve"> getting Area Director (AD)</w:t>
      </w:r>
      <w:r w:rsidR="00E73607">
        <w:t xml:space="preserve"> and working group</w:t>
      </w:r>
      <w:r w:rsidR="00317BCE">
        <w:t xml:space="preserve"> sponsorship for RFCs establishing registries.  </w:t>
      </w:r>
      <w:r w:rsidR="008031D8">
        <w:t xml:space="preserve">John reminded us that we ran registries a decade ago for </w:t>
      </w:r>
      <w:proofErr w:type="gramStart"/>
      <w:r w:rsidR="008031D8">
        <w:t>Attribute</w:t>
      </w:r>
      <w:proofErr w:type="gramEnd"/>
      <w:r w:rsidR="008031D8">
        <w:t xml:space="preserve"> Exchange.  John said that </w:t>
      </w:r>
      <w:proofErr w:type="gramStart"/>
      <w:r w:rsidR="008031D8">
        <w:t>he’d</w:t>
      </w:r>
      <w:proofErr w:type="gramEnd"/>
      <w:r w:rsidR="008031D8">
        <w:t xml:space="preserve"> prefer to continue using IANA registries.  George also agreed that </w:t>
      </w:r>
      <w:proofErr w:type="gramStart"/>
      <w:r w:rsidR="008031D8">
        <w:t>he’d</w:t>
      </w:r>
      <w:proofErr w:type="gramEnd"/>
      <w:r w:rsidR="008031D8">
        <w:t xml:space="preserve"> prefer to use IANA.</w:t>
      </w:r>
      <w:r w:rsidR="00317BCE">
        <w:t xml:space="preserve">  Nat wants to understand eKYC-IDA’s concerns before </w:t>
      </w:r>
      <w:proofErr w:type="gramStart"/>
      <w:r w:rsidR="00317BCE">
        <w:t>making a decision</w:t>
      </w:r>
      <w:proofErr w:type="gramEnd"/>
      <w:r w:rsidR="00317BCE">
        <w:t xml:space="preserve">.  Mike pointed out that if we can offload this to IANA, </w:t>
      </w:r>
      <w:proofErr w:type="gramStart"/>
      <w:r w:rsidR="00317BCE">
        <w:t>that’s</w:t>
      </w:r>
      <w:proofErr w:type="gramEnd"/>
      <w:r w:rsidR="00317BCE">
        <w:t xml:space="preserve"> a whole process and infrastructure that we don’t have to run.</w:t>
      </w:r>
      <w:r w:rsidR="00A221D6">
        <w:t xml:space="preserve">  Nat </w:t>
      </w:r>
      <w:r w:rsidR="00AF3471">
        <w:t>took the action item to</w:t>
      </w:r>
      <w:r w:rsidR="00A221D6">
        <w:t xml:space="preserve"> discuss this with the working group.</w:t>
      </w:r>
    </w:p>
    <w:p w14:paraId="783015F9" w14:textId="77777777" w:rsidR="00E73607" w:rsidRDefault="00E73607" w:rsidP="008934B2">
      <w:pPr>
        <w:spacing w:after="0"/>
      </w:pPr>
    </w:p>
    <w:p w14:paraId="5516BBBA" w14:textId="021EF1D4" w:rsidR="008D670B" w:rsidRDefault="00AF3471" w:rsidP="008934B2">
      <w:pPr>
        <w:spacing w:after="0"/>
      </w:pPr>
      <w:r>
        <w:t>Asish asked clarifying questions about eKYC-IDA’s scope and generality.</w:t>
      </w:r>
      <w:r w:rsidR="00C0581B">
        <w:t xml:space="preserve">  Nat talked about the relationship between natural and legal persons</w:t>
      </w:r>
      <w:r w:rsidR="00F46A44">
        <w:t xml:space="preserve"> and that eKYC-IDA covers both</w:t>
      </w:r>
      <w:r w:rsidR="00C0581B">
        <w:t>.  John said that the FIDO Identity Verification WG is more about remote documentation verification</w:t>
      </w:r>
      <w:r w:rsidR="00F46A44">
        <w:t>, which is different than eKYC-IDA</w:t>
      </w:r>
      <w:r w:rsidR="00C0581B">
        <w:t>.  Nat said that eKYC-IDA is being used by more than 1000 banks already.</w:t>
      </w:r>
    </w:p>
    <w:p w14:paraId="4834AA1C" w14:textId="77777777" w:rsidR="005353CB" w:rsidRDefault="005353CB" w:rsidP="005353CB">
      <w:pPr>
        <w:spacing w:after="0"/>
      </w:pPr>
    </w:p>
    <w:p w14:paraId="276EE098" w14:textId="3EC5B603" w:rsidR="005353CB" w:rsidRDefault="005353CB" w:rsidP="005353CB">
      <w:pPr>
        <w:pStyle w:val="ListParagraph"/>
        <w:numPr>
          <w:ilvl w:val="0"/>
          <w:numId w:val="22"/>
        </w:numPr>
        <w:spacing w:after="0"/>
        <w:ind w:left="360"/>
        <w:rPr>
          <w:b/>
        </w:rPr>
      </w:pPr>
      <w:r>
        <w:rPr>
          <w:b/>
        </w:rPr>
        <w:t>OpenID Foundation Outreach in 2021</w:t>
      </w:r>
    </w:p>
    <w:p w14:paraId="531D1A36" w14:textId="1D171125" w:rsidR="00E34560" w:rsidRDefault="005353CB" w:rsidP="008934B2">
      <w:pPr>
        <w:spacing w:after="0"/>
      </w:pPr>
      <w:r>
        <w:t>Don reported on our pla</w:t>
      </w:r>
      <w:r w:rsidR="00C96170">
        <w:t>n</w:t>
      </w:r>
      <w:r>
        <w:t xml:space="preserve">s to </w:t>
      </w:r>
      <w:r w:rsidR="00D76713">
        <w:t xml:space="preserve">continue to </w:t>
      </w:r>
      <w:r>
        <w:t>use workshop</w:t>
      </w:r>
      <w:r w:rsidR="00C96170">
        <w:t>s</w:t>
      </w:r>
      <w:r>
        <w:t xml:space="preserve"> to strategically reach out to potential partners.  These are intended to increase</w:t>
      </w:r>
      <w:r w:rsidR="00BB7750">
        <w:t xml:space="preserve"> standards adoption and</w:t>
      </w:r>
      <w:r>
        <w:t xml:space="preserve"> participation in working groups and in certification.</w:t>
      </w:r>
      <w:r w:rsidR="00E07FB6">
        <w:t xml:space="preserve">  For FAPI, </w:t>
      </w:r>
      <w:proofErr w:type="gramStart"/>
      <w:r w:rsidR="00E07FB6">
        <w:t>we’re</w:t>
      </w:r>
      <w:proofErr w:type="gramEnd"/>
      <w:r w:rsidR="00E07FB6">
        <w:t xml:space="preserve"> using the UK model as a template to reach out to others, including Australia, Brazil, FDX (US &amp; Canada), Bahrain</w:t>
      </w:r>
      <w:r w:rsidR="00BB7750">
        <w:t xml:space="preserve">, </w:t>
      </w:r>
      <w:r w:rsidR="00E07FB6">
        <w:t>and others.</w:t>
      </w:r>
      <w:r w:rsidR="00C54FD9">
        <w:t xml:space="preserve">  Engagement will require some resources</w:t>
      </w:r>
      <w:r w:rsidR="00E34560">
        <w:t>.</w:t>
      </w:r>
    </w:p>
    <w:p w14:paraId="34069499" w14:textId="77777777" w:rsidR="00E34560" w:rsidRDefault="00E34560" w:rsidP="008934B2">
      <w:pPr>
        <w:spacing w:after="0"/>
      </w:pPr>
    </w:p>
    <w:p w14:paraId="5E1FA437" w14:textId="49DD24E6" w:rsidR="00C54FD9" w:rsidRDefault="00C54FD9" w:rsidP="008934B2">
      <w:pPr>
        <w:spacing w:after="0"/>
      </w:pPr>
      <w:r>
        <w:t xml:space="preserve">Co-sponsorship of workshops is a new </w:t>
      </w:r>
      <w:r w:rsidR="0072610E">
        <w:t xml:space="preserve">potential </w:t>
      </w:r>
      <w:r>
        <w:t>development in the landscape.</w:t>
      </w:r>
      <w:r w:rsidR="00E34560">
        <w:t xml:space="preserve">  </w:t>
      </w:r>
      <w:proofErr w:type="gramStart"/>
      <w:r w:rsidR="00E34560">
        <w:t>We’re</w:t>
      </w:r>
      <w:proofErr w:type="gramEnd"/>
      <w:r w:rsidR="00E34560">
        <w:t xml:space="preserve"> working </w:t>
      </w:r>
      <w:r w:rsidR="0072610E">
        <w:t xml:space="preserve">on </w:t>
      </w:r>
      <w:r w:rsidR="00E34560">
        <w:t>developing benefits packages for workshop co-sponsors</w:t>
      </w:r>
      <w:r w:rsidR="00AA5644">
        <w:t xml:space="preserve"> and sponsorship pricing.  </w:t>
      </w:r>
      <w:r w:rsidR="0072610E">
        <w:t xml:space="preserve">The </w:t>
      </w:r>
      <w:r w:rsidR="00AA5644">
        <w:t xml:space="preserve">OpenID Foundation Japan is a </w:t>
      </w:r>
      <w:r w:rsidR="00B559FD">
        <w:t xml:space="preserve">potential </w:t>
      </w:r>
      <w:r w:rsidR="00AA5644">
        <w:t xml:space="preserve">partner in this endeavor.  These are educational workshops.  They will be open and technically focused, promoting </w:t>
      </w:r>
      <w:proofErr w:type="gramStart"/>
      <w:r w:rsidR="00AA5644">
        <w:t>adoption of the</w:t>
      </w:r>
      <w:proofErr w:type="gramEnd"/>
      <w:r w:rsidR="00AA5644">
        <w:t xml:space="preserve"> standards and use of certification.  The board unanimously supported </w:t>
      </w:r>
      <w:r w:rsidR="0072610E">
        <w:t>utilizing</w:t>
      </w:r>
      <w:r w:rsidR="00AA5644">
        <w:t xml:space="preserve"> this approach.</w:t>
      </w:r>
    </w:p>
    <w:p w14:paraId="4CCF0249" w14:textId="77777777" w:rsidR="00AA5644" w:rsidRDefault="00AA5644" w:rsidP="00AA5644">
      <w:pPr>
        <w:spacing w:after="0"/>
      </w:pPr>
    </w:p>
    <w:p w14:paraId="3C97966B" w14:textId="5B022703" w:rsidR="00AA5644" w:rsidRDefault="001C3CE3" w:rsidP="00AA5644">
      <w:pPr>
        <w:pStyle w:val="ListParagraph"/>
        <w:numPr>
          <w:ilvl w:val="0"/>
          <w:numId w:val="22"/>
        </w:numPr>
        <w:spacing w:after="0"/>
        <w:ind w:left="360"/>
        <w:rPr>
          <w:b/>
        </w:rPr>
      </w:pPr>
      <w:r>
        <w:rPr>
          <w:b/>
        </w:rPr>
        <w:t xml:space="preserve">Potential </w:t>
      </w:r>
      <w:r w:rsidR="00AA5644">
        <w:rPr>
          <w:b/>
        </w:rPr>
        <w:t>FAPI Trademark</w:t>
      </w:r>
    </w:p>
    <w:p w14:paraId="71BEA754" w14:textId="3E576D9D" w:rsidR="00AA5644" w:rsidRDefault="00AA5644" w:rsidP="008934B2">
      <w:pPr>
        <w:spacing w:after="0"/>
      </w:pPr>
      <w:r>
        <w:t xml:space="preserve">There are no </w:t>
      </w:r>
      <w:r w:rsidR="00292901">
        <w:t xml:space="preserve">known </w:t>
      </w:r>
      <w:r>
        <w:t>impediments to us trademarking “Financial-Grade API”.  A trademark application would cost about $2</w:t>
      </w:r>
      <w:r w:rsidR="00292901">
        <w:t>,</w:t>
      </w:r>
      <w:r>
        <w:t xml:space="preserve">000.  </w:t>
      </w:r>
      <w:r w:rsidR="00982ED5">
        <w:t>Tom reports that we</w:t>
      </w:r>
      <w:r>
        <w:t xml:space="preserve"> would review and update our website, having obtained the trademark</w:t>
      </w:r>
      <w:r w:rsidR="00982ED5">
        <w:t>, so that</w:t>
      </w:r>
      <w:r w:rsidR="0075410D">
        <w:t xml:space="preserve"> </w:t>
      </w:r>
      <w:proofErr w:type="gramStart"/>
      <w:r w:rsidR="0075410D">
        <w:t>it’s</w:t>
      </w:r>
      <w:proofErr w:type="gramEnd"/>
      <w:r w:rsidR="00982ED5">
        <w:t xml:space="preserve"> not treated as a generic or descriptive mark.</w:t>
      </w:r>
      <w:r w:rsidR="00872D90">
        <w:t xml:space="preserve">  Mike pointed out that we registered the OpenID trademark and we have a liberal usage policy</w:t>
      </w:r>
      <w:r w:rsidR="0075410D">
        <w:t>;</w:t>
      </w:r>
      <w:r w:rsidR="00872D90">
        <w:t xml:space="preserve"> </w:t>
      </w:r>
      <w:r w:rsidR="0075410D">
        <w:t>s</w:t>
      </w:r>
      <w:r w:rsidR="001C3CE3">
        <w:t xml:space="preserve">ee </w:t>
      </w:r>
      <w:hyperlink r:id="rId9" w:history="1">
        <w:r w:rsidR="001C3CE3" w:rsidRPr="000A132A">
          <w:rPr>
            <w:rStyle w:val="Hyperlink"/>
          </w:rPr>
          <w:t>https://openid.net/wordpress-content/uploads/2017/06/OIDF-Policy-Trademark-Usage-Policy-Final-6-19-2017.pdf</w:t>
        </w:r>
      </w:hyperlink>
      <w:r w:rsidR="001C3CE3">
        <w:t xml:space="preserve">.  </w:t>
      </w:r>
      <w:r w:rsidR="00644494">
        <w:t xml:space="preserve">Mike suggested that we obtain the trademark and have a similarly liberal usage policy.  </w:t>
      </w:r>
      <w:r w:rsidR="00872D90">
        <w:t xml:space="preserve">John said that we should get there </w:t>
      </w:r>
      <w:proofErr w:type="gramStart"/>
      <w:r w:rsidR="00872D90">
        <w:t>first</w:t>
      </w:r>
      <w:r w:rsidR="0075410D">
        <w:t>, before</w:t>
      </w:r>
      <w:proofErr w:type="gramEnd"/>
      <w:r w:rsidR="0075410D">
        <w:t xml:space="preserve"> others might try to register the term</w:t>
      </w:r>
      <w:r w:rsidR="00872D90">
        <w:t>.</w:t>
      </w:r>
      <w:r w:rsidR="00644494">
        <w:t xml:space="preserve">  The board unanimously recommended that this be pursued, with oversight by the Executive Committee.</w:t>
      </w:r>
    </w:p>
    <w:p w14:paraId="161A4AF0" w14:textId="77777777" w:rsidR="00644494" w:rsidRDefault="00644494" w:rsidP="00644494">
      <w:pPr>
        <w:spacing w:after="0"/>
      </w:pPr>
    </w:p>
    <w:p w14:paraId="09B99AC1" w14:textId="353BD2AC" w:rsidR="00644494" w:rsidRDefault="00644494" w:rsidP="00644494">
      <w:pPr>
        <w:pStyle w:val="ListParagraph"/>
        <w:numPr>
          <w:ilvl w:val="0"/>
          <w:numId w:val="22"/>
        </w:numPr>
        <w:spacing w:after="0"/>
        <w:ind w:left="360"/>
        <w:rPr>
          <w:b/>
        </w:rPr>
      </w:pPr>
      <w:r>
        <w:rPr>
          <w:b/>
        </w:rPr>
        <w:t>Risk Factors</w:t>
      </w:r>
      <w:r w:rsidR="00FC48A3">
        <w:rPr>
          <w:b/>
        </w:rPr>
        <w:t xml:space="preserve"> to the Foundation</w:t>
      </w:r>
    </w:p>
    <w:p w14:paraId="583F7938" w14:textId="551C129F" w:rsidR="00644494" w:rsidRDefault="00EE6990" w:rsidP="008934B2">
      <w:pPr>
        <w:spacing w:after="0"/>
      </w:pPr>
      <w:r>
        <w:t xml:space="preserve">Don described risk factors to the </w:t>
      </w:r>
      <w:r w:rsidR="00FC48A3">
        <w:t>F</w:t>
      </w:r>
      <w:r>
        <w:t>oundation in 2021.  One is budget sustainability, in light of the high subsidy costs for Certification.  Some working groups have seen decreased participation during the pandemic, including by chairs.</w:t>
      </w:r>
      <w:r w:rsidR="00E117AE">
        <w:t xml:space="preserve">  HEART is one working group that could use additional participation.</w:t>
      </w:r>
      <w:r w:rsidR="001C3CE3">
        <w:t xml:space="preserve">  John reported that the R&amp;E WG is refocusing their efforts, in cooperation with Internet2.</w:t>
      </w:r>
    </w:p>
    <w:p w14:paraId="31033DD2" w14:textId="646775E2" w:rsidR="00FC48A3" w:rsidRDefault="00FC48A3" w:rsidP="008934B2">
      <w:pPr>
        <w:spacing w:after="0"/>
      </w:pPr>
    </w:p>
    <w:p w14:paraId="70223BB6" w14:textId="36615BFC" w:rsidR="00FC48A3" w:rsidRDefault="00FC48A3" w:rsidP="008934B2">
      <w:pPr>
        <w:spacing w:after="0"/>
      </w:pPr>
      <w:r>
        <w:lastRenderedPageBreak/>
        <w:t xml:space="preserve">Another risk is the potential for WebID and/or </w:t>
      </w:r>
      <w:proofErr w:type="spellStart"/>
      <w:r>
        <w:t>IsLoggedIn</w:t>
      </w:r>
      <w:proofErr w:type="spellEnd"/>
      <w:r>
        <w:t xml:space="preserve"> to be incompatible with</w:t>
      </w:r>
      <w:r w:rsidR="001E1B1D">
        <w:t xml:space="preserve"> and disruptive to</w:t>
      </w:r>
      <w:r>
        <w:t xml:space="preserve"> OpenID Connect.  George Fletcher, Vittorio Bertocci, and Tim Cappalli are spearheading our engagements with these efforts.</w:t>
      </w:r>
    </w:p>
    <w:p w14:paraId="79341172" w14:textId="77777777" w:rsidR="00625046" w:rsidRDefault="00625046" w:rsidP="00625046">
      <w:pPr>
        <w:spacing w:after="0"/>
      </w:pPr>
    </w:p>
    <w:p w14:paraId="5D8E2CA9" w14:textId="43B59ED6" w:rsidR="00625046" w:rsidRDefault="00625046" w:rsidP="00625046">
      <w:pPr>
        <w:pStyle w:val="ListParagraph"/>
        <w:numPr>
          <w:ilvl w:val="0"/>
          <w:numId w:val="22"/>
        </w:numPr>
        <w:spacing w:after="0"/>
        <w:ind w:left="360"/>
        <w:rPr>
          <w:b/>
        </w:rPr>
      </w:pPr>
      <w:r>
        <w:rPr>
          <w:b/>
        </w:rPr>
        <w:t>Leadership Transition Plan</w:t>
      </w:r>
    </w:p>
    <w:p w14:paraId="32543F1D" w14:textId="30ACF8D4" w:rsidR="00625046" w:rsidRDefault="00625046" w:rsidP="00625046">
      <w:pPr>
        <w:spacing w:after="0"/>
      </w:pPr>
      <w:r>
        <w:t xml:space="preserve">Don and Mike Leszcz continue planning for the </w:t>
      </w:r>
      <w:r w:rsidR="000156B6">
        <w:t>leadership transition</w:t>
      </w:r>
      <w:r>
        <w:t xml:space="preserve">, particularly </w:t>
      </w:r>
      <w:r w:rsidR="000156B6">
        <w:t>planning for when</w:t>
      </w:r>
      <w:r>
        <w:t xml:space="preserve"> a new Executive Director </w:t>
      </w:r>
      <w:r w:rsidR="000156B6">
        <w:t>is</w:t>
      </w:r>
      <w:r>
        <w:t xml:space="preserve"> hired.  </w:t>
      </w:r>
      <w:r w:rsidR="000156B6">
        <w:t>They</w:t>
      </w:r>
      <w:r>
        <w:t xml:space="preserve"> are planning for an efficient and effective transition.</w:t>
      </w:r>
    </w:p>
    <w:p w14:paraId="75FDE24E" w14:textId="77777777" w:rsidR="004011E6" w:rsidRDefault="004011E6" w:rsidP="004011E6">
      <w:pPr>
        <w:spacing w:after="0"/>
      </w:pPr>
    </w:p>
    <w:p w14:paraId="27DFC91E" w14:textId="157F7A31" w:rsidR="004011E6" w:rsidRDefault="004011E6" w:rsidP="004011E6">
      <w:pPr>
        <w:pStyle w:val="ListParagraph"/>
        <w:numPr>
          <w:ilvl w:val="0"/>
          <w:numId w:val="22"/>
        </w:numPr>
        <w:spacing w:after="0"/>
        <w:ind w:left="360"/>
        <w:rPr>
          <w:b/>
        </w:rPr>
      </w:pPr>
      <w:r>
        <w:rPr>
          <w:b/>
        </w:rPr>
        <w:t>Financial Update</w:t>
      </w:r>
    </w:p>
    <w:p w14:paraId="4F334443" w14:textId="180CB50A" w:rsidR="004011E6" w:rsidRDefault="004011E6" w:rsidP="004011E6">
      <w:pPr>
        <w:spacing w:after="0"/>
      </w:pPr>
      <w:r>
        <w:t>Our financial picture is</w:t>
      </w:r>
      <w:r w:rsidR="00F03041">
        <w:t xml:space="preserve"> adequate and</w:t>
      </w:r>
      <w:r>
        <w:t xml:space="preserve"> documented in the meeting materials.  The fee increases should help </w:t>
      </w:r>
      <w:r w:rsidR="00F03041">
        <w:t>improve our financial outlook.</w:t>
      </w:r>
    </w:p>
    <w:p w14:paraId="65C51945" w14:textId="5567514B" w:rsidR="00FC48A3" w:rsidRDefault="00FC48A3" w:rsidP="008934B2">
      <w:pPr>
        <w:spacing w:after="0"/>
      </w:pPr>
    </w:p>
    <w:p w14:paraId="1E66A1F0" w14:textId="03FB7294" w:rsidR="004011E6" w:rsidRDefault="0068596D" w:rsidP="008934B2">
      <w:pPr>
        <w:spacing w:after="0"/>
      </w:pPr>
      <w:r>
        <w:t>[ Don</w:t>
      </w:r>
      <w:r w:rsidR="0040599E">
        <w:t xml:space="preserve">, </w:t>
      </w:r>
      <w:r>
        <w:t>Mike Leszcz</w:t>
      </w:r>
      <w:r w:rsidR="0040599E">
        <w:t>,</w:t>
      </w:r>
      <w:r w:rsidR="00501A09">
        <w:t xml:space="preserve"> and Tom</w:t>
      </w:r>
      <w:r w:rsidR="004011E6">
        <w:t xml:space="preserve"> left the call at this point ]</w:t>
      </w:r>
    </w:p>
    <w:p w14:paraId="2C5A0CE1" w14:textId="77777777" w:rsidR="004011E6" w:rsidRDefault="004011E6" w:rsidP="004011E6">
      <w:pPr>
        <w:spacing w:after="0"/>
      </w:pPr>
    </w:p>
    <w:p w14:paraId="15ACDE4B" w14:textId="084A763F" w:rsidR="004011E6" w:rsidRDefault="004011E6" w:rsidP="004011E6">
      <w:pPr>
        <w:pStyle w:val="ListParagraph"/>
        <w:numPr>
          <w:ilvl w:val="0"/>
          <w:numId w:val="22"/>
        </w:numPr>
        <w:spacing w:after="0"/>
        <w:ind w:left="360"/>
        <w:rPr>
          <w:b/>
        </w:rPr>
      </w:pPr>
      <w:r>
        <w:rPr>
          <w:b/>
        </w:rPr>
        <w:t>Search Committee Update</w:t>
      </w:r>
    </w:p>
    <w:p w14:paraId="7AD73004" w14:textId="4784A3C1" w:rsidR="004011E6" w:rsidRDefault="004011E6" w:rsidP="008934B2">
      <w:pPr>
        <w:spacing w:after="0"/>
      </w:pPr>
      <w:r>
        <w:t>Bjorn Hjelm reported that we have four candidates moving to the interview stage.  We developed questions pertaining to the areas of expertise that we are seeking.  We defined a methodology for rating candidates.  We plan to have multiple search committee members interview the candidates online at the same time.  We may have second interviews with candidates where it makes sense.  We determined potential interview timeslots.</w:t>
      </w:r>
      <w:r w:rsidR="006846A3">
        <w:t xml:space="preserve">  Bjorn is e-mailing candidates asking them to select timeslots.</w:t>
      </w:r>
      <w:r w:rsidR="00590FDB">
        <w:t xml:space="preserve">  He expects interviews to start within a week or two.  Bjorn has already had discussions with each of the candidates and so will leave the </w:t>
      </w:r>
      <w:r w:rsidR="009C751B">
        <w:t xml:space="preserve">first round of </w:t>
      </w:r>
      <w:r w:rsidR="00590FDB">
        <w:t xml:space="preserve">interviews </w:t>
      </w:r>
      <w:proofErr w:type="gramStart"/>
      <w:r w:rsidR="00590FDB">
        <w:t>to</w:t>
      </w:r>
      <w:proofErr w:type="gramEnd"/>
      <w:r w:rsidR="00590FDB">
        <w:t xml:space="preserve"> other search committee members.  Each interviewer is expected to produce their own evaluation of the candidate.</w:t>
      </w:r>
    </w:p>
    <w:sectPr w:rsidR="004011E6" w:rsidSect="00BF15E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AC78" w14:textId="77777777" w:rsidR="00B97803" w:rsidRDefault="00B97803" w:rsidP="00C00DAF">
      <w:pPr>
        <w:spacing w:after="0" w:line="240" w:lineRule="auto"/>
      </w:pPr>
      <w:r>
        <w:separator/>
      </w:r>
    </w:p>
  </w:endnote>
  <w:endnote w:type="continuationSeparator" w:id="0">
    <w:p w14:paraId="56BF18DD" w14:textId="77777777" w:rsidR="00B97803" w:rsidRDefault="00B97803" w:rsidP="00C0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F0C6" w14:textId="77777777" w:rsidR="00A9312A" w:rsidRDefault="00A93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2FEB" w14:textId="77777777" w:rsidR="00A9312A" w:rsidRDefault="00A93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1FB5" w14:textId="77777777" w:rsidR="00A9312A" w:rsidRDefault="00A93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2AB8" w14:textId="77777777" w:rsidR="00B97803" w:rsidRDefault="00B97803" w:rsidP="00C00DAF">
      <w:pPr>
        <w:spacing w:after="0" w:line="240" w:lineRule="auto"/>
      </w:pPr>
      <w:r>
        <w:separator/>
      </w:r>
    </w:p>
  </w:footnote>
  <w:footnote w:type="continuationSeparator" w:id="0">
    <w:p w14:paraId="1262E2FD" w14:textId="77777777" w:rsidR="00B97803" w:rsidRDefault="00B97803" w:rsidP="00C00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54C" w14:textId="77777777" w:rsidR="00A9312A" w:rsidRDefault="00A93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B1B2" w14:textId="77777777" w:rsidR="00A9312A" w:rsidRDefault="00A93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470C" w14:textId="77777777" w:rsidR="00A9312A" w:rsidRDefault="00A93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6BB4"/>
    <w:multiLevelType w:val="hybridMultilevel"/>
    <w:tmpl w:val="3D8448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60312A"/>
    <w:multiLevelType w:val="hybridMultilevel"/>
    <w:tmpl w:val="E0E8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55997"/>
    <w:multiLevelType w:val="hybridMultilevel"/>
    <w:tmpl w:val="7630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1660E"/>
    <w:multiLevelType w:val="hybridMultilevel"/>
    <w:tmpl w:val="E62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52E09"/>
    <w:multiLevelType w:val="hybridMultilevel"/>
    <w:tmpl w:val="B28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0FB5"/>
    <w:multiLevelType w:val="hybridMultilevel"/>
    <w:tmpl w:val="37145E8C"/>
    <w:lvl w:ilvl="0" w:tplc="C7D02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D0FCA"/>
    <w:multiLevelType w:val="hybridMultilevel"/>
    <w:tmpl w:val="2B0E152A"/>
    <w:lvl w:ilvl="0" w:tplc="500E9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E81E30"/>
    <w:multiLevelType w:val="multilevel"/>
    <w:tmpl w:val="B3D20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84B10"/>
    <w:multiLevelType w:val="hybridMultilevel"/>
    <w:tmpl w:val="ADA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E1437"/>
    <w:multiLevelType w:val="hybridMultilevel"/>
    <w:tmpl w:val="0AC693CE"/>
    <w:lvl w:ilvl="0" w:tplc="AF1C3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62748"/>
    <w:multiLevelType w:val="hybridMultilevel"/>
    <w:tmpl w:val="56E6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20422"/>
    <w:multiLevelType w:val="hybridMultilevel"/>
    <w:tmpl w:val="5DB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F65A6"/>
    <w:multiLevelType w:val="hybridMultilevel"/>
    <w:tmpl w:val="BDE21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823525"/>
    <w:multiLevelType w:val="hybridMultilevel"/>
    <w:tmpl w:val="363AA3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BBD1BF2"/>
    <w:multiLevelType w:val="hybridMultilevel"/>
    <w:tmpl w:val="A87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116DD"/>
    <w:multiLevelType w:val="hybridMultilevel"/>
    <w:tmpl w:val="A56A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F1719"/>
    <w:multiLevelType w:val="hybridMultilevel"/>
    <w:tmpl w:val="9D46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B53BE"/>
    <w:multiLevelType w:val="hybridMultilevel"/>
    <w:tmpl w:val="2C16A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C091D"/>
    <w:multiLevelType w:val="hybridMultilevel"/>
    <w:tmpl w:val="08BA3CE2"/>
    <w:lvl w:ilvl="0" w:tplc="7B861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BF09A5"/>
    <w:multiLevelType w:val="hybridMultilevel"/>
    <w:tmpl w:val="7910B53C"/>
    <w:lvl w:ilvl="0" w:tplc="8EE6B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D555A2"/>
    <w:multiLevelType w:val="hybridMultilevel"/>
    <w:tmpl w:val="E66A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A160F"/>
    <w:multiLevelType w:val="hybridMultilevel"/>
    <w:tmpl w:val="D8B6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61BDD"/>
    <w:multiLevelType w:val="hybridMultilevel"/>
    <w:tmpl w:val="37E6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354EF"/>
    <w:multiLevelType w:val="hybridMultilevel"/>
    <w:tmpl w:val="8D988A44"/>
    <w:lvl w:ilvl="0" w:tplc="8EE6B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51869"/>
    <w:multiLevelType w:val="hybridMultilevel"/>
    <w:tmpl w:val="507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819B6"/>
    <w:multiLevelType w:val="hybridMultilevel"/>
    <w:tmpl w:val="91B2C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6370DD"/>
    <w:multiLevelType w:val="multilevel"/>
    <w:tmpl w:val="796CAFAA"/>
    <w:lvl w:ilvl="0">
      <w:start w:val="1"/>
      <w:numFmt w:val="decimal"/>
      <w:pStyle w:val="ClauseLevel1"/>
      <w:lvlText w:val="%1"/>
      <w:lvlJc w:val="left"/>
      <w:pPr>
        <w:tabs>
          <w:tab w:val="num" w:pos="504"/>
        </w:tabs>
        <w:ind w:left="0" w:firstLine="0"/>
      </w:pPr>
      <w:rPr>
        <w:rFonts w:ascii="Verdana" w:hAnsi="Verdana" w:hint="default"/>
        <w:b/>
        <w:i w:val="0"/>
        <w:sz w:val="18"/>
      </w:rPr>
    </w:lvl>
    <w:lvl w:ilvl="1">
      <w:start w:val="1"/>
      <w:numFmt w:val="decimal"/>
      <w:pStyle w:val="ClauseLevel2"/>
      <w:lvlText w:val="%1.%2"/>
      <w:lvlJc w:val="left"/>
      <w:pPr>
        <w:tabs>
          <w:tab w:val="num" w:pos="1008"/>
        </w:tabs>
        <w:ind w:left="0" w:firstLine="504"/>
      </w:pPr>
      <w:rPr>
        <w:rFonts w:ascii="Verdana" w:hAnsi="Verdana" w:hint="default"/>
        <w:b/>
        <w:i w:val="0"/>
        <w:sz w:val="18"/>
      </w:rPr>
    </w:lvl>
    <w:lvl w:ilvl="2">
      <w:start w:val="1"/>
      <w:numFmt w:val="lowerLetter"/>
      <w:pStyle w:val="ClauseLevel3"/>
      <w:lvlText w:val="(%3)"/>
      <w:lvlJc w:val="left"/>
      <w:pPr>
        <w:tabs>
          <w:tab w:val="num" w:pos="1512"/>
        </w:tabs>
        <w:ind w:left="0" w:firstLine="1008"/>
      </w:pPr>
      <w:rPr>
        <w:rFonts w:ascii="Verdana" w:hAnsi="Verdana" w:hint="default"/>
        <w:b/>
        <w:i w:val="0"/>
        <w:sz w:val="18"/>
      </w:rPr>
    </w:lvl>
    <w:lvl w:ilvl="3">
      <w:start w:val="1"/>
      <w:numFmt w:val="lowerRoman"/>
      <w:pStyle w:val="ClauseLevel4"/>
      <w:lvlText w:val="(%4)"/>
      <w:lvlJc w:val="left"/>
      <w:pPr>
        <w:tabs>
          <w:tab w:val="num" w:pos="2016"/>
        </w:tabs>
        <w:ind w:left="0" w:firstLine="1512"/>
      </w:pPr>
      <w:rPr>
        <w:rFonts w:ascii="Verdana" w:hAnsi="Verdana" w:hint="default"/>
        <w:b/>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2"/>
  </w:num>
  <w:num w:numId="3">
    <w:abstractNumId w:val="2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4"/>
  </w:num>
  <w:num w:numId="8">
    <w:abstractNumId w:val="24"/>
  </w:num>
  <w:num w:numId="9">
    <w:abstractNumId w:val="10"/>
  </w:num>
  <w:num w:numId="10">
    <w:abstractNumId w:val="11"/>
  </w:num>
  <w:num w:numId="11">
    <w:abstractNumId w:val="5"/>
  </w:num>
  <w:num w:numId="12">
    <w:abstractNumId w:val="3"/>
  </w:num>
  <w:num w:numId="13">
    <w:abstractNumId w:val="20"/>
  </w:num>
  <w:num w:numId="14">
    <w:abstractNumId w:val="4"/>
  </w:num>
  <w:num w:numId="15">
    <w:abstractNumId w:val="9"/>
  </w:num>
  <w:num w:numId="16">
    <w:abstractNumId w:val="15"/>
  </w:num>
  <w:num w:numId="17">
    <w:abstractNumId w:val="19"/>
  </w:num>
  <w:num w:numId="18">
    <w:abstractNumId w:val="23"/>
  </w:num>
  <w:num w:numId="19">
    <w:abstractNumId w:val="21"/>
  </w:num>
  <w:num w:numId="20">
    <w:abstractNumId w:val="12"/>
  </w:num>
  <w:num w:numId="21">
    <w:abstractNumId w:val="1"/>
  </w:num>
  <w:num w:numId="22">
    <w:abstractNumId w:val="17"/>
  </w:num>
  <w:num w:numId="23">
    <w:abstractNumId w:val="18"/>
  </w:num>
  <w:num w:numId="24">
    <w:abstractNumId w:val="26"/>
  </w:num>
  <w:num w:numId="25">
    <w:abstractNumId w:val="7"/>
  </w:num>
  <w:num w:numId="26">
    <w:abstractNumId w:val="22"/>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E8"/>
    <w:rsid w:val="00005D4B"/>
    <w:rsid w:val="0000710F"/>
    <w:rsid w:val="000126C0"/>
    <w:rsid w:val="000128E7"/>
    <w:rsid w:val="00013D69"/>
    <w:rsid w:val="000154D4"/>
    <w:rsid w:val="000156B6"/>
    <w:rsid w:val="0002006D"/>
    <w:rsid w:val="000210C3"/>
    <w:rsid w:val="00021BE1"/>
    <w:rsid w:val="00023C1F"/>
    <w:rsid w:val="000241DC"/>
    <w:rsid w:val="000252E0"/>
    <w:rsid w:val="0002561E"/>
    <w:rsid w:val="0002600A"/>
    <w:rsid w:val="000264D7"/>
    <w:rsid w:val="00032961"/>
    <w:rsid w:val="00035D82"/>
    <w:rsid w:val="0003626A"/>
    <w:rsid w:val="00036293"/>
    <w:rsid w:val="00036A15"/>
    <w:rsid w:val="0004172A"/>
    <w:rsid w:val="00042C52"/>
    <w:rsid w:val="000450C3"/>
    <w:rsid w:val="000450CA"/>
    <w:rsid w:val="0005153E"/>
    <w:rsid w:val="00057A6B"/>
    <w:rsid w:val="00061F2E"/>
    <w:rsid w:val="00062C08"/>
    <w:rsid w:val="00066595"/>
    <w:rsid w:val="00066A90"/>
    <w:rsid w:val="000713E4"/>
    <w:rsid w:val="00071736"/>
    <w:rsid w:val="00074CB2"/>
    <w:rsid w:val="00075651"/>
    <w:rsid w:val="00075A9B"/>
    <w:rsid w:val="000771F1"/>
    <w:rsid w:val="00081132"/>
    <w:rsid w:val="00081AC9"/>
    <w:rsid w:val="00082228"/>
    <w:rsid w:val="000823A6"/>
    <w:rsid w:val="000825ED"/>
    <w:rsid w:val="00082C35"/>
    <w:rsid w:val="00084D93"/>
    <w:rsid w:val="000904EC"/>
    <w:rsid w:val="000912AB"/>
    <w:rsid w:val="00093920"/>
    <w:rsid w:val="000953B8"/>
    <w:rsid w:val="00097C07"/>
    <w:rsid w:val="000A1337"/>
    <w:rsid w:val="000A2379"/>
    <w:rsid w:val="000A2ADB"/>
    <w:rsid w:val="000A3924"/>
    <w:rsid w:val="000A6B0A"/>
    <w:rsid w:val="000B019F"/>
    <w:rsid w:val="000B0CA6"/>
    <w:rsid w:val="000B15E1"/>
    <w:rsid w:val="000B2443"/>
    <w:rsid w:val="000B2E87"/>
    <w:rsid w:val="000B3017"/>
    <w:rsid w:val="000B351A"/>
    <w:rsid w:val="000B7939"/>
    <w:rsid w:val="000C0541"/>
    <w:rsid w:val="000C0C6F"/>
    <w:rsid w:val="000C4AEB"/>
    <w:rsid w:val="000C6719"/>
    <w:rsid w:val="000D1797"/>
    <w:rsid w:val="000D622A"/>
    <w:rsid w:val="000E53A5"/>
    <w:rsid w:val="000E56E2"/>
    <w:rsid w:val="000E69BB"/>
    <w:rsid w:val="000F0432"/>
    <w:rsid w:val="000F085C"/>
    <w:rsid w:val="000F364D"/>
    <w:rsid w:val="000F4C8F"/>
    <w:rsid w:val="000F51D6"/>
    <w:rsid w:val="000F6FEC"/>
    <w:rsid w:val="000F7329"/>
    <w:rsid w:val="000F7B25"/>
    <w:rsid w:val="001008A9"/>
    <w:rsid w:val="00102D41"/>
    <w:rsid w:val="00103789"/>
    <w:rsid w:val="00103896"/>
    <w:rsid w:val="00106F54"/>
    <w:rsid w:val="00107AB1"/>
    <w:rsid w:val="00111ECC"/>
    <w:rsid w:val="00113F15"/>
    <w:rsid w:val="00117F86"/>
    <w:rsid w:val="0012137D"/>
    <w:rsid w:val="00121E76"/>
    <w:rsid w:val="00123252"/>
    <w:rsid w:val="001237AD"/>
    <w:rsid w:val="00124459"/>
    <w:rsid w:val="00124B4B"/>
    <w:rsid w:val="00127624"/>
    <w:rsid w:val="0013141F"/>
    <w:rsid w:val="00131EE4"/>
    <w:rsid w:val="001353FF"/>
    <w:rsid w:val="00136E18"/>
    <w:rsid w:val="00137497"/>
    <w:rsid w:val="00140531"/>
    <w:rsid w:val="00140768"/>
    <w:rsid w:val="00140875"/>
    <w:rsid w:val="001446F2"/>
    <w:rsid w:val="001463AC"/>
    <w:rsid w:val="001505D5"/>
    <w:rsid w:val="00150E86"/>
    <w:rsid w:val="00151A4D"/>
    <w:rsid w:val="001547D7"/>
    <w:rsid w:val="00155BD4"/>
    <w:rsid w:val="00156060"/>
    <w:rsid w:val="00156A34"/>
    <w:rsid w:val="00156E7F"/>
    <w:rsid w:val="001600C9"/>
    <w:rsid w:val="00160B1D"/>
    <w:rsid w:val="001618E1"/>
    <w:rsid w:val="00161C3A"/>
    <w:rsid w:val="00162868"/>
    <w:rsid w:val="001629A1"/>
    <w:rsid w:val="001640BD"/>
    <w:rsid w:val="00164D80"/>
    <w:rsid w:val="00170F9F"/>
    <w:rsid w:val="00172DF8"/>
    <w:rsid w:val="001745F6"/>
    <w:rsid w:val="00175FE7"/>
    <w:rsid w:val="00177E8F"/>
    <w:rsid w:val="001803F8"/>
    <w:rsid w:val="0018145B"/>
    <w:rsid w:val="00181D9A"/>
    <w:rsid w:val="00183AC2"/>
    <w:rsid w:val="0018569B"/>
    <w:rsid w:val="00187BF4"/>
    <w:rsid w:val="001908F4"/>
    <w:rsid w:val="0019202F"/>
    <w:rsid w:val="001929B0"/>
    <w:rsid w:val="001932DA"/>
    <w:rsid w:val="001947F2"/>
    <w:rsid w:val="00196757"/>
    <w:rsid w:val="00196949"/>
    <w:rsid w:val="00196CA7"/>
    <w:rsid w:val="001A41A6"/>
    <w:rsid w:val="001A5453"/>
    <w:rsid w:val="001A5530"/>
    <w:rsid w:val="001A721B"/>
    <w:rsid w:val="001B0210"/>
    <w:rsid w:val="001B0E43"/>
    <w:rsid w:val="001B2D8F"/>
    <w:rsid w:val="001B2FC6"/>
    <w:rsid w:val="001B3100"/>
    <w:rsid w:val="001B3952"/>
    <w:rsid w:val="001B5564"/>
    <w:rsid w:val="001C01EE"/>
    <w:rsid w:val="001C045A"/>
    <w:rsid w:val="001C1429"/>
    <w:rsid w:val="001C1B5E"/>
    <w:rsid w:val="001C3A6D"/>
    <w:rsid w:val="001C3CE3"/>
    <w:rsid w:val="001C474E"/>
    <w:rsid w:val="001C5006"/>
    <w:rsid w:val="001C55D1"/>
    <w:rsid w:val="001C65EA"/>
    <w:rsid w:val="001D16F2"/>
    <w:rsid w:val="001D1BEF"/>
    <w:rsid w:val="001D2AAB"/>
    <w:rsid w:val="001D3145"/>
    <w:rsid w:val="001D3253"/>
    <w:rsid w:val="001D33E7"/>
    <w:rsid w:val="001D6381"/>
    <w:rsid w:val="001D70C2"/>
    <w:rsid w:val="001E0107"/>
    <w:rsid w:val="001E1B1D"/>
    <w:rsid w:val="001E30A9"/>
    <w:rsid w:val="001E30E6"/>
    <w:rsid w:val="001E3BAE"/>
    <w:rsid w:val="001E3D29"/>
    <w:rsid w:val="001E4E02"/>
    <w:rsid w:val="001E6012"/>
    <w:rsid w:val="001E780B"/>
    <w:rsid w:val="001F3757"/>
    <w:rsid w:val="001F541C"/>
    <w:rsid w:val="001F5EE6"/>
    <w:rsid w:val="001F7823"/>
    <w:rsid w:val="0020438C"/>
    <w:rsid w:val="00204B03"/>
    <w:rsid w:val="002065E6"/>
    <w:rsid w:val="00207EAC"/>
    <w:rsid w:val="0021349D"/>
    <w:rsid w:val="00213FE2"/>
    <w:rsid w:val="0021466C"/>
    <w:rsid w:val="00215102"/>
    <w:rsid w:val="002179D4"/>
    <w:rsid w:val="0022089E"/>
    <w:rsid w:val="00221868"/>
    <w:rsid w:val="0022291E"/>
    <w:rsid w:val="00223691"/>
    <w:rsid w:val="002260C1"/>
    <w:rsid w:val="0022691C"/>
    <w:rsid w:val="00230282"/>
    <w:rsid w:val="00230779"/>
    <w:rsid w:val="00232943"/>
    <w:rsid w:val="00234913"/>
    <w:rsid w:val="00235B8F"/>
    <w:rsid w:val="00240B2B"/>
    <w:rsid w:val="00241613"/>
    <w:rsid w:val="00241FB6"/>
    <w:rsid w:val="0024417D"/>
    <w:rsid w:val="0024422F"/>
    <w:rsid w:val="00246D56"/>
    <w:rsid w:val="0024769E"/>
    <w:rsid w:val="002516DC"/>
    <w:rsid w:val="00251A68"/>
    <w:rsid w:val="002534C6"/>
    <w:rsid w:val="0025389C"/>
    <w:rsid w:val="00253DF0"/>
    <w:rsid w:val="00253EA8"/>
    <w:rsid w:val="00254BC8"/>
    <w:rsid w:val="002579DF"/>
    <w:rsid w:val="00257A0E"/>
    <w:rsid w:val="0026257A"/>
    <w:rsid w:val="00263E4F"/>
    <w:rsid w:val="00265120"/>
    <w:rsid w:val="0026703E"/>
    <w:rsid w:val="0027013C"/>
    <w:rsid w:val="00270813"/>
    <w:rsid w:val="0027152F"/>
    <w:rsid w:val="00272482"/>
    <w:rsid w:val="002775AC"/>
    <w:rsid w:val="002828BB"/>
    <w:rsid w:val="00282C1B"/>
    <w:rsid w:val="00282F5F"/>
    <w:rsid w:val="00284037"/>
    <w:rsid w:val="002843E5"/>
    <w:rsid w:val="0028782D"/>
    <w:rsid w:val="00287C9C"/>
    <w:rsid w:val="00290032"/>
    <w:rsid w:val="00290462"/>
    <w:rsid w:val="00290B09"/>
    <w:rsid w:val="00290CA5"/>
    <w:rsid w:val="00291C5E"/>
    <w:rsid w:val="00292901"/>
    <w:rsid w:val="002936F9"/>
    <w:rsid w:val="002A412C"/>
    <w:rsid w:val="002B2D1A"/>
    <w:rsid w:val="002B517E"/>
    <w:rsid w:val="002C0159"/>
    <w:rsid w:val="002C03CD"/>
    <w:rsid w:val="002C105B"/>
    <w:rsid w:val="002C17DA"/>
    <w:rsid w:val="002C577F"/>
    <w:rsid w:val="002C65AF"/>
    <w:rsid w:val="002D0135"/>
    <w:rsid w:val="002D52BC"/>
    <w:rsid w:val="002D557B"/>
    <w:rsid w:val="002D5AF6"/>
    <w:rsid w:val="002E06DC"/>
    <w:rsid w:val="002E196A"/>
    <w:rsid w:val="002E6AEE"/>
    <w:rsid w:val="002E7D6B"/>
    <w:rsid w:val="002F1CDE"/>
    <w:rsid w:val="002F39EF"/>
    <w:rsid w:val="002F4D5A"/>
    <w:rsid w:val="002F6A20"/>
    <w:rsid w:val="003008D9"/>
    <w:rsid w:val="00303FDF"/>
    <w:rsid w:val="00304898"/>
    <w:rsid w:val="003068B8"/>
    <w:rsid w:val="0030703B"/>
    <w:rsid w:val="003127D9"/>
    <w:rsid w:val="00317BCE"/>
    <w:rsid w:val="003244A1"/>
    <w:rsid w:val="00325ED6"/>
    <w:rsid w:val="00331B3C"/>
    <w:rsid w:val="0033306E"/>
    <w:rsid w:val="003333CA"/>
    <w:rsid w:val="0033376F"/>
    <w:rsid w:val="00334E0B"/>
    <w:rsid w:val="003365CE"/>
    <w:rsid w:val="00342703"/>
    <w:rsid w:val="00342BA8"/>
    <w:rsid w:val="0034383A"/>
    <w:rsid w:val="00343ED7"/>
    <w:rsid w:val="0034459A"/>
    <w:rsid w:val="00345B2A"/>
    <w:rsid w:val="00346375"/>
    <w:rsid w:val="00346B27"/>
    <w:rsid w:val="0034790F"/>
    <w:rsid w:val="00350C4C"/>
    <w:rsid w:val="00351EA1"/>
    <w:rsid w:val="003523BF"/>
    <w:rsid w:val="00352D2B"/>
    <w:rsid w:val="00352E59"/>
    <w:rsid w:val="00354749"/>
    <w:rsid w:val="00355A6A"/>
    <w:rsid w:val="00356DB8"/>
    <w:rsid w:val="00357009"/>
    <w:rsid w:val="00357C04"/>
    <w:rsid w:val="003612F5"/>
    <w:rsid w:val="00361405"/>
    <w:rsid w:val="0036289A"/>
    <w:rsid w:val="00363553"/>
    <w:rsid w:val="00366EB2"/>
    <w:rsid w:val="003678EF"/>
    <w:rsid w:val="0037180B"/>
    <w:rsid w:val="0037227E"/>
    <w:rsid w:val="003739AB"/>
    <w:rsid w:val="0037429B"/>
    <w:rsid w:val="00374A20"/>
    <w:rsid w:val="00374B60"/>
    <w:rsid w:val="0037640A"/>
    <w:rsid w:val="003765D7"/>
    <w:rsid w:val="0038077A"/>
    <w:rsid w:val="00382F5E"/>
    <w:rsid w:val="00386539"/>
    <w:rsid w:val="00387EAC"/>
    <w:rsid w:val="003925B6"/>
    <w:rsid w:val="003932E5"/>
    <w:rsid w:val="00395D55"/>
    <w:rsid w:val="003964B4"/>
    <w:rsid w:val="00396C4B"/>
    <w:rsid w:val="003A1091"/>
    <w:rsid w:val="003A14C4"/>
    <w:rsid w:val="003A2F9F"/>
    <w:rsid w:val="003A4717"/>
    <w:rsid w:val="003A4E1F"/>
    <w:rsid w:val="003A6962"/>
    <w:rsid w:val="003A7209"/>
    <w:rsid w:val="003B0DCA"/>
    <w:rsid w:val="003B104B"/>
    <w:rsid w:val="003B162F"/>
    <w:rsid w:val="003B1A76"/>
    <w:rsid w:val="003B1D04"/>
    <w:rsid w:val="003B344B"/>
    <w:rsid w:val="003B3D70"/>
    <w:rsid w:val="003B3E09"/>
    <w:rsid w:val="003B46DC"/>
    <w:rsid w:val="003C2BFC"/>
    <w:rsid w:val="003C3A97"/>
    <w:rsid w:val="003C5151"/>
    <w:rsid w:val="003C5A3F"/>
    <w:rsid w:val="003C6C42"/>
    <w:rsid w:val="003C6D42"/>
    <w:rsid w:val="003C7372"/>
    <w:rsid w:val="003D0939"/>
    <w:rsid w:val="003D7FEE"/>
    <w:rsid w:val="003E4053"/>
    <w:rsid w:val="003E40E5"/>
    <w:rsid w:val="003E4C16"/>
    <w:rsid w:val="003E4EDB"/>
    <w:rsid w:val="003E5DAD"/>
    <w:rsid w:val="003E5F59"/>
    <w:rsid w:val="003E7B41"/>
    <w:rsid w:val="003F02A8"/>
    <w:rsid w:val="003F2F6E"/>
    <w:rsid w:val="003F4BC1"/>
    <w:rsid w:val="003F5227"/>
    <w:rsid w:val="003F56E1"/>
    <w:rsid w:val="003F5E3D"/>
    <w:rsid w:val="00400D82"/>
    <w:rsid w:val="004011E6"/>
    <w:rsid w:val="0040274F"/>
    <w:rsid w:val="0040437C"/>
    <w:rsid w:val="00404F74"/>
    <w:rsid w:val="0040557E"/>
    <w:rsid w:val="0040599E"/>
    <w:rsid w:val="0040608C"/>
    <w:rsid w:val="00407D34"/>
    <w:rsid w:val="0041059A"/>
    <w:rsid w:val="004111E6"/>
    <w:rsid w:val="0041192C"/>
    <w:rsid w:val="00411C50"/>
    <w:rsid w:val="00412BCD"/>
    <w:rsid w:val="00413DA0"/>
    <w:rsid w:val="00415988"/>
    <w:rsid w:val="00416E28"/>
    <w:rsid w:val="0041748D"/>
    <w:rsid w:val="004215B5"/>
    <w:rsid w:val="00421991"/>
    <w:rsid w:val="00423183"/>
    <w:rsid w:val="00423B8F"/>
    <w:rsid w:val="00423E9D"/>
    <w:rsid w:val="00425883"/>
    <w:rsid w:val="00425921"/>
    <w:rsid w:val="004273AA"/>
    <w:rsid w:val="00427406"/>
    <w:rsid w:val="00430FC5"/>
    <w:rsid w:val="0043367B"/>
    <w:rsid w:val="00435562"/>
    <w:rsid w:val="00437487"/>
    <w:rsid w:val="0044357F"/>
    <w:rsid w:val="00444462"/>
    <w:rsid w:val="00446192"/>
    <w:rsid w:val="00453E75"/>
    <w:rsid w:val="00454BC9"/>
    <w:rsid w:val="00456D38"/>
    <w:rsid w:val="00460CA5"/>
    <w:rsid w:val="00460E21"/>
    <w:rsid w:val="0046100A"/>
    <w:rsid w:val="00461220"/>
    <w:rsid w:val="0046266B"/>
    <w:rsid w:val="0046271D"/>
    <w:rsid w:val="004639B9"/>
    <w:rsid w:val="004659FD"/>
    <w:rsid w:val="0046633F"/>
    <w:rsid w:val="00470269"/>
    <w:rsid w:val="00470DC5"/>
    <w:rsid w:val="004712B2"/>
    <w:rsid w:val="004730B2"/>
    <w:rsid w:val="00473887"/>
    <w:rsid w:val="004740BB"/>
    <w:rsid w:val="00475504"/>
    <w:rsid w:val="0047692B"/>
    <w:rsid w:val="00476E80"/>
    <w:rsid w:val="00483FBD"/>
    <w:rsid w:val="0048527E"/>
    <w:rsid w:val="00487A88"/>
    <w:rsid w:val="004949AC"/>
    <w:rsid w:val="0049600A"/>
    <w:rsid w:val="00497578"/>
    <w:rsid w:val="00497CE2"/>
    <w:rsid w:val="00497DA3"/>
    <w:rsid w:val="004A3DCE"/>
    <w:rsid w:val="004A476A"/>
    <w:rsid w:val="004A4F5D"/>
    <w:rsid w:val="004A5173"/>
    <w:rsid w:val="004A6E11"/>
    <w:rsid w:val="004A7F56"/>
    <w:rsid w:val="004B0467"/>
    <w:rsid w:val="004B35CB"/>
    <w:rsid w:val="004B3938"/>
    <w:rsid w:val="004B6715"/>
    <w:rsid w:val="004B6A8F"/>
    <w:rsid w:val="004C3A9C"/>
    <w:rsid w:val="004C46D7"/>
    <w:rsid w:val="004C54C7"/>
    <w:rsid w:val="004C6488"/>
    <w:rsid w:val="004D032E"/>
    <w:rsid w:val="004D1371"/>
    <w:rsid w:val="004D437F"/>
    <w:rsid w:val="004D6A09"/>
    <w:rsid w:val="004D7176"/>
    <w:rsid w:val="004D7EA2"/>
    <w:rsid w:val="004E00AC"/>
    <w:rsid w:val="004E05B5"/>
    <w:rsid w:val="004E1114"/>
    <w:rsid w:val="004E1886"/>
    <w:rsid w:val="004E6903"/>
    <w:rsid w:val="004E7CB8"/>
    <w:rsid w:val="004F0940"/>
    <w:rsid w:val="004F5EB2"/>
    <w:rsid w:val="004F6E7D"/>
    <w:rsid w:val="00501332"/>
    <w:rsid w:val="00501421"/>
    <w:rsid w:val="00501A09"/>
    <w:rsid w:val="005022D4"/>
    <w:rsid w:val="00502F08"/>
    <w:rsid w:val="0050446F"/>
    <w:rsid w:val="00505269"/>
    <w:rsid w:val="00506038"/>
    <w:rsid w:val="00506C8E"/>
    <w:rsid w:val="005075D1"/>
    <w:rsid w:val="0051220B"/>
    <w:rsid w:val="0051238F"/>
    <w:rsid w:val="00513470"/>
    <w:rsid w:val="005171AE"/>
    <w:rsid w:val="0051726E"/>
    <w:rsid w:val="00517471"/>
    <w:rsid w:val="00517A4E"/>
    <w:rsid w:val="00517F86"/>
    <w:rsid w:val="00521421"/>
    <w:rsid w:val="0052552B"/>
    <w:rsid w:val="00525B40"/>
    <w:rsid w:val="0052785C"/>
    <w:rsid w:val="0053031F"/>
    <w:rsid w:val="0053183C"/>
    <w:rsid w:val="00534BC8"/>
    <w:rsid w:val="005353CB"/>
    <w:rsid w:val="005368CE"/>
    <w:rsid w:val="00541048"/>
    <w:rsid w:val="0054283E"/>
    <w:rsid w:val="00544159"/>
    <w:rsid w:val="00544C9F"/>
    <w:rsid w:val="00545969"/>
    <w:rsid w:val="00545B5A"/>
    <w:rsid w:val="00551BE3"/>
    <w:rsid w:val="005523C1"/>
    <w:rsid w:val="005537AE"/>
    <w:rsid w:val="00554BE5"/>
    <w:rsid w:val="00555B12"/>
    <w:rsid w:val="00556CD9"/>
    <w:rsid w:val="00562C52"/>
    <w:rsid w:val="00572094"/>
    <w:rsid w:val="0057285E"/>
    <w:rsid w:val="00573027"/>
    <w:rsid w:val="00573235"/>
    <w:rsid w:val="00573697"/>
    <w:rsid w:val="005762B9"/>
    <w:rsid w:val="005776D1"/>
    <w:rsid w:val="0058015D"/>
    <w:rsid w:val="005842F8"/>
    <w:rsid w:val="00585345"/>
    <w:rsid w:val="00586663"/>
    <w:rsid w:val="00590FDB"/>
    <w:rsid w:val="005917FF"/>
    <w:rsid w:val="00592B19"/>
    <w:rsid w:val="00593521"/>
    <w:rsid w:val="0059467F"/>
    <w:rsid w:val="00594B64"/>
    <w:rsid w:val="005978FA"/>
    <w:rsid w:val="00597BF6"/>
    <w:rsid w:val="005A0C1F"/>
    <w:rsid w:val="005A12EE"/>
    <w:rsid w:val="005A3E2C"/>
    <w:rsid w:val="005A5520"/>
    <w:rsid w:val="005A60A1"/>
    <w:rsid w:val="005A62DE"/>
    <w:rsid w:val="005A65C9"/>
    <w:rsid w:val="005A6B0F"/>
    <w:rsid w:val="005B00C4"/>
    <w:rsid w:val="005B2D8A"/>
    <w:rsid w:val="005B322C"/>
    <w:rsid w:val="005B3F1B"/>
    <w:rsid w:val="005B45BE"/>
    <w:rsid w:val="005B7F85"/>
    <w:rsid w:val="005C5224"/>
    <w:rsid w:val="005C6785"/>
    <w:rsid w:val="005C73FB"/>
    <w:rsid w:val="005C7C0D"/>
    <w:rsid w:val="005D01D1"/>
    <w:rsid w:val="005D2447"/>
    <w:rsid w:val="005D292D"/>
    <w:rsid w:val="005D4781"/>
    <w:rsid w:val="005D4945"/>
    <w:rsid w:val="005D642E"/>
    <w:rsid w:val="005E1E18"/>
    <w:rsid w:val="005E1E44"/>
    <w:rsid w:val="005E2B6C"/>
    <w:rsid w:val="005E2FAB"/>
    <w:rsid w:val="005E4424"/>
    <w:rsid w:val="005E6F9C"/>
    <w:rsid w:val="005E7649"/>
    <w:rsid w:val="005F4053"/>
    <w:rsid w:val="005F5465"/>
    <w:rsid w:val="005F6526"/>
    <w:rsid w:val="00600000"/>
    <w:rsid w:val="00600ED1"/>
    <w:rsid w:val="0060196C"/>
    <w:rsid w:val="0060253F"/>
    <w:rsid w:val="00605588"/>
    <w:rsid w:val="006075C0"/>
    <w:rsid w:val="00611118"/>
    <w:rsid w:val="0061242B"/>
    <w:rsid w:val="00613661"/>
    <w:rsid w:val="006149DB"/>
    <w:rsid w:val="00614C40"/>
    <w:rsid w:val="006157AB"/>
    <w:rsid w:val="00615927"/>
    <w:rsid w:val="00616BBD"/>
    <w:rsid w:val="00621744"/>
    <w:rsid w:val="00624C9B"/>
    <w:rsid w:val="00624CB1"/>
    <w:rsid w:val="00625046"/>
    <w:rsid w:val="006255D0"/>
    <w:rsid w:val="00625FF5"/>
    <w:rsid w:val="006260CA"/>
    <w:rsid w:val="006260D9"/>
    <w:rsid w:val="00631813"/>
    <w:rsid w:val="00633584"/>
    <w:rsid w:val="00635981"/>
    <w:rsid w:val="00635EE4"/>
    <w:rsid w:val="006361D8"/>
    <w:rsid w:val="006372B5"/>
    <w:rsid w:val="006434FB"/>
    <w:rsid w:val="006437D8"/>
    <w:rsid w:val="00644494"/>
    <w:rsid w:val="00644A17"/>
    <w:rsid w:val="006470DF"/>
    <w:rsid w:val="00653292"/>
    <w:rsid w:val="006555C1"/>
    <w:rsid w:val="006608CF"/>
    <w:rsid w:val="00662A07"/>
    <w:rsid w:val="006636A3"/>
    <w:rsid w:val="00667A9E"/>
    <w:rsid w:val="00670275"/>
    <w:rsid w:val="006706EC"/>
    <w:rsid w:val="00670958"/>
    <w:rsid w:val="00673C0C"/>
    <w:rsid w:val="00674A47"/>
    <w:rsid w:val="00676148"/>
    <w:rsid w:val="00676735"/>
    <w:rsid w:val="00676E9E"/>
    <w:rsid w:val="00677B11"/>
    <w:rsid w:val="00680931"/>
    <w:rsid w:val="00680991"/>
    <w:rsid w:val="00680AD9"/>
    <w:rsid w:val="00681CE1"/>
    <w:rsid w:val="0068210D"/>
    <w:rsid w:val="00682416"/>
    <w:rsid w:val="006846A3"/>
    <w:rsid w:val="00684E60"/>
    <w:rsid w:val="0068596D"/>
    <w:rsid w:val="00690CC2"/>
    <w:rsid w:val="006936FB"/>
    <w:rsid w:val="00693755"/>
    <w:rsid w:val="006944CF"/>
    <w:rsid w:val="006A157A"/>
    <w:rsid w:val="006A2D88"/>
    <w:rsid w:val="006A3DD0"/>
    <w:rsid w:val="006A40BF"/>
    <w:rsid w:val="006A4A1E"/>
    <w:rsid w:val="006B2836"/>
    <w:rsid w:val="006B6949"/>
    <w:rsid w:val="006C6831"/>
    <w:rsid w:val="006C6E23"/>
    <w:rsid w:val="006C7225"/>
    <w:rsid w:val="006C79EA"/>
    <w:rsid w:val="006C7D65"/>
    <w:rsid w:val="006D0C45"/>
    <w:rsid w:val="006D2670"/>
    <w:rsid w:val="006D5018"/>
    <w:rsid w:val="006D6911"/>
    <w:rsid w:val="006D77CA"/>
    <w:rsid w:val="006D7EF6"/>
    <w:rsid w:val="006E12FE"/>
    <w:rsid w:val="006E2BC4"/>
    <w:rsid w:val="006E34B5"/>
    <w:rsid w:val="006E351A"/>
    <w:rsid w:val="006E3880"/>
    <w:rsid w:val="006F1B84"/>
    <w:rsid w:val="006F28FC"/>
    <w:rsid w:val="006F4600"/>
    <w:rsid w:val="006F7F8E"/>
    <w:rsid w:val="00703DCB"/>
    <w:rsid w:val="00705331"/>
    <w:rsid w:val="00705421"/>
    <w:rsid w:val="007062BD"/>
    <w:rsid w:val="00711240"/>
    <w:rsid w:val="007119B1"/>
    <w:rsid w:val="00720FC2"/>
    <w:rsid w:val="00721716"/>
    <w:rsid w:val="0072610E"/>
    <w:rsid w:val="0072694A"/>
    <w:rsid w:val="00726A57"/>
    <w:rsid w:val="0073093E"/>
    <w:rsid w:val="0073284C"/>
    <w:rsid w:val="007331BA"/>
    <w:rsid w:val="00740862"/>
    <w:rsid w:val="00740E0A"/>
    <w:rsid w:val="0074228C"/>
    <w:rsid w:val="00742C35"/>
    <w:rsid w:val="007467A7"/>
    <w:rsid w:val="0075024E"/>
    <w:rsid w:val="00752C52"/>
    <w:rsid w:val="0075410D"/>
    <w:rsid w:val="00764311"/>
    <w:rsid w:val="007670EA"/>
    <w:rsid w:val="007712EC"/>
    <w:rsid w:val="0077197F"/>
    <w:rsid w:val="00772F61"/>
    <w:rsid w:val="007762B7"/>
    <w:rsid w:val="00776DC0"/>
    <w:rsid w:val="007777C5"/>
    <w:rsid w:val="00780732"/>
    <w:rsid w:val="00781D7E"/>
    <w:rsid w:val="00786A94"/>
    <w:rsid w:val="00791477"/>
    <w:rsid w:val="00791D64"/>
    <w:rsid w:val="00791EFD"/>
    <w:rsid w:val="00792119"/>
    <w:rsid w:val="007924C0"/>
    <w:rsid w:val="007935C2"/>
    <w:rsid w:val="00794620"/>
    <w:rsid w:val="00794CAB"/>
    <w:rsid w:val="007954E2"/>
    <w:rsid w:val="0079797E"/>
    <w:rsid w:val="00797D9D"/>
    <w:rsid w:val="007A0A90"/>
    <w:rsid w:val="007A1C67"/>
    <w:rsid w:val="007A70E8"/>
    <w:rsid w:val="007A71A4"/>
    <w:rsid w:val="007B1A79"/>
    <w:rsid w:val="007B4797"/>
    <w:rsid w:val="007B4FEB"/>
    <w:rsid w:val="007B58B5"/>
    <w:rsid w:val="007B58E1"/>
    <w:rsid w:val="007B7567"/>
    <w:rsid w:val="007B7AAF"/>
    <w:rsid w:val="007C3DA2"/>
    <w:rsid w:val="007C6C6A"/>
    <w:rsid w:val="007D10E5"/>
    <w:rsid w:val="007D11A2"/>
    <w:rsid w:val="007D1545"/>
    <w:rsid w:val="007D469F"/>
    <w:rsid w:val="007D497D"/>
    <w:rsid w:val="007D75A4"/>
    <w:rsid w:val="007E1B73"/>
    <w:rsid w:val="007E2444"/>
    <w:rsid w:val="007E3177"/>
    <w:rsid w:val="007E421D"/>
    <w:rsid w:val="007E43B7"/>
    <w:rsid w:val="007F0548"/>
    <w:rsid w:val="007F184A"/>
    <w:rsid w:val="007F189A"/>
    <w:rsid w:val="007F1A87"/>
    <w:rsid w:val="007F2C7F"/>
    <w:rsid w:val="007F3EB8"/>
    <w:rsid w:val="007F6249"/>
    <w:rsid w:val="007F7977"/>
    <w:rsid w:val="00800FB5"/>
    <w:rsid w:val="0080109A"/>
    <w:rsid w:val="008031D8"/>
    <w:rsid w:val="0080506C"/>
    <w:rsid w:val="008065F7"/>
    <w:rsid w:val="00811084"/>
    <w:rsid w:val="00811C01"/>
    <w:rsid w:val="00814061"/>
    <w:rsid w:val="008146D4"/>
    <w:rsid w:val="00814E72"/>
    <w:rsid w:val="00815AD9"/>
    <w:rsid w:val="00815EED"/>
    <w:rsid w:val="00816903"/>
    <w:rsid w:val="008171CE"/>
    <w:rsid w:val="008207E2"/>
    <w:rsid w:val="00820D60"/>
    <w:rsid w:val="0082133E"/>
    <w:rsid w:val="00821349"/>
    <w:rsid w:val="00821BDC"/>
    <w:rsid w:val="00822F60"/>
    <w:rsid w:val="00823A6A"/>
    <w:rsid w:val="00824207"/>
    <w:rsid w:val="0082465C"/>
    <w:rsid w:val="008252FE"/>
    <w:rsid w:val="00827B92"/>
    <w:rsid w:val="00830260"/>
    <w:rsid w:val="00833D65"/>
    <w:rsid w:val="008349CA"/>
    <w:rsid w:val="00836C7D"/>
    <w:rsid w:val="00837A0F"/>
    <w:rsid w:val="00837A1F"/>
    <w:rsid w:val="008406BA"/>
    <w:rsid w:val="00850E16"/>
    <w:rsid w:val="00851084"/>
    <w:rsid w:val="00851513"/>
    <w:rsid w:val="00852E7B"/>
    <w:rsid w:val="00854664"/>
    <w:rsid w:val="00865406"/>
    <w:rsid w:val="008714A0"/>
    <w:rsid w:val="00872ABA"/>
    <w:rsid w:val="00872D90"/>
    <w:rsid w:val="00874597"/>
    <w:rsid w:val="0087605C"/>
    <w:rsid w:val="0088037B"/>
    <w:rsid w:val="00880927"/>
    <w:rsid w:val="00885320"/>
    <w:rsid w:val="008855AF"/>
    <w:rsid w:val="008861B5"/>
    <w:rsid w:val="00887187"/>
    <w:rsid w:val="0089189B"/>
    <w:rsid w:val="00892151"/>
    <w:rsid w:val="0089311F"/>
    <w:rsid w:val="00893187"/>
    <w:rsid w:val="008934B2"/>
    <w:rsid w:val="00896288"/>
    <w:rsid w:val="008A0CB1"/>
    <w:rsid w:val="008A0E7A"/>
    <w:rsid w:val="008A2988"/>
    <w:rsid w:val="008A3164"/>
    <w:rsid w:val="008A56E8"/>
    <w:rsid w:val="008B0464"/>
    <w:rsid w:val="008B5E29"/>
    <w:rsid w:val="008B65B7"/>
    <w:rsid w:val="008C0B92"/>
    <w:rsid w:val="008C65E3"/>
    <w:rsid w:val="008D1348"/>
    <w:rsid w:val="008D1FA0"/>
    <w:rsid w:val="008D3341"/>
    <w:rsid w:val="008D33B5"/>
    <w:rsid w:val="008D4B12"/>
    <w:rsid w:val="008D670B"/>
    <w:rsid w:val="008D6CCB"/>
    <w:rsid w:val="008E0849"/>
    <w:rsid w:val="008E12D7"/>
    <w:rsid w:val="008E2EBD"/>
    <w:rsid w:val="008E4598"/>
    <w:rsid w:val="008E4CD2"/>
    <w:rsid w:val="008E5A17"/>
    <w:rsid w:val="008E6198"/>
    <w:rsid w:val="008E681B"/>
    <w:rsid w:val="008F1338"/>
    <w:rsid w:val="008F182B"/>
    <w:rsid w:val="008F1D2A"/>
    <w:rsid w:val="008F4274"/>
    <w:rsid w:val="008F4EAA"/>
    <w:rsid w:val="008F6179"/>
    <w:rsid w:val="008F7DE6"/>
    <w:rsid w:val="00901400"/>
    <w:rsid w:val="00901BF9"/>
    <w:rsid w:val="00901CA9"/>
    <w:rsid w:val="009028B2"/>
    <w:rsid w:val="00902A47"/>
    <w:rsid w:val="00903D2D"/>
    <w:rsid w:val="00904E50"/>
    <w:rsid w:val="0090581B"/>
    <w:rsid w:val="00907309"/>
    <w:rsid w:val="0091246B"/>
    <w:rsid w:val="00912596"/>
    <w:rsid w:val="0091500B"/>
    <w:rsid w:val="0091576F"/>
    <w:rsid w:val="0091796F"/>
    <w:rsid w:val="00921255"/>
    <w:rsid w:val="009213A2"/>
    <w:rsid w:val="00923178"/>
    <w:rsid w:val="00923B52"/>
    <w:rsid w:val="00925B33"/>
    <w:rsid w:val="009265D4"/>
    <w:rsid w:val="0093399C"/>
    <w:rsid w:val="009342F4"/>
    <w:rsid w:val="0093492D"/>
    <w:rsid w:val="00936F9E"/>
    <w:rsid w:val="00937BBA"/>
    <w:rsid w:val="00944235"/>
    <w:rsid w:val="009447FE"/>
    <w:rsid w:val="00944930"/>
    <w:rsid w:val="00945765"/>
    <w:rsid w:val="00946F48"/>
    <w:rsid w:val="00947202"/>
    <w:rsid w:val="00950148"/>
    <w:rsid w:val="00950258"/>
    <w:rsid w:val="00953458"/>
    <w:rsid w:val="009549C6"/>
    <w:rsid w:val="009558AD"/>
    <w:rsid w:val="00957500"/>
    <w:rsid w:val="009604FB"/>
    <w:rsid w:val="00960CBF"/>
    <w:rsid w:val="00962F64"/>
    <w:rsid w:val="00965AB5"/>
    <w:rsid w:val="00965DDA"/>
    <w:rsid w:val="00972CE6"/>
    <w:rsid w:val="00973C89"/>
    <w:rsid w:val="009769C9"/>
    <w:rsid w:val="00980402"/>
    <w:rsid w:val="0098214F"/>
    <w:rsid w:val="00982978"/>
    <w:rsid w:val="00982E28"/>
    <w:rsid w:val="00982ED5"/>
    <w:rsid w:val="0098494B"/>
    <w:rsid w:val="0098546E"/>
    <w:rsid w:val="0098579C"/>
    <w:rsid w:val="00985A1F"/>
    <w:rsid w:val="009865F3"/>
    <w:rsid w:val="00992B9A"/>
    <w:rsid w:val="00993CE3"/>
    <w:rsid w:val="009949EF"/>
    <w:rsid w:val="00994F98"/>
    <w:rsid w:val="00994F99"/>
    <w:rsid w:val="00996774"/>
    <w:rsid w:val="00996ADF"/>
    <w:rsid w:val="00996EDB"/>
    <w:rsid w:val="009A428F"/>
    <w:rsid w:val="009A74D9"/>
    <w:rsid w:val="009A75EE"/>
    <w:rsid w:val="009A7D89"/>
    <w:rsid w:val="009A7F83"/>
    <w:rsid w:val="009B0600"/>
    <w:rsid w:val="009B072F"/>
    <w:rsid w:val="009B238A"/>
    <w:rsid w:val="009B3F7E"/>
    <w:rsid w:val="009B4E41"/>
    <w:rsid w:val="009B5580"/>
    <w:rsid w:val="009B6762"/>
    <w:rsid w:val="009B7DF0"/>
    <w:rsid w:val="009C07BD"/>
    <w:rsid w:val="009C2F01"/>
    <w:rsid w:val="009C32BA"/>
    <w:rsid w:val="009C3575"/>
    <w:rsid w:val="009C4B6D"/>
    <w:rsid w:val="009C54EA"/>
    <w:rsid w:val="009C751B"/>
    <w:rsid w:val="009D0898"/>
    <w:rsid w:val="009D3955"/>
    <w:rsid w:val="009D5954"/>
    <w:rsid w:val="009D5E87"/>
    <w:rsid w:val="009D642C"/>
    <w:rsid w:val="009E0C93"/>
    <w:rsid w:val="009E2079"/>
    <w:rsid w:val="009E3D44"/>
    <w:rsid w:val="009E4CFD"/>
    <w:rsid w:val="009E4E57"/>
    <w:rsid w:val="009E77BC"/>
    <w:rsid w:val="009F177E"/>
    <w:rsid w:val="009F1FDB"/>
    <w:rsid w:val="009F56BA"/>
    <w:rsid w:val="009F5808"/>
    <w:rsid w:val="009F6A3E"/>
    <w:rsid w:val="009F7A7A"/>
    <w:rsid w:val="00A00B68"/>
    <w:rsid w:val="00A0273F"/>
    <w:rsid w:val="00A04CF6"/>
    <w:rsid w:val="00A04D1E"/>
    <w:rsid w:val="00A05189"/>
    <w:rsid w:val="00A07E25"/>
    <w:rsid w:val="00A10009"/>
    <w:rsid w:val="00A112F2"/>
    <w:rsid w:val="00A1234F"/>
    <w:rsid w:val="00A14152"/>
    <w:rsid w:val="00A15A3F"/>
    <w:rsid w:val="00A16E1E"/>
    <w:rsid w:val="00A2001F"/>
    <w:rsid w:val="00A221D6"/>
    <w:rsid w:val="00A2366A"/>
    <w:rsid w:val="00A24D1B"/>
    <w:rsid w:val="00A2787F"/>
    <w:rsid w:val="00A27CB8"/>
    <w:rsid w:val="00A33F32"/>
    <w:rsid w:val="00A35C8E"/>
    <w:rsid w:val="00A37852"/>
    <w:rsid w:val="00A40544"/>
    <w:rsid w:val="00A40952"/>
    <w:rsid w:val="00A40A5B"/>
    <w:rsid w:val="00A40DB0"/>
    <w:rsid w:val="00A4317F"/>
    <w:rsid w:val="00A446A1"/>
    <w:rsid w:val="00A44902"/>
    <w:rsid w:val="00A5075F"/>
    <w:rsid w:val="00A510F4"/>
    <w:rsid w:val="00A516B2"/>
    <w:rsid w:val="00A52D2B"/>
    <w:rsid w:val="00A53B1E"/>
    <w:rsid w:val="00A54145"/>
    <w:rsid w:val="00A54BF1"/>
    <w:rsid w:val="00A6360C"/>
    <w:rsid w:val="00A6413A"/>
    <w:rsid w:val="00A6646C"/>
    <w:rsid w:val="00A70F2F"/>
    <w:rsid w:val="00A7270C"/>
    <w:rsid w:val="00A73B4C"/>
    <w:rsid w:val="00A745CF"/>
    <w:rsid w:val="00A7634C"/>
    <w:rsid w:val="00A76443"/>
    <w:rsid w:val="00A82CD2"/>
    <w:rsid w:val="00A8355F"/>
    <w:rsid w:val="00A8560C"/>
    <w:rsid w:val="00A85A71"/>
    <w:rsid w:val="00A87630"/>
    <w:rsid w:val="00A9070F"/>
    <w:rsid w:val="00A91DEA"/>
    <w:rsid w:val="00A9235B"/>
    <w:rsid w:val="00A9312A"/>
    <w:rsid w:val="00A93264"/>
    <w:rsid w:val="00A933FB"/>
    <w:rsid w:val="00A94C14"/>
    <w:rsid w:val="00A97AAE"/>
    <w:rsid w:val="00AA2345"/>
    <w:rsid w:val="00AA3698"/>
    <w:rsid w:val="00AA3BF5"/>
    <w:rsid w:val="00AA5644"/>
    <w:rsid w:val="00AA63E4"/>
    <w:rsid w:val="00AA6741"/>
    <w:rsid w:val="00AA6A42"/>
    <w:rsid w:val="00AB129F"/>
    <w:rsid w:val="00AB1B90"/>
    <w:rsid w:val="00AB266E"/>
    <w:rsid w:val="00AB30FF"/>
    <w:rsid w:val="00AB54D2"/>
    <w:rsid w:val="00AB5B8C"/>
    <w:rsid w:val="00AB60B0"/>
    <w:rsid w:val="00AC3C09"/>
    <w:rsid w:val="00AC47E4"/>
    <w:rsid w:val="00AC5CD6"/>
    <w:rsid w:val="00AD3BEB"/>
    <w:rsid w:val="00AD3F72"/>
    <w:rsid w:val="00AD5836"/>
    <w:rsid w:val="00AE2712"/>
    <w:rsid w:val="00AE29B3"/>
    <w:rsid w:val="00AE3022"/>
    <w:rsid w:val="00AE510A"/>
    <w:rsid w:val="00AE6F77"/>
    <w:rsid w:val="00AE768B"/>
    <w:rsid w:val="00AF03B8"/>
    <w:rsid w:val="00AF21ED"/>
    <w:rsid w:val="00AF3471"/>
    <w:rsid w:val="00AF384C"/>
    <w:rsid w:val="00AF4367"/>
    <w:rsid w:val="00AF4A83"/>
    <w:rsid w:val="00B01E03"/>
    <w:rsid w:val="00B04AB6"/>
    <w:rsid w:val="00B0534E"/>
    <w:rsid w:val="00B0596A"/>
    <w:rsid w:val="00B05D21"/>
    <w:rsid w:val="00B0657B"/>
    <w:rsid w:val="00B114BC"/>
    <w:rsid w:val="00B126FF"/>
    <w:rsid w:val="00B1798E"/>
    <w:rsid w:val="00B2328B"/>
    <w:rsid w:val="00B23E17"/>
    <w:rsid w:val="00B251F3"/>
    <w:rsid w:val="00B2586D"/>
    <w:rsid w:val="00B300A7"/>
    <w:rsid w:val="00B30C67"/>
    <w:rsid w:val="00B335CD"/>
    <w:rsid w:val="00B34EA7"/>
    <w:rsid w:val="00B41969"/>
    <w:rsid w:val="00B41DDD"/>
    <w:rsid w:val="00B41FDB"/>
    <w:rsid w:val="00B4416A"/>
    <w:rsid w:val="00B473D5"/>
    <w:rsid w:val="00B5466F"/>
    <w:rsid w:val="00B55349"/>
    <w:rsid w:val="00B559FD"/>
    <w:rsid w:val="00B6008C"/>
    <w:rsid w:val="00B617A8"/>
    <w:rsid w:val="00B61806"/>
    <w:rsid w:val="00B618DC"/>
    <w:rsid w:val="00B6244C"/>
    <w:rsid w:val="00B62F95"/>
    <w:rsid w:val="00B657C0"/>
    <w:rsid w:val="00B71473"/>
    <w:rsid w:val="00B71599"/>
    <w:rsid w:val="00B74D2B"/>
    <w:rsid w:val="00B74E8A"/>
    <w:rsid w:val="00B74FB5"/>
    <w:rsid w:val="00B755C2"/>
    <w:rsid w:val="00B8087E"/>
    <w:rsid w:val="00B81E97"/>
    <w:rsid w:val="00B834D1"/>
    <w:rsid w:val="00B83C86"/>
    <w:rsid w:val="00B83F42"/>
    <w:rsid w:val="00B841F2"/>
    <w:rsid w:val="00B863FD"/>
    <w:rsid w:val="00B93BC1"/>
    <w:rsid w:val="00B961F2"/>
    <w:rsid w:val="00B967C2"/>
    <w:rsid w:val="00B967DB"/>
    <w:rsid w:val="00B97803"/>
    <w:rsid w:val="00BA452A"/>
    <w:rsid w:val="00BA72CF"/>
    <w:rsid w:val="00BA7330"/>
    <w:rsid w:val="00BA7E01"/>
    <w:rsid w:val="00BB1D52"/>
    <w:rsid w:val="00BB28DA"/>
    <w:rsid w:val="00BB3BE0"/>
    <w:rsid w:val="00BB4493"/>
    <w:rsid w:val="00BB7750"/>
    <w:rsid w:val="00BB7988"/>
    <w:rsid w:val="00BC04A4"/>
    <w:rsid w:val="00BC1BC8"/>
    <w:rsid w:val="00BC258A"/>
    <w:rsid w:val="00BC2E31"/>
    <w:rsid w:val="00BC3207"/>
    <w:rsid w:val="00BC698A"/>
    <w:rsid w:val="00BD56EC"/>
    <w:rsid w:val="00BD6D3C"/>
    <w:rsid w:val="00BD7E83"/>
    <w:rsid w:val="00BE0B1F"/>
    <w:rsid w:val="00BE525B"/>
    <w:rsid w:val="00BE6B88"/>
    <w:rsid w:val="00BE7B0F"/>
    <w:rsid w:val="00BE7D8E"/>
    <w:rsid w:val="00BF15E0"/>
    <w:rsid w:val="00BF3DC8"/>
    <w:rsid w:val="00BF441F"/>
    <w:rsid w:val="00BF5AC7"/>
    <w:rsid w:val="00BF60D3"/>
    <w:rsid w:val="00BF6BAF"/>
    <w:rsid w:val="00BF7219"/>
    <w:rsid w:val="00BF7CA2"/>
    <w:rsid w:val="00C00DAF"/>
    <w:rsid w:val="00C019CB"/>
    <w:rsid w:val="00C02070"/>
    <w:rsid w:val="00C0291A"/>
    <w:rsid w:val="00C044C7"/>
    <w:rsid w:val="00C05548"/>
    <w:rsid w:val="00C0581B"/>
    <w:rsid w:val="00C11C5D"/>
    <w:rsid w:val="00C13B95"/>
    <w:rsid w:val="00C207A4"/>
    <w:rsid w:val="00C22559"/>
    <w:rsid w:val="00C24920"/>
    <w:rsid w:val="00C26761"/>
    <w:rsid w:val="00C3193A"/>
    <w:rsid w:val="00C31C6D"/>
    <w:rsid w:val="00C32D56"/>
    <w:rsid w:val="00C357AC"/>
    <w:rsid w:val="00C40598"/>
    <w:rsid w:val="00C41987"/>
    <w:rsid w:val="00C426D8"/>
    <w:rsid w:val="00C42FB2"/>
    <w:rsid w:val="00C447D3"/>
    <w:rsid w:val="00C44E08"/>
    <w:rsid w:val="00C46886"/>
    <w:rsid w:val="00C46A09"/>
    <w:rsid w:val="00C519EB"/>
    <w:rsid w:val="00C52345"/>
    <w:rsid w:val="00C52C11"/>
    <w:rsid w:val="00C530D8"/>
    <w:rsid w:val="00C54FD9"/>
    <w:rsid w:val="00C55325"/>
    <w:rsid w:val="00C5552E"/>
    <w:rsid w:val="00C572DB"/>
    <w:rsid w:val="00C57AB8"/>
    <w:rsid w:val="00C57C6B"/>
    <w:rsid w:val="00C609A3"/>
    <w:rsid w:val="00C61382"/>
    <w:rsid w:val="00C6498D"/>
    <w:rsid w:val="00C64CEE"/>
    <w:rsid w:val="00C70038"/>
    <w:rsid w:val="00C74FAC"/>
    <w:rsid w:val="00C761BC"/>
    <w:rsid w:val="00C7754D"/>
    <w:rsid w:val="00C77AB8"/>
    <w:rsid w:val="00C80451"/>
    <w:rsid w:val="00C82664"/>
    <w:rsid w:val="00C83634"/>
    <w:rsid w:val="00C84788"/>
    <w:rsid w:val="00C85745"/>
    <w:rsid w:val="00C86354"/>
    <w:rsid w:val="00C863AA"/>
    <w:rsid w:val="00C9094C"/>
    <w:rsid w:val="00C918FD"/>
    <w:rsid w:val="00C94F0D"/>
    <w:rsid w:val="00C95E6F"/>
    <w:rsid w:val="00C96170"/>
    <w:rsid w:val="00C969A5"/>
    <w:rsid w:val="00C96B07"/>
    <w:rsid w:val="00CA1B86"/>
    <w:rsid w:val="00CA3B7E"/>
    <w:rsid w:val="00CB1398"/>
    <w:rsid w:val="00CB2032"/>
    <w:rsid w:val="00CB20A2"/>
    <w:rsid w:val="00CB2CCD"/>
    <w:rsid w:val="00CB7C0F"/>
    <w:rsid w:val="00CC050F"/>
    <w:rsid w:val="00CC19E9"/>
    <w:rsid w:val="00CC1A89"/>
    <w:rsid w:val="00CC22AC"/>
    <w:rsid w:val="00CC3A74"/>
    <w:rsid w:val="00CC6B84"/>
    <w:rsid w:val="00CC7A71"/>
    <w:rsid w:val="00CC7F1C"/>
    <w:rsid w:val="00CD038E"/>
    <w:rsid w:val="00CD2A17"/>
    <w:rsid w:val="00CD2A5E"/>
    <w:rsid w:val="00CE0C6C"/>
    <w:rsid w:val="00CE3446"/>
    <w:rsid w:val="00CE52B9"/>
    <w:rsid w:val="00CE5ACC"/>
    <w:rsid w:val="00CE65B6"/>
    <w:rsid w:val="00CE68B7"/>
    <w:rsid w:val="00CF0A43"/>
    <w:rsid w:val="00CF220E"/>
    <w:rsid w:val="00CF2E52"/>
    <w:rsid w:val="00CF3003"/>
    <w:rsid w:val="00CF33A7"/>
    <w:rsid w:val="00CF6ABF"/>
    <w:rsid w:val="00CF7E56"/>
    <w:rsid w:val="00D013BF"/>
    <w:rsid w:val="00D01F42"/>
    <w:rsid w:val="00D03325"/>
    <w:rsid w:val="00D0371A"/>
    <w:rsid w:val="00D0430F"/>
    <w:rsid w:val="00D06480"/>
    <w:rsid w:val="00D0665D"/>
    <w:rsid w:val="00D06910"/>
    <w:rsid w:val="00D06B4D"/>
    <w:rsid w:val="00D07725"/>
    <w:rsid w:val="00D07ED1"/>
    <w:rsid w:val="00D10E26"/>
    <w:rsid w:val="00D11BBD"/>
    <w:rsid w:val="00D12F63"/>
    <w:rsid w:val="00D13762"/>
    <w:rsid w:val="00D14543"/>
    <w:rsid w:val="00D14A83"/>
    <w:rsid w:val="00D1669F"/>
    <w:rsid w:val="00D16ABD"/>
    <w:rsid w:val="00D20E48"/>
    <w:rsid w:val="00D21060"/>
    <w:rsid w:val="00D21CDD"/>
    <w:rsid w:val="00D22712"/>
    <w:rsid w:val="00D24E69"/>
    <w:rsid w:val="00D24E87"/>
    <w:rsid w:val="00D25AE9"/>
    <w:rsid w:val="00D25F27"/>
    <w:rsid w:val="00D26A70"/>
    <w:rsid w:val="00D2709E"/>
    <w:rsid w:val="00D27CDB"/>
    <w:rsid w:val="00D3346A"/>
    <w:rsid w:val="00D3406E"/>
    <w:rsid w:val="00D37A5B"/>
    <w:rsid w:val="00D37F92"/>
    <w:rsid w:val="00D40276"/>
    <w:rsid w:val="00D4145C"/>
    <w:rsid w:val="00D421A1"/>
    <w:rsid w:val="00D43221"/>
    <w:rsid w:val="00D43773"/>
    <w:rsid w:val="00D44FE9"/>
    <w:rsid w:val="00D461DD"/>
    <w:rsid w:val="00D46298"/>
    <w:rsid w:val="00D5067A"/>
    <w:rsid w:val="00D51C85"/>
    <w:rsid w:val="00D552E3"/>
    <w:rsid w:val="00D55735"/>
    <w:rsid w:val="00D55A9E"/>
    <w:rsid w:val="00D56156"/>
    <w:rsid w:val="00D570AC"/>
    <w:rsid w:val="00D60095"/>
    <w:rsid w:val="00D6264C"/>
    <w:rsid w:val="00D661B2"/>
    <w:rsid w:val="00D6661E"/>
    <w:rsid w:val="00D66D3F"/>
    <w:rsid w:val="00D71FF7"/>
    <w:rsid w:val="00D7231B"/>
    <w:rsid w:val="00D7273E"/>
    <w:rsid w:val="00D73D83"/>
    <w:rsid w:val="00D7658F"/>
    <w:rsid w:val="00D76713"/>
    <w:rsid w:val="00D76B06"/>
    <w:rsid w:val="00D82E36"/>
    <w:rsid w:val="00D83534"/>
    <w:rsid w:val="00D836FF"/>
    <w:rsid w:val="00D846AA"/>
    <w:rsid w:val="00D853A5"/>
    <w:rsid w:val="00D853DE"/>
    <w:rsid w:val="00D85C9B"/>
    <w:rsid w:val="00D85ECD"/>
    <w:rsid w:val="00D87761"/>
    <w:rsid w:val="00D90599"/>
    <w:rsid w:val="00D91F46"/>
    <w:rsid w:val="00D9330D"/>
    <w:rsid w:val="00D955A8"/>
    <w:rsid w:val="00D95F1F"/>
    <w:rsid w:val="00DA3ACF"/>
    <w:rsid w:val="00DA473C"/>
    <w:rsid w:val="00DA57F5"/>
    <w:rsid w:val="00DA7354"/>
    <w:rsid w:val="00DB0560"/>
    <w:rsid w:val="00DB1FFD"/>
    <w:rsid w:val="00DB4B94"/>
    <w:rsid w:val="00DC26CD"/>
    <w:rsid w:val="00DC57CC"/>
    <w:rsid w:val="00DC5E90"/>
    <w:rsid w:val="00DC6833"/>
    <w:rsid w:val="00DD038D"/>
    <w:rsid w:val="00DD0A23"/>
    <w:rsid w:val="00DD1C36"/>
    <w:rsid w:val="00DD7A65"/>
    <w:rsid w:val="00DE0858"/>
    <w:rsid w:val="00DE1981"/>
    <w:rsid w:val="00DE1E72"/>
    <w:rsid w:val="00DE2D27"/>
    <w:rsid w:val="00DE363E"/>
    <w:rsid w:val="00DE3C62"/>
    <w:rsid w:val="00DE4939"/>
    <w:rsid w:val="00DF2FB5"/>
    <w:rsid w:val="00DF41C3"/>
    <w:rsid w:val="00DF4854"/>
    <w:rsid w:val="00DF548C"/>
    <w:rsid w:val="00DF5B13"/>
    <w:rsid w:val="00DF7042"/>
    <w:rsid w:val="00E01405"/>
    <w:rsid w:val="00E02250"/>
    <w:rsid w:val="00E04F0A"/>
    <w:rsid w:val="00E07FB6"/>
    <w:rsid w:val="00E117AE"/>
    <w:rsid w:val="00E11FFF"/>
    <w:rsid w:val="00E124CB"/>
    <w:rsid w:val="00E12BA6"/>
    <w:rsid w:val="00E14BD2"/>
    <w:rsid w:val="00E20B31"/>
    <w:rsid w:val="00E2110F"/>
    <w:rsid w:val="00E21430"/>
    <w:rsid w:val="00E21D06"/>
    <w:rsid w:val="00E2256D"/>
    <w:rsid w:val="00E26E9C"/>
    <w:rsid w:val="00E270B7"/>
    <w:rsid w:val="00E277D0"/>
    <w:rsid w:val="00E3158F"/>
    <w:rsid w:val="00E32ABD"/>
    <w:rsid w:val="00E33C84"/>
    <w:rsid w:val="00E34560"/>
    <w:rsid w:val="00E47850"/>
    <w:rsid w:val="00E50134"/>
    <w:rsid w:val="00E502A7"/>
    <w:rsid w:val="00E5117A"/>
    <w:rsid w:val="00E5170D"/>
    <w:rsid w:val="00E51B74"/>
    <w:rsid w:val="00E5220C"/>
    <w:rsid w:val="00E53872"/>
    <w:rsid w:val="00E55BD3"/>
    <w:rsid w:val="00E5639A"/>
    <w:rsid w:val="00E602BE"/>
    <w:rsid w:val="00E6078F"/>
    <w:rsid w:val="00E641DC"/>
    <w:rsid w:val="00E6454C"/>
    <w:rsid w:val="00E65F71"/>
    <w:rsid w:val="00E664DB"/>
    <w:rsid w:val="00E71427"/>
    <w:rsid w:val="00E7159A"/>
    <w:rsid w:val="00E723CD"/>
    <w:rsid w:val="00E73168"/>
    <w:rsid w:val="00E73607"/>
    <w:rsid w:val="00E771D1"/>
    <w:rsid w:val="00E80206"/>
    <w:rsid w:val="00E82F09"/>
    <w:rsid w:val="00E83B10"/>
    <w:rsid w:val="00E853CA"/>
    <w:rsid w:val="00E85AF7"/>
    <w:rsid w:val="00E86EBB"/>
    <w:rsid w:val="00E875EC"/>
    <w:rsid w:val="00E90CD9"/>
    <w:rsid w:val="00E9197B"/>
    <w:rsid w:val="00E9491B"/>
    <w:rsid w:val="00E970D0"/>
    <w:rsid w:val="00E9717D"/>
    <w:rsid w:val="00E972C4"/>
    <w:rsid w:val="00E97B28"/>
    <w:rsid w:val="00EA0374"/>
    <w:rsid w:val="00EA05AE"/>
    <w:rsid w:val="00EA54BD"/>
    <w:rsid w:val="00EA6E7E"/>
    <w:rsid w:val="00EA725C"/>
    <w:rsid w:val="00EB118B"/>
    <w:rsid w:val="00EB1AF6"/>
    <w:rsid w:val="00EB1E62"/>
    <w:rsid w:val="00EB2DAA"/>
    <w:rsid w:val="00EB30C8"/>
    <w:rsid w:val="00EB6601"/>
    <w:rsid w:val="00EB6AD8"/>
    <w:rsid w:val="00EC2608"/>
    <w:rsid w:val="00EC4349"/>
    <w:rsid w:val="00EC7A57"/>
    <w:rsid w:val="00ED10E6"/>
    <w:rsid w:val="00ED1B2E"/>
    <w:rsid w:val="00ED47DB"/>
    <w:rsid w:val="00ED4AE8"/>
    <w:rsid w:val="00ED72F2"/>
    <w:rsid w:val="00EE065D"/>
    <w:rsid w:val="00EE22D5"/>
    <w:rsid w:val="00EE4B9B"/>
    <w:rsid w:val="00EE6990"/>
    <w:rsid w:val="00EE6A21"/>
    <w:rsid w:val="00EE7ACA"/>
    <w:rsid w:val="00EF0704"/>
    <w:rsid w:val="00EF1A74"/>
    <w:rsid w:val="00EF34C1"/>
    <w:rsid w:val="00EF34FC"/>
    <w:rsid w:val="00EF3918"/>
    <w:rsid w:val="00EF3B85"/>
    <w:rsid w:val="00EF4813"/>
    <w:rsid w:val="00EF4E99"/>
    <w:rsid w:val="00EF52AF"/>
    <w:rsid w:val="00F0060A"/>
    <w:rsid w:val="00F017B3"/>
    <w:rsid w:val="00F01EB2"/>
    <w:rsid w:val="00F021C9"/>
    <w:rsid w:val="00F03041"/>
    <w:rsid w:val="00F03EAA"/>
    <w:rsid w:val="00F0453A"/>
    <w:rsid w:val="00F04909"/>
    <w:rsid w:val="00F07B0F"/>
    <w:rsid w:val="00F07D4F"/>
    <w:rsid w:val="00F163B4"/>
    <w:rsid w:val="00F172AB"/>
    <w:rsid w:val="00F2064B"/>
    <w:rsid w:val="00F225ED"/>
    <w:rsid w:val="00F23E9E"/>
    <w:rsid w:val="00F23F29"/>
    <w:rsid w:val="00F2575E"/>
    <w:rsid w:val="00F265AB"/>
    <w:rsid w:val="00F265CF"/>
    <w:rsid w:val="00F325CC"/>
    <w:rsid w:val="00F34CF4"/>
    <w:rsid w:val="00F36885"/>
    <w:rsid w:val="00F37A9A"/>
    <w:rsid w:val="00F37DBB"/>
    <w:rsid w:val="00F37E2A"/>
    <w:rsid w:val="00F42483"/>
    <w:rsid w:val="00F42EA0"/>
    <w:rsid w:val="00F43000"/>
    <w:rsid w:val="00F45B5C"/>
    <w:rsid w:val="00F45E8C"/>
    <w:rsid w:val="00F46A44"/>
    <w:rsid w:val="00F46C5B"/>
    <w:rsid w:val="00F46E93"/>
    <w:rsid w:val="00F52851"/>
    <w:rsid w:val="00F543A2"/>
    <w:rsid w:val="00F5511E"/>
    <w:rsid w:val="00F55E8C"/>
    <w:rsid w:val="00F560E7"/>
    <w:rsid w:val="00F5630B"/>
    <w:rsid w:val="00F565FA"/>
    <w:rsid w:val="00F60020"/>
    <w:rsid w:val="00F60966"/>
    <w:rsid w:val="00F60E26"/>
    <w:rsid w:val="00F62752"/>
    <w:rsid w:val="00F62D46"/>
    <w:rsid w:val="00F63D9A"/>
    <w:rsid w:val="00F642C1"/>
    <w:rsid w:val="00F665EE"/>
    <w:rsid w:val="00F704A9"/>
    <w:rsid w:val="00F706CB"/>
    <w:rsid w:val="00F70F7B"/>
    <w:rsid w:val="00F72D03"/>
    <w:rsid w:val="00F7398A"/>
    <w:rsid w:val="00F74723"/>
    <w:rsid w:val="00F757B6"/>
    <w:rsid w:val="00F76B07"/>
    <w:rsid w:val="00F80816"/>
    <w:rsid w:val="00F80E8D"/>
    <w:rsid w:val="00F81065"/>
    <w:rsid w:val="00F810CC"/>
    <w:rsid w:val="00F81791"/>
    <w:rsid w:val="00F8452D"/>
    <w:rsid w:val="00F87D48"/>
    <w:rsid w:val="00F91F0C"/>
    <w:rsid w:val="00F92778"/>
    <w:rsid w:val="00F9293C"/>
    <w:rsid w:val="00F92AF1"/>
    <w:rsid w:val="00F93DC9"/>
    <w:rsid w:val="00F94263"/>
    <w:rsid w:val="00F958CE"/>
    <w:rsid w:val="00F96182"/>
    <w:rsid w:val="00F9751E"/>
    <w:rsid w:val="00FA2637"/>
    <w:rsid w:val="00FA4984"/>
    <w:rsid w:val="00FA6DB0"/>
    <w:rsid w:val="00FA7436"/>
    <w:rsid w:val="00FA7CF1"/>
    <w:rsid w:val="00FB0014"/>
    <w:rsid w:val="00FB3E56"/>
    <w:rsid w:val="00FB4C78"/>
    <w:rsid w:val="00FC0812"/>
    <w:rsid w:val="00FC0E1E"/>
    <w:rsid w:val="00FC15C5"/>
    <w:rsid w:val="00FC34E2"/>
    <w:rsid w:val="00FC4257"/>
    <w:rsid w:val="00FC44A0"/>
    <w:rsid w:val="00FC48A3"/>
    <w:rsid w:val="00FC4931"/>
    <w:rsid w:val="00FC52C8"/>
    <w:rsid w:val="00FD1D6E"/>
    <w:rsid w:val="00FD75FB"/>
    <w:rsid w:val="00FE0092"/>
    <w:rsid w:val="00FE1AD9"/>
    <w:rsid w:val="00FE307B"/>
    <w:rsid w:val="00FE40F3"/>
    <w:rsid w:val="00FE5353"/>
    <w:rsid w:val="00FE5C7C"/>
    <w:rsid w:val="00FE5F36"/>
    <w:rsid w:val="00FE684E"/>
    <w:rsid w:val="00FF05B7"/>
    <w:rsid w:val="00FF0E47"/>
    <w:rsid w:val="00FF3A5F"/>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D93E6"/>
  <w15:docId w15:val="{61A08443-441C-4A8C-AC61-6D1E2237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5E0"/>
    <w:pPr>
      <w:spacing w:after="200" w:line="276" w:lineRule="auto"/>
    </w:pPr>
    <w:rPr>
      <w:sz w:val="22"/>
      <w:szCs w:val="22"/>
    </w:rPr>
  </w:style>
  <w:style w:type="paragraph" w:styleId="Heading1">
    <w:name w:val="heading 1"/>
    <w:basedOn w:val="Normal"/>
    <w:next w:val="Normal"/>
    <w:link w:val="Heading1Char"/>
    <w:uiPriority w:val="9"/>
    <w:qFormat/>
    <w:rsid w:val="007B1A7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BD"/>
    <w:pPr>
      <w:ind w:left="720"/>
      <w:contextualSpacing/>
    </w:pPr>
  </w:style>
  <w:style w:type="paragraph" w:styleId="PlainText">
    <w:name w:val="Plain Text"/>
    <w:basedOn w:val="Normal"/>
    <w:link w:val="PlainTextChar"/>
    <w:uiPriority w:val="99"/>
    <w:semiHidden/>
    <w:unhideWhenUsed/>
    <w:rsid w:val="008E2EBD"/>
    <w:pPr>
      <w:spacing w:after="0" w:line="240" w:lineRule="auto"/>
    </w:pPr>
    <w:rPr>
      <w:rFonts w:ascii="Century Gothic" w:hAnsi="Century Gothic"/>
      <w:sz w:val="20"/>
      <w:szCs w:val="20"/>
    </w:rPr>
  </w:style>
  <w:style w:type="character" w:customStyle="1" w:styleId="PlainTextChar">
    <w:name w:val="Plain Text Char"/>
    <w:link w:val="PlainText"/>
    <w:uiPriority w:val="99"/>
    <w:semiHidden/>
    <w:rsid w:val="008E2EBD"/>
    <w:rPr>
      <w:rFonts w:ascii="Century Gothic" w:hAnsi="Century Gothic" w:cs="Times New Roman"/>
      <w:sz w:val="20"/>
      <w:szCs w:val="20"/>
    </w:rPr>
  </w:style>
  <w:style w:type="character" w:styleId="Hyperlink">
    <w:name w:val="Hyperlink"/>
    <w:uiPriority w:val="99"/>
    <w:unhideWhenUsed/>
    <w:rsid w:val="00AE3022"/>
    <w:rPr>
      <w:color w:val="0000FF"/>
      <w:u w:val="single"/>
    </w:rPr>
  </w:style>
  <w:style w:type="character" w:customStyle="1" w:styleId="Heading1Char">
    <w:name w:val="Heading 1 Char"/>
    <w:link w:val="Heading1"/>
    <w:uiPriority w:val="9"/>
    <w:rsid w:val="007B1A79"/>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170F9F"/>
    <w:rPr>
      <w:color w:val="800080" w:themeColor="followedHyperlink"/>
      <w:u w:val="single"/>
    </w:rPr>
  </w:style>
  <w:style w:type="paragraph" w:styleId="BalloonText">
    <w:name w:val="Balloon Text"/>
    <w:basedOn w:val="Normal"/>
    <w:link w:val="BalloonTextChar"/>
    <w:uiPriority w:val="99"/>
    <w:semiHidden/>
    <w:unhideWhenUsed/>
    <w:rsid w:val="00B2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17"/>
    <w:rPr>
      <w:rFonts w:ascii="Tahoma" w:hAnsi="Tahoma" w:cs="Tahoma"/>
      <w:sz w:val="16"/>
      <w:szCs w:val="16"/>
    </w:rPr>
  </w:style>
  <w:style w:type="paragraph" w:customStyle="1" w:styleId="ClauseLevel1">
    <w:name w:val="Clause Level 1"/>
    <w:basedOn w:val="Normal"/>
    <w:qFormat/>
    <w:rsid w:val="00676735"/>
    <w:pPr>
      <w:numPr>
        <w:numId w:val="24"/>
      </w:numPr>
      <w:tabs>
        <w:tab w:val="left" w:pos="720"/>
        <w:tab w:val="left" w:pos="1080"/>
        <w:tab w:val="left" w:pos="1440"/>
        <w:tab w:val="left" w:pos="1800"/>
      </w:tabs>
      <w:spacing w:after="120" w:line="240" w:lineRule="auto"/>
      <w:jc w:val="both"/>
      <w:outlineLvl w:val="0"/>
    </w:pPr>
    <w:rPr>
      <w:rFonts w:ascii="Verdana" w:eastAsia="MS Mincho" w:hAnsi="Verdana"/>
      <w:sz w:val="18"/>
    </w:rPr>
  </w:style>
  <w:style w:type="paragraph" w:customStyle="1" w:styleId="ClauseLevel2">
    <w:name w:val="Clause Level 2"/>
    <w:basedOn w:val="ClauseLevel1"/>
    <w:qFormat/>
    <w:rsid w:val="00676735"/>
    <w:pPr>
      <w:numPr>
        <w:ilvl w:val="1"/>
      </w:numPr>
      <w:tabs>
        <w:tab w:val="clear" w:pos="720"/>
      </w:tabs>
      <w:outlineLvl w:val="1"/>
    </w:pPr>
  </w:style>
  <w:style w:type="paragraph" w:customStyle="1" w:styleId="ClauseLevel3">
    <w:name w:val="Clause Level 3"/>
    <w:basedOn w:val="ClauseLevel2"/>
    <w:qFormat/>
    <w:rsid w:val="00676735"/>
    <w:pPr>
      <w:numPr>
        <w:ilvl w:val="2"/>
      </w:numPr>
      <w:tabs>
        <w:tab w:val="clear" w:pos="1080"/>
        <w:tab w:val="clear" w:pos="1440"/>
        <w:tab w:val="clear" w:pos="1800"/>
      </w:tabs>
      <w:outlineLvl w:val="2"/>
    </w:pPr>
  </w:style>
  <w:style w:type="paragraph" w:customStyle="1" w:styleId="ClauseLevel4">
    <w:name w:val="Clause Level 4"/>
    <w:basedOn w:val="ClauseLevel3"/>
    <w:qFormat/>
    <w:rsid w:val="00676735"/>
    <w:pPr>
      <w:numPr>
        <w:ilvl w:val="3"/>
      </w:numPr>
      <w:outlineLvl w:val="3"/>
    </w:pPr>
  </w:style>
  <w:style w:type="paragraph" w:styleId="Header">
    <w:name w:val="header"/>
    <w:basedOn w:val="Normal"/>
    <w:link w:val="HeaderChar"/>
    <w:uiPriority w:val="99"/>
    <w:unhideWhenUsed/>
    <w:rsid w:val="00C00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AF"/>
    <w:rPr>
      <w:sz w:val="22"/>
      <w:szCs w:val="22"/>
    </w:rPr>
  </w:style>
  <w:style w:type="paragraph" w:styleId="Footer">
    <w:name w:val="footer"/>
    <w:basedOn w:val="Normal"/>
    <w:link w:val="FooterChar"/>
    <w:uiPriority w:val="99"/>
    <w:unhideWhenUsed/>
    <w:rsid w:val="00C00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AF"/>
    <w:rPr>
      <w:sz w:val="22"/>
      <w:szCs w:val="22"/>
    </w:rPr>
  </w:style>
  <w:style w:type="character" w:styleId="Mention">
    <w:name w:val="Mention"/>
    <w:basedOn w:val="DefaultParagraphFont"/>
    <w:uiPriority w:val="99"/>
    <w:semiHidden/>
    <w:unhideWhenUsed/>
    <w:rsid w:val="007A71A4"/>
    <w:rPr>
      <w:color w:val="2B579A"/>
      <w:shd w:val="clear" w:color="auto" w:fill="E6E6E6"/>
    </w:rPr>
  </w:style>
  <w:style w:type="character" w:styleId="UnresolvedMention">
    <w:name w:val="Unresolved Mention"/>
    <w:basedOn w:val="DefaultParagraphFont"/>
    <w:uiPriority w:val="99"/>
    <w:semiHidden/>
    <w:unhideWhenUsed/>
    <w:rsid w:val="005D642E"/>
    <w:rPr>
      <w:color w:val="808080"/>
      <w:shd w:val="clear" w:color="auto" w:fill="E6E6E6"/>
    </w:rPr>
  </w:style>
  <w:style w:type="character" w:styleId="CommentReference">
    <w:name w:val="annotation reference"/>
    <w:basedOn w:val="DefaultParagraphFont"/>
    <w:uiPriority w:val="99"/>
    <w:semiHidden/>
    <w:unhideWhenUsed/>
    <w:rsid w:val="0025389C"/>
    <w:rPr>
      <w:sz w:val="16"/>
      <w:szCs w:val="16"/>
    </w:rPr>
  </w:style>
  <w:style w:type="paragraph" w:styleId="CommentText">
    <w:name w:val="annotation text"/>
    <w:basedOn w:val="Normal"/>
    <w:link w:val="CommentTextChar"/>
    <w:uiPriority w:val="99"/>
    <w:semiHidden/>
    <w:unhideWhenUsed/>
    <w:rsid w:val="0025389C"/>
    <w:pPr>
      <w:spacing w:line="240" w:lineRule="auto"/>
    </w:pPr>
    <w:rPr>
      <w:sz w:val="20"/>
      <w:szCs w:val="20"/>
    </w:rPr>
  </w:style>
  <w:style w:type="character" w:customStyle="1" w:styleId="CommentTextChar">
    <w:name w:val="Comment Text Char"/>
    <w:basedOn w:val="DefaultParagraphFont"/>
    <w:link w:val="CommentText"/>
    <w:uiPriority w:val="99"/>
    <w:semiHidden/>
    <w:rsid w:val="0025389C"/>
  </w:style>
  <w:style w:type="paragraph" w:styleId="CommentSubject">
    <w:name w:val="annotation subject"/>
    <w:basedOn w:val="CommentText"/>
    <w:next w:val="CommentText"/>
    <w:link w:val="CommentSubjectChar"/>
    <w:uiPriority w:val="99"/>
    <w:semiHidden/>
    <w:unhideWhenUsed/>
    <w:rsid w:val="0025389C"/>
    <w:rPr>
      <w:b/>
      <w:bCs/>
    </w:rPr>
  </w:style>
  <w:style w:type="character" w:customStyle="1" w:styleId="CommentSubjectChar">
    <w:name w:val="Comment Subject Char"/>
    <w:basedOn w:val="CommentTextChar"/>
    <w:link w:val="CommentSubject"/>
    <w:uiPriority w:val="99"/>
    <w:semiHidden/>
    <w:rsid w:val="00253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19">
      <w:bodyDiv w:val="1"/>
      <w:marLeft w:val="0"/>
      <w:marRight w:val="0"/>
      <w:marTop w:val="0"/>
      <w:marBottom w:val="0"/>
      <w:divBdr>
        <w:top w:val="none" w:sz="0" w:space="0" w:color="auto"/>
        <w:left w:val="none" w:sz="0" w:space="0" w:color="auto"/>
        <w:bottom w:val="none" w:sz="0" w:space="0" w:color="auto"/>
        <w:right w:val="none" w:sz="0" w:space="0" w:color="auto"/>
      </w:divBdr>
    </w:div>
    <w:div w:id="195194381">
      <w:bodyDiv w:val="1"/>
      <w:marLeft w:val="0"/>
      <w:marRight w:val="0"/>
      <w:marTop w:val="0"/>
      <w:marBottom w:val="0"/>
      <w:divBdr>
        <w:top w:val="none" w:sz="0" w:space="0" w:color="auto"/>
        <w:left w:val="none" w:sz="0" w:space="0" w:color="auto"/>
        <w:bottom w:val="none" w:sz="0" w:space="0" w:color="auto"/>
        <w:right w:val="none" w:sz="0" w:space="0" w:color="auto"/>
      </w:divBdr>
    </w:div>
    <w:div w:id="248806273">
      <w:bodyDiv w:val="1"/>
      <w:marLeft w:val="0"/>
      <w:marRight w:val="0"/>
      <w:marTop w:val="0"/>
      <w:marBottom w:val="0"/>
      <w:divBdr>
        <w:top w:val="none" w:sz="0" w:space="0" w:color="auto"/>
        <w:left w:val="none" w:sz="0" w:space="0" w:color="auto"/>
        <w:bottom w:val="none" w:sz="0" w:space="0" w:color="auto"/>
        <w:right w:val="none" w:sz="0" w:space="0" w:color="auto"/>
      </w:divBdr>
    </w:div>
    <w:div w:id="261187067">
      <w:bodyDiv w:val="1"/>
      <w:marLeft w:val="0"/>
      <w:marRight w:val="0"/>
      <w:marTop w:val="0"/>
      <w:marBottom w:val="0"/>
      <w:divBdr>
        <w:top w:val="none" w:sz="0" w:space="0" w:color="auto"/>
        <w:left w:val="none" w:sz="0" w:space="0" w:color="auto"/>
        <w:bottom w:val="none" w:sz="0" w:space="0" w:color="auto"/>
        <w:right w:val="none" w:sz="0" w:space="0" w:color="auto"/>
      </w:divBdr>
    </w:div>
    <w:div w:id="517544682">
      <w:bodyDiv w:val="1"/>
      <w:marLeft w:val="0"/>
      <w:marRight w:val="0"/>
      <w:marTop w:val="0"/>
      <w:marBottom w:val="0"/>
      <w:divBdr>
        <w:top w:val="none" w:sz="0" w:space="0" w:color="auto"/>
        <w:left w:val="none" w:sz="0" w:space="0" w:color="auto"/>
        <w:bottom w:val="none" w:sz="0" w:space="0" w:color="auto"/>
        <w:right w:val="none" w:sz="0" w:space="0" w:color="auto"/>
      </w:divBdr>
    </w:div>
    <w:div w:id="572541714">
      <w:bodyDiv w:val="1"/>
      <w:marLeft w:val="0"/>
      <w:marRight w:val="0"/>
      <w:marTop w:val="0"/>
      <w:marBottom w:val="0"/>
      <w:divBdr>
        <w:top w:val="none" w:sz="0" w:space="0" w:color="auto"/>
        <w:left w:val="none" w:sz="0" w:space="0" w:color="auto"/>
        <w:bottom w:val="none" w:sz="0" w:space="0" w:color="auto"/>
        <w:right w:val="none" w:sz="0" w:space="0" w:color="auto"/>
      </w:divBdr>
    </w:div>
    <w:div w:id="843932578">
      <w:bodyDiv w:val="1"/>
      <w:marLeft w:val="0"/>
      <w:marRight w:val="0"/>
      <w:marTop w:val="0"/>
      <w:marBottom w:val="0"/>
      <w:divBdr>
        <w:top w:val="none" w:sz="0" w:space="0" w:color="auto"/>
        <w:left w:val="none" w:sz="0" w:space="0" w:color="auto"/>
        <w:bottom w:val="none" w:sz="0" w:space="0" w:color="auto"/>
        <w:right w:val="none" w:sz="0" w:space="0" w:color="auto"/>
      </w:divBdr>
    </w:div>
    <w:div w:id="885947899">
      <w:bodyDiv w:val="1"/>
      <w:marLeft w:val="0"/>
      <w:marRight w:val="0"/>
      <w:marTop w:val="0"/>
      <w:marBottom w:val="0"/>
      <w:divBdr>
        <w:top w:val="none" w:sz="0" w:space="0" w:color="auto"/>
        <w:left w:val="none" w:sz="0" w:space="0" w:color="auto"/>
        <w:bottom w:val="none" w:sz="0" w:space="0" w:color="auto"/>
        <w:right w:val="none" w:sz="0" w:space="0" w:color="auto"/>
      </w:divBdr>
    </w:div>
    <w:div w:id="891422290">
      <w:bodyDiv w:val="1"/>
      <w:marLeft w:val="0"/>
      <w:marRight w:val="0"/>
      <w:marTop w:val="0"/>
      <w:marBottom w:val="0"/>
      <w:divBdr>
        <w:top w:val="none" w:sz="0" w:space="0" w:color="auto"/>
        <w:left w:val="none" w:sz="0" w:space="0" w:color="auto"/>
        <w:bottom w:val="none" w:sz="0" w:space="0" w:color="auto"/>
        <w:right w:val="none" w:sz="0" w:space="0" w:color="auto"/>
      </w:divBdr>
    </w:div>
    <w:div w:id="958534896">
      <w:bodyDiv w:val="1"/>
      <w:marLeft w:val="0"/>
      <w:marRight w:val="0"/>
      <w:marTop w:val="0"/>
      <w:marBottom w:val="0"/>
      <w:divBdr>
        <w:top w:val="none" w:sz="0" w:space="0" w:color="auto"/>
        <w:left w:val="none" w:sz="0" w:space="0" w:color="auto"/>
        <w:bottom w:val="none" w:sz="0" w:space="0" w:color="auto"/>
        <w:right w:val="none" w:sz="0" w:space="0" w:color="auto"/>
      </w:divBdr>
    </w:div>
    <w:div w:id="1393773330">
      <w:bodyDiv w:val="1"/>
      <w:marLeft w:val="45"/>
      <w:marRight w:val="45"/>
      <w:marTop w:val="45"/>
      <w:marBottom w:val="45"/>
      <w:divBdr>
        <w:top w:val="none" w:sz="0" w:space="0" w:color="auto"/>
        <w:left w:val="none" w:sz="0" w:space="0" w:color="auto"/>
        <w:bottom w:val="none" w:sz="0" w:space="0" w:color="auto"/>
        <w:right w:val="none" w:sz="0" w:space="0" w:color="auto"/>
      </w:divBdr>
      <w:divsChild>
        <w:div w:id="7606418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75965730">
      <w:bodyDiv w:val="1"/>
      <w:marLeft w:val="0"/>
      <w:marRight w:val="0"/>
      <w:marTop w:val="0"/>
      <w:marBottom w:val="0"/>
      <w:divBdr>
        <w:top w:val="none" w:sz="0" w:space="0" w:color="auto"/>
        <w:left w:val="none" w:sz="0" w:space="0" w:color="auto"/>
        <w:bottom w:val="none" w:sz="0" w:space="0" w:color="auto"/>
        <w:right w:val="none" w:sz="0" w:space="0" w:color="auto"/>
      </w:divBdr>
    </w:div>
    <w:div w:id="1606959760">
      <w:bodyDiv w:val="1"/>
      <w:marLeft w:val="0"/>
      <w:marRight w:val="0"/>
      <w:marTop w:val="0"/>
      <w:marBottom w:val="0"/>
      <w:divBdr>
        <w:top w:val="none" w:sz="0" w:space="0" w:color="auto"/>
        <w:left w:val="none" w:sz="0" w:space="0" w:color="auto"/>
        <w:bottom w:val="none" w:sz="0" w:space="0" w:color="auto"/>
        <w:right w:val="none" w:sz="0" w:space="0" w:color="auto"/>
      </w:divBdr>
    </w:div>
    <w:div w:id="1818834196">
      <w:bodyDiv w:val="1"/>
      <w:marLeft w:val="0"/>
      <w:marRight w:val="0"/>
      <w:marTop w:val="0"/>
      <w:marBottom w:val="0"/>
      <w:divBdr>
        <w:top w:val="none" w:sz="0" w:space="0" w:color="auto"/>
        <w:left w:val="none" w:sz="0" w:space="0" w:color="auto"/>
        <w:bottom w:val="none" w:sz="0" w:space="0" w:color="auto"/>
        <w:right w:val="none" w:sz="0" w:space="0" w:color="auto"/>
      </w:divBdr>
    </w:div>
    <w:div w:id="1838575852">
      <w:bodyDiv w:val="1"/>
      <w:marLeft w:val="45"/>
      <w:marRight w:val="45"/>
      <w:marTop w:val="45"/>
      <w:marBottom w:val="45"/>
      <w:divBdr>
        <w:top w:val="none" w:sz="0" w:space="0" w:color="auto"/>
        <w:left w:val="none" w:sz="0" w:space="0" w:color="auto"/>
        <w:bottom w:val="none" w:sz="0" w:space="0" w:color="auto"/>
        <w:right w:val="none" w:sz="0" w:space="0" w:color="auto"/>
      </w:divBdr>
      <w:divsChild>
        <w:div w:id="24985236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50046924">
      <w:bodyDiv w:val="1"/>
      <w:marLeft w:val="0"/>
      <w:marRight w:val="0"/>
      <w:marTop w:val="0"/>
      <w:marBottom w:val="0"/>
      <w:divBdr>
        <w:top w:val="none" w:sz="0" w:space="0" w:color="auto"/>
        <w:left w:val="none" w:sz="0" w:space="0" w:color="auto"/>
        <w:bottom w:val="none" w:sz="0" w:space="0" w:color="auto"/>
        <w:right w:val="none" w:sz="0" w:space="0" w:color="auto"/>
      </w:divBdr>
    </w:div>
    <w:div w:id="20180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id.net/certific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enid.net/wordpress-content/uploads/2017/06/OIDF-Policy-Trademark-Usage-Policy-Final-6-19-2017.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7230-845F-4A51-9172-183F11B92733}">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2616</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Jones</dc:creator>
  <cp:lastModifiedBy>Michael Jones</cp:lastModifiedBy>
  <cp:revision>254</cp:revision>
  <dcterms:created xsi:type="dcterms:W3CDTF">2019-05-15T11:34:00Z</dcterms:created>
  <dcterms:modified xsi:type="dcterms:W3CDTF">2021-03-29T18:31:00Z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2020-09-17T22:08:59Z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
  </property>
  <property fmtid="{D5CDD505-2E9C-101B-9397-08002B2CF9AE}" pid="8" name="MSIP_Label_f42aa342-8706-4288-bd11-ebb85995028c_ContentBits">
    <vt:lpwstr>0</vt:lpwstr>
  </property>
</Properties>
</file>