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E3" w:rsidRPr="00E63CE3" w:rsidRDefault="00462E3C" w:rsidP="00E63CE3">
      <w:pPr>
        <w:spacing w:line="276" w:lineRule="auto"/>
        <w:rPr>
          <w:rFonts w:ascii="Calibri" w:hAnsi="Calibri"/>
          <w:b/>
          <w:bCs/>
          <w:sz w:val="22"/>
          <w:szCs w:val="22"/>
        </w:rPr>
      </w:pPr>
      <w:bookmarkStart w:id="0" w:name="_GoBack"/>
      <w:bookmarkEnd w:id="0"/>
      <w:r>
        <w:rPr>
          <w:rFonts w:ascii="Calibri" w:hAnsi="Calibri"/>
          <w:b/>
          <w:bCs/>
          <w:sz w:val="22"/>
          <w:szCs w:val="22"/>
        </w:rPr>
        <w:t>February 12, 2015</w:t>
      </w:r>
      <w:r w:rsidR="00144418">
        <w:rPr>
          <w:rFonts w:ascii="Calibri" w:hAnsi="Calibri"/>
          <w:b/>
          <w:bCs/>
          <w:sz w:val="22"/>
          <w:szCs w:val="22"/>
        </w:rPr>
        <w:t xml:space="preserve"> </w:t>
      </w:r>
      <w:r w:rsidR="001F017B">
        <w:rPr>
          <w:rFonts w:ascii="Calibri" w:hAnsi="Calibri"/>
          <w:b/>
          <w:bCs/>
          <w:sz w:val="22"/>
          <w:szCs w:val="22"/>
        </w:rPr>
        <w:t xml:space="preserve">OpenID Executive Committee Call </w:t>
      </w:r>
      <w:r w:rsidR="004E6DED" w:rsidRPr="004E6DED">
        <w:rPr>
          <w:rFonts w:ascii="Calibri" w:hAnsi="Calibri"/>
          <w:b/>
          <w:bCs/>
          <w:sz w:val="22"/>
          <w:szCs w:val="22"/>
        </w:rPr>
        <w:t>Minutes</w:t>
      </w:r>
    </w:p>
    <w:p w:rsidR="00E63CE3" w:rsidRPr="00E63CE3" w:rsidRDefault="00E63CE3" w:rsidP="00E63CE3">
      <w:pPr>
        <w:spacing w:line="276" w:lineRule="auto"/>
        <w:rPr>
          <w:rFonts w:ascii="Calibri" w:hAnsi="Calibri"/>
          <w:sz w:val="22"/>
          <w:szCs w:val="22"/>
        </w:rPr>
      </w:pPr>
    </w:p>
    <w:p w:rsidR="00E63CE3" w:rsidRPr="00E63CE3" w:rsidRDefault="00E63CE3" w:rsidP="00E63CE3">
      <w:pPr>
        <w:spacing w:line="276" w:lineRule="auto"/>
        <w:rPr>
          <w:rFonts w:ascii="Calibri" w:hAnsi="Calibri"/>
          <w:b/>
          <w:bCs/>
          <w:sz w:val="22"/>
          <w:szCs w:val="22"/>
        </w:rPr>
      </w:pPr>
      <w:r w:rsidRPr="00E63CE3">
        <w:rPr>
          <w:rFonts w:ascii="Calibri" w:hAnsi="Calibri"/>
          <w:b/>
          <w:bCs/>
          <w:sz w:val="22"/>
          <w:szCs w:val="22"/>
        </w:rPr>
        <w:t>Present:</w:t>
      </w:r>
    </w:p>
    <w:p w:rsidR="00F610A9" w:rsidRDefault="00F610A9" w:rsidP="00F610A9">
      <w:pPr>
        <w:spacing w:line="276" w:lineRule="auto"/>
        <w:rPr>
          <w:rFonts w:ascii="Calibri" w:hAnsi="Calibri"/>
          <w:sz w:val="22"/>
          <w:szCs w:val="22"/>
        </w:rPr>
      </w:pPr>
      <w:r w:rsidRPr="00E63CE3">
        <w:rPr>
          <w:rFonts w:ascii="Calibri" w:hAnsi="Calibri"/>
          <w:sz w:val="22"/>
          <w:szCs w:val="22"/>
        </w:rPr>
        <w:t>Don Thibeau, Executive Director</w:t>
      </w:r>
    </w:p>
    <w:p w:rsidR="00267050" w:rsidRDefault="00267050" w:rsidP="00267050">
      <w:pPr>
        <w:spacing w:line="276" w:lineRule="auto"/>
        <w:rPr>
          <w:rFonts w:ascii="Calibri" w:hAnsi="Calibri"/>
          <w:sz w:val="22"/>
          <w:szCs w:val="22"/>
        </w:rPr>
      </w:pPr>
      <w:r w:rsidRPr="00B04C1B">
        <w:rPr>
          <w:rFonts w:ascii="Calibri" w:hAnsi="Calibri"/>
          <w:sz w:val="22"/>
          <w:szCs w:val="22"/>
        </w:rPr>
        <w:t>Mike Jones</w:t>
      </w:r>
    </w:p>
    <w:p w:rsidR="00FB3FCC" w:rsidRDefault="00FB3FCC" w:rsidP="00FB3FCC">
      <w:pPr>
        <w:spacing w:line="276" w:lineRule="auto"/>
        <w:rPr>
          <w:rFonts w:ascii="Calibri" w:hAnsi="Calibri"/>
          <w:sz w:val="22"/>
          <w:szCs w:val="22"/>
        </w:rPr>
      </w:pPr>
      <w:r>
        <w:rPr>
          <w:rFonts w:ascii="Calibri" w:hAnsi="Calibri"/>
          <w:sz w:val="22"/>
          <w:szCs w:val="22"/>
        </w:rPr>
        <w:t>Nat Sakimura</w:t>
      </w:r>
    </w:p>
    <w:p w:rsidR="00462E3C" w:rsidRDefault="00462E3C" w:rsidP="00462E3C">
      <w:pPr>
        <w:spacing w:line="276" w:lineRule="auto"/>
        <w:rPr>
          <w:rFonts w:ascii="Calibri" w:hAnsi="Calibri"/>
          <w:sz w:val="22"/>
          <w:szCs w:val="22"/>
        </w:rPr>
      </w:pPr>
      <w:r>
        <w:rPr>
          <w:rFonts w:ascii="Calibri" w:hAnsi="Calibri"/>
          <w:sz w:val="22"/>
          <w:szCs w:val="22"/>
        </w:rPr>
        <w:t>John Bradley</w:t>
      </w:r>
    </w:p>
    <w:p w:rsidR="00462E3C" w:rsidRDefault="00462E3C" w:rsidP="00462E3C">
      <w:pPr>
        <w:spacing w:line="276" w:lineRule="auto"/>
        <w:rPr>
          <w:rFonts w:ascii="Calibri" w:hAnsi="Calibri"/>
          <w:sz w:val="22"/>
          <w:szCs w:val="22"/>
        </w:rPr>
      </w:pPr>
      <w:r>
        <w:rPr>
          <w:rFonts w:ascii="Calibri" w:hAnsi="Calibri"/>
          <w:sz w:val="22"/>
          <w:szCs w:val="22"/>
        </w:rPr>
        <w:t>Adam Dawes</w:t>
      </w:r>
    </w:p>
    <w:p w:rsidR="009D5ED8" w:rsidRDefault="009D5ED8" w:rsidP="009D5ED8">
      <w:pPr>
        <w:spacing w:line="276" w:lineRule="auto"/>
        <w:rPr>
          <w:rFonts w:ascii="Calibri" w:hAnsi="Calibri"/>
          <w:sz w:val="22"/>
          <w:szCs w:val="22"/>
        </w:rPr>
      </w:pPr>
      <w:r>
        <w:rPr>
          <w:rFonts w:ascii="Calibri" w:hAnsi="Calibri"/>
          <w:sz w:val="22"/>
          <w:szCs w:val="22"/>
        </w:rPr>
        <w:t>George Fletcher</w:t>
      </w:r>
    </w:p>
    <w:p w:rsidR="00D87879" w:rsidRDefault="00D87879" w:rsidP="00AC117C">
      <w:pPr>
        <w:spacing w:line="276" w:lineRule="auto"/>
        <w:rPr>
          <w:rFonts w:ascii="Calibri" w:hAnsi="Calibri"/>
          <w:sz w:val="22"/>
          <w:szCs w:val="22"/>
        </w:rPr>
      </w:pPr>
    </w:p>
    <w:p w:rsidR="00333C52" w:rsidRPr="00333C52" w:rsidRDefault="00333C52" w:rsidP="00AC117C">
      <w:pPr>
        <w:spacing w:line="276" w:lineRule="auto"/>
        <w:rPr>
          <w:rFonts w:ascii="Calibri" w:hAnsi="Calibri"/>
          <w:b/>
          <w:sz w:val="22"/>
          <w:szCs w:val="22"/>
        </w:rPr>
      </w:pPr>
      <w:r w:rsidRPr="00333C52">
        <w:rPr>
          <w:rFonts w:ascii="Calibri" w:hAnsi="Calibri"/>
          <w:b/>
          <w:sz w:val="22"/>
          <w:szCs w:val="22"/>
        </w:rPr>
        <w:t>Visitors:</w:t>
      </w:r>
    </w:p>
    <w:p w:rsidR="00333C52" w:rsidRDefault="00333C52" w:rsidP="00AC117C">
      <w:pPr>
        <w:spacing w:line="276" w:lineRule="auto"/>
        <w:rPr>
          <w:rFonts w:ascii="Calibri" w:hAnsi="Calibri"/>
          <w:sz w:val="22"/>
          <w:szCs w:val="22"/>
        </w:rPr>
      </w:pPr>
      <w:r>
        <w:rPr>
          <w:rFonts w:ascii="Calibri" w:hAnsi="Calibri"/>
          <w:sz w:val="22"/>
          <w:szCs w:val="22"/>
        </w:rPr>
        <w:t>John Ehrig, Global Inventures</w:t>
      </w:r>
    </w:p>
    <w:p w:rsidR="00D87879" w:rsidRDefault="00D87879" w:rsidP="00AC117C">
      <w:pPr>
        <w:spacing w:line="276" w:lineRule="auto"/>
        <w:rPr>
          <w:rFonts w:ascii="Calibri" w:hAnsi="Calibri"/>
          <w:sz w:val="22"/>
          <w:szCs w:val="22"/>
        </w:rPr>
      </w:pPr>
      <w:r>
        <w:rPr>
          <w:rFonts w:ascii="Calibri" w:hAnsi="Calibri"/>
          <w:sz w:val="22"/>
          <w:szCs w:val="22"/>
        </w:rPr>
        <w:t xml:space="preserve">Tom Smedinghoff, </w:t>
      </w:r>
      <w:r w:rsidRPr="00D87879">
        <w:rPr>
          <w:rFonts w:ascii="Calibri" w:hAnsi="Calibri"/>
          <w:sz w:val="22"/>
          <w:szCs w:val="22"/>
        </w:rPr>
        <w:t>Edwards Wildman Palmer</w:t>
      </w:r>
      <w:r>
        <w:rPr>
          <w:rFonts w:ascii="Calibri" w:hAnsi="Calibri"/>
          <w:sz w:val="22"/>
          <w:szCs w:val="22"/>
        </w:rPr>
        <w:t xml:space="preserve"> LLP</w:t>
      </w:r>
    </w:p>
    <w:p w:rsidR="00D87879" w:rsidRDefault="00D87879" w:rsidP="00D87879">
      <w:pPr>
        <w:spacing w:line="276" w:lineRule="auto"/>
        <w:rPr>
          <w:rFonts w:ascii="Calibri" w:hAnsi="Calibri"/>
          <w:sz w:val="22"/>
          <w:szCs w:val="22"/>
        </w:rPr>
      </w:pPr>
      <w:r w:rsidRPr="00D87879">
        <w:rPr>
          <w:rFonts w:ascii="Calibri" w:hAnsi="Calibri"/>
          <w:sz w:val="22"/>
          <w:szCs w:val="22"/>
        </w:rPr>
        <w:t>Mike Leszcz</w:t>
      </w:r>
      <w:r>
        <w:rPr>
          <w:rFonts w:ascii="Calibri" w:hAnsi="Calibri"/>
          <w:sz w:val="22"/>
          <w:szCs w:val="22"/>
        </w:rPr>
        <w:t>, Open Identity Exchange (OIX)</w:t>
      </w:r>
    </w:p>
    <w:p w:rsidR="00267050" w:rsidRDefault="00267050" w:rsidP="000671D6">
      <w:pPr>
        <w:spacing w:line="276" w:lineRule="auto"/>
        <w:rPr>
          <w:rFonts w:ascii="Calibri" w:hAnsi="Calibri"/>
          <w:sz w:val="22"/>
          <w:szCs w:val="22"/>
        </w:rPr>
      </w:pPr>
    </w:p>
    <w:p w:rsidR="000735B0" w:rsidRDefault="00462E3C" w:rsidP="000735B0">
      <w:pPr>
        <w:pStyle w:val="ListParagraph"/>
        <w:numPr>
          <w:ilvl w:val="0"/>
          <w:numId w:val="1"/>
        </w:numPr>
        <w:tabs>
          <w:tab w:val="clear" w:pos="720"/>
        </w:tabs>
        <w:spacing w:after="0"/>
        <w:ind w:left="360"/>
        <w:rPr>
          <w:b/>
        </w:rPr>
      </w:pPr>
      <w:r>
        <w:rPr>
          <w:b/>
        </w:rPr>
        <w:t>Certification</w:t>
      </w:r>
    </w:p>
    <w:p w:rsidR="00462E3C" w:rsidRDefault="00462E3C" w:rsidP="000735B0">
      <w:pPr>
        <w:spacing w:line="276" w:lineRule="auto"/>
        <w:rPr>
          <w:rFonts w:ascii="Calibri" w:hAnsi="Calibri"/>
          <w:sz w:val="22"/>
          <w:szCs w:val="22"/>
        </w:rPr>
      </w:pPr>
      <w:r>
        <w:rPr>
          <w:rFonts w:ascii="Calibri" w:hAnsi="Calibri"/>
          <w:sz w:val="22"/>
          <w:szCs w:val="22"/>
        </w:rPr>
        <w:t xml:space="preserve">The </w:t>
      </w:r>
      <w:r w:rsidR="007A152F">
        <w:rPr>
          <w:rFonts w:ascii="Calibri" w:hAnsi="Calibri"/>
          <w:sz w:val="22"/>
          <w:szCs w:val="22"/>
        </w:rPr>
        <w:t xml:space="preserve">certification </w:t>
      </w:r>
      <w:r>
        <w:rPr>
          <w:rFonts w:ascii="Calibri" w:hAnsi="Calibri"/>
          <w:sz w:val="22"/>
          <w:szCs w:val="22"/>
        </w:rPr>
        <w:t xml:space="preserve">legal documents are essentially complete.  Early adopters are engaged in active testing.  The OP tests are being </w:t>
      </w:r>
      <w:r w:rsidR="007A152F">
        <w:rPr>
          <w:rFonts w:ascii="Calibri" w:hAnsi="Calibri"/>
          <w:sz w:val="22"/>
          <w:szCs w:val="22"/>
        </w:rPr>
        <w:t>refined</w:t>
      </w:r>
      <w:r>
        <w:rPr>
          <w:rFonts w:ascii="Calibri" w:hAnsi="Calibri"/>
          <w:sz w:val="22"/>
          <w:szCs w:val="22"/>
        </w:rPr>
        <w:t>.  Reporting requirements are being refined.</w:t>
      </w:r>
    </w:p>
    <w:p w:rsidR="00462E3C" w:rsidRDefault="00462E3C" w:rsidP="000735B0">
      <w:pPr>
        <w:spacing w:line="276" w:lineRule="auto"/>
        <w:rPr>
          <w:rFonts w:ascii="Calibri" w:hAnsi="Calibri"/>
          <w:sz w:val="22"/>
          <w:szCs w:val="22"/>
        </w:rPr>
      </w:pPr>
    </w:p>
    <w:p w:rsidR="00462E3C" w:rsidRDefault="00893BF8" w:rsidP="000735B0">
      <w:pPr>
        <w:spacing w:line="276" w:lineRule="auto"/>
        <w:rPr>
          <w:rFonts w:ascii="Calibri" w:hAnsi="Calibri"/>
          <w:sz w:val="22"/>
          <w:szCs w:val="22"/>
        </w:rPr>
      </w:pPr>
      <w:r>
        <w:rPr>
          <w:rFonts w:ascii="Calibri" w:hAnsi="Calibri"/>
          <w:sz w:val="22"/>
          <w:szCs w:val="22"/>
        </w:rPr>
        <w:t xml:space="preserve">Tom went over the status of the two certification </w:t>
      </w:r>
      <w:r w:rsidR="007A152F">
        <w:rPr>
          <w:rFonts w:ascii="Calibri" w:hAnsi="Calibri"/>
          <w:sz w:val="22"/>
          <w:szCs w:val="22"/>
        </w:rPr>
        <w:t>legal</w:t>
      </w:r>
      <w:r>
        <w:rPr>
          <w:rFonts w:ascii="Calibri" w:hAnsi="Calibri"/>
          <w:sz w:val="22"/>
          <w:szCs w:val="22"/>
        </w:rPr>
        <w:t xml:space="preserve"> documents.  Minor updates have been applied to the Terms and Conditions document to incorporate feedback received from parties that reviewed them.  Liability protection has been added for directors, officers, and members.  It was clarified that certification statements can be made in local languages.  There have been no changes to the Certification of Conformance document.</w:t>
      </w:r>
    </w:p>
    <w:p w:rsidR="00893BF8" w:rsidRDefault="00893BF8" w:rsidP="000735B0">
      <w:pPr>
        <w:spacing w:line="276" w:lineRule="auto"/>
        <w:rPr>
          <w:rFonts w:ascii="Calibri" w:hAnsi="Calibri"/>
          <w:sz w:val="22"/>
          <w:szCs w:val="22"/>
        </w:rPr>
      </w:pPr>
    </w:p>
    <w:p w:rsidR="00893BF8" w:rsidRDefault="00893BF8" w:rsidP="000735B0">
      <w:pPr>
        <w:spacing w:line="276" w:lineRule="auto"/>
        <w:rPr>
          <w:rFonts w:ascii="Calibri" w:hAnsi="Calibri"/>
          <w:sz w:val="22"/>
          <w:szCs w:val="22"/>
        </w:rPr>
      </w:pPr>
      <w:r>
        <w:rPr>
          <w:rFonts w:ascii="Calibri" w:hAnsi="Calibri"/>
          <w:sz w:val="22"/>
          <w:szCs w:val="22"/>
        </w:rPr>
        <w:t xml:space="preserve">Tom suggested that we work through issues of </w:t>
      </w:r>
      <w:r w:rsidR="00380075">
        <w:rPr>
          <w:rFonts w:ascii="Calibri" w:hAnsi="Calibri"/>
          <w:sz w:val="22"/>
          <w:szCs w:val="22"/>
        </w:rPr>
        <w:t>pricing</w:t>
      </w:r>
      <w:r>
        <w:rPr>
          <w:rFonts w:ascii="Calibri" w:hAnsi="Calibri"/>
          <w:sz w:val="22"/>
          <w:szCs w:val="22"/>
        </w:rPr>
        <w:t xml:space="preserve"> for non-members, etc. after we’ve launched the certification program.</w:t>
      </w:r>
      <w:r w:rsidR="00380075">
        <w:rPr>
          <w:rFonts w:ascii="Calibri" w:hAnsi="Calibri"/>
          <w:sz w:val="22"/>
          <w:szCs w:val="22"/>
        </w:rPr>
        <w:t xml:space="preserve">  We have ample opportunities to fine-tune the program before it’s expanded to include more kinds of participants.</w:t>
      </w:r>
    </w:p>
    <w:p w:rsidR="0029511A" w:rsidRDefault="0029511A" w:rsidP="000735B0">
      <w:pPr>
        <w:spacing w:line="276" w:lineRule="auto"/>
        <w:rPr>
          <w:rFonts w:ascii="Calibri" w:hAnsi="Calibri"/>
          <w:sz w:val="22"/>
          <w:szCs w:val="22"/>
        </w:rPr>
      </w:pPr>
    </w:p>
    <w:p w:rsidR="0029511A" w:rsidRDefault="0029511A" w:rsidP="000735B0">
      <w:pPr>
        <w:spacing w:line="276" w:lineRule="auto"/>
        <w:rPr>
          <w:rFonts w:ascii="Calibri" w:hAnsi="Calibri"/>
          <w:sz w:val="22"/>
          <w:szCs w:val="22"/>
        </w:rPr>
      </w:pPr>
      <w:r>
        <w:rPr>
          <w:rFonts w:ascii="Calibri" w:hAnsi="Calibri"/>
          <w:sz w:val="22"/>
          <w:szCs w:val="22"/>
        </w:rPr>
        <w:t>Nat asked whether restricting participation to members now limits our options in the future.  Tom told us that it didn’t.  He also said that limiting participation during a pilot period was understandable and justifiable.</w:t>
      </w:r>
    </w:p>
    <w:p w:rsidR="0029511A" w:rsidRDefault="0029511A" w:rsidP="000735B0">
      <w:pPr>
        <w:spacing w:line="276" w:lineRule="auto"/>
        <w:rPr>
          <w:rFonts w:ascii="Calibri" w:hAnsi="Calibri"/>
          <w:sz w:val="22"/>
          <w:szCs w:val="22"/>
        </w:rPr>
      </w:pPr>
    </w:p>
    <w:p w:rsidR="0029511A" w:rsidRDefault="0029511A" w:rsidP="000735B0">
      <w:pPr>
        <w:spacing w:line="276" w:lineRule="auto"/>
        <w:rPr>
          <w:rFonts w:ascii="Calibri" w:hAnsi="Calibri"/>
          <w:sz w:val="22"/>
          <w:szCs w:val="22"/>
        </w:rPr>
      </w:pPr>
      <w:r>
        <w:rPr>
          <w:rFonts w:ascii="Calibri" w:hAnsi="Calibri"/>
          <w:sz w:val="22"/>
          <w:szCs w:val="22"/>
        </w:rPr>
        <w:t xml:space="preserve">Adam asked how long certifications are valid.  Currently we’re </w:t>
      </w:r>
      <w:r w:rsidR="007A152F">
        <w:rPr>
          <w:rFonts w:ascii="Calibri" w:hAnsi="Calibri"/>
          <w:sz w:val="22"/>
          <w:szCs w:val="22"/>
        </w:rPr>
        <w:t>counting on</w:t>
      </w:r>
      <w:r>
        <w:rPr>
          <w:rFonts w:ascii="Calibri" w:hAnsi="Calibri"/>
          <w:sz w:val="22"/>
          <w:szCs w:val="22"/>
        </w:rPr>
        <w:t xml:space="preserve"> people to identify when their certifications are no longer valid.  In the future, we could consider adding a term limit after which participants need to recertify.</w:t>
      </w:r>
      <w:r w:rsidR="006479DB">
        <w:rPr>
          <w:rFonts w:ascii="Calibri" w:hAnsi="Calibri"/>
          <w:sz w:val="22"/>
          <w:szCs w:val="22"/>
        </w:rPr>
        <w:t xml:space="preserve">  Indicating freshness of registrations is an issue we should take up in the future.</w:t>
      </w:r>
    </w:p>
    <w:p w:rsidR="000735B0" w:rsidRDefault="000735B0" w:rsidP="000671D6">
      <w:pPr>
        <w:spacing w:line="276" w:lineRule="auto"/>
        <w:rPr>
          <w:rFonts w:ascii="Calibri" w:hAnsi="Calibri"/>
          <w:sz w:val="22"/>
          <w:szCs w:val="22"/>
        </w:rPr>
      </w:pPr>
    </w:p>
    <w:p w:rsidR="000735B0" w:rsidRDefault="007C5EED" w:rsidP="00E55141">
      <w:pPr>
        <w:pStyle w:val="ListParagraph"/>
        <w:numPr>
          <w:ilvl w:val="0"/>
          <w:numId w:val="1"/>
        </w:numPr>
        <w:tabs>
          <w:tab w:val="clear" w:pos="720"/>
        </w:tabs>
        <w:spacing w:after="0"/>
        <w:ind w:left="360"/>
        <w:rPr>
          <w:b/>
        </w:rPr>
      </w:pPr>
      <w:r>
        <w:rPr>
          <w:b/>
        </w:rPr>
        <w:t>Trademark Status</w:t>
      </w:r>
    </w:p>
    <w:p w:rsidR="00E26A45" w:rsidRDefault="007C5EED" w:rsidP="00BA63B1">
      <w:pPr>
        <w:spacing w:line="276" w:lineRule="auto"/>
        <w:rPr>
          <w:rFonts w:ascii="Calibri" w:hAnsi="Calibri"/>
          <w:sz w:val="22"/>
          <w:szCs w:val="22"/>
        </w:rPr>
      </w:pPr>
      <w:r>
        <w:rPr>
          <w:rFonts w:ascii="Calibri" w:hAnsi="Calibri"/>
          <w:sz w:val="22"/>
          <w:szCs w:val="22"/>
        </w:rPr>
        <w:t xml:space="preserve">Tom sent </w:t>
      </w:r>
      <w:r w:rsidR="007A152F">
        <w:rPr>
          <w:rFonts w:ascii="Calibri" w:hAnsi="Calibri"/>
          <w:sz w:val="22"/>
          <w:szCs w:val="22"/>
        </w:rPr>
        <w:t xml:space="preserve">us </w:t>
      </w:r>
      <w:r>
        <w:rPr>
          <w:rFonts w:ascii="Calibri" w:hAnsi="Calibri"/>
          <w:sz w:val="22"/>
          <w:szCs w:val="22"/>
        </w:rPr>
        <w:t>a trademark status spreadsheet yesterday.  It covers what we know, versus having performed a comprehensive search, which could be expensive.</w:t>
      </w:r>
    </w:p>
    <w:p w:rsidR="007C5EED" w:rsidRDefault="007C5EED" w:rsidP="00BA63B1">
      <w:pPr>
        <w:spacing w:line="276" w:lineRule="auto"/>
        <w:rPr>
          <w:rFonts w:ascii="Calibri" w:hAnsi="Calibri"/>
          <w:sz w:val="22"/>
          <w:szCs w:val="22"/>
        </w:rPr>
      </w:pPr>
    </w:p>
    <w:p w:rsidR="007C5EED" w:rsidRDefault="007C5EED" w:rsidP="00BA63B1">
      <w:pPr>
        <w:spacing w:line="276" w:lineRule="auto"/>
        <w:rPr>
          <w:rFonts w:ascii="Calibri" w:hAnsi="Calibri"/>
          <w:sz w:val="22"/>
          <w:szCs w:val="22"/>
        </w:rPr>
      </w:pPr>
      <w:r>
        <w:rPr>
          <w:rFonts w:ascii="Calibri" w:hAnsi="Calibri"/>
          <w:sz w:val="22"/>
          <w:szCs w:val="22"/>
        </w:rPr>
        <w:lastRenderedPageBreak/>
        <w:t xml:space="preserve">There are some OpenID trademarks not currently held by the foundation, especially in some countries in Europe.  We do hold the </w:t>
      </w:r>
      <w:r w:rsidR="007A152F">
        <w:rPr>
          <w:rFonts w:ascii="Calibri" w:hAnsi="Calibri"/>
          <w:sz w:val="22"/>
          <w:szCs w:val="22"/>
        </w:rPr>
        <w:t>pan-</w:t>
      </w:r>
      <w:r>
        <w:rPr>
          <w:rFonts w:ascii="Calibri" w:hAnsi="Calibri"/>
          <w:sz w:val="22"/>
          <w:szCs w:val="22"/>
        </w:rPr>
        <w:t xml:space="preserve">European trademark and the Madrid Protocol (WIPO) registration, which were transferred to us from </w:t>
      </w:r>
      <w:r w:rsidRPr="007C5EED">
        <w:rPr>
          <w:rFonts w:ascii="Calibri" w:hAnsi="Calibri"/>
          <w:sz w:val="22"/>
          <w:szCs w:val="22"/>
        </w:rPr>
        <w:t>Snorri Giorgetti</w:t>
      </w:r>
      <w:r>
        <w:rPr>
          <w:rFonts w:ascii="Calibri" w:hAnsi="Calibri"/>
          <w:sz w:val="22"/>
          <w:szCs w:val="22"/>
        </w:rPr>
        <w:t>.  The executive committee authorized Don and Tom to inve</w:t>
      </w:r>
      <w:r w:rsidR="007A152F">
        <w:rPr>
          <w:rFonts w:ascii="Calibri" w:hAnsi="Calibri"/>
          <w:sz w:val="22"/>
          <w:szCs w:val="22"/>
        </w:rPr>
        <w:t>stigate ways to further clean</w:t>
      </w:r>
      <w:r>
        <w:rPr>
          <w:rFonts w:ascii="Calibri" w:hAnsi="Calibri"/>
          <w:sz w:val="22"/>
          <w:szCs w:val="22"/>
        </w:rPr>
        <w:t xml:space="preserve"> up the current trademark situation without spending an inordinate amount of time and money.  We do want to have everything buttoned up with respect to the use of the terms “OpenID Connect” and “OpenID Certified”</w:t>
      </w:r>
      <w:r w:rsidR="007A152F">
        <w:rPr>
          <w:rFonts w:ascii="Calibri" w:hAnsi="Calibri"/>
          <w:sz w:val="22"/>
          <w:szCs w:val="22"/>
        </w:rPr>
        <w:t xml:space="preserve"> and any associated certification marks before the certification program launch</w:t>
      </w:r>
      <w:r>
        <w:rPr>
          <w:rFonts w:ascii="Calibri" w:hAnsi="Calibri"/>
          <w:sz w:val="22"/>
          <w:szCs w:val="22"/>
        </w:rPr>
        <w:t>.  We will periodically return to the trademark topic.</w:t>
      </w:r>
    </w:p>
    <w:p w:rsidR="00E8395F" w:rsidRDefault="00E8395F" w:rsidP="00BA63B1">
      <w:pPr>
        <w:spacing w:line="276" w:lineRule="auto"/>
        <w:rPr>
          <w:rFonts w:ascii="Calibri" w:hAnsi="Calibri"/>
          <w:sz w:val="22"/>
          <w:szCs w:val="22"/>
        </w:rPr>
      </w:pPr>
    </w:p>
    <w:p w:rsidR="00E8395F" w:rsidRDefault="00E8395F" w:rsidP="00BA63B1">
      <w:pPr>
        <w:spacing w:line="276" w:lineRule="auto"/>
        <w:rPr>
          <w:rFonts w:ascii="Calibri" w:hAnsi="Calibri"/>
          <w:sz w:val="22"/>
          <w:szCs w:val="22"/>
        </w:rPr>
      </w:pPr>
      <w:r>
        <w:rPr>
          <w:rFonts w:ascii="Calibri" w:hAnsi="Calibri"/>
          <w:sz w:val="22"/>
          <w:szCs w:val="22"/>
        </w:rPr>
        <w:t>A certification mark can be protected.  It has to be administered in a non-discriminatory way.  This is another thing we need to research in the future.</w:t>
      </w:r>
      <w:r w:rsidR="005033A4">
        <w:rPr>
          <w:rFonts w:ascii="Calibri" w:hAnsi="Calibri"/>
          <w:sz w:val="22"/>
          <w:szCs w:val="22"/>
        </w:rPr>
        <w:t xml:space="preserve">  There is a distinction between a trademark and a certification mark.</w:t>
      </w:r>
    </w:p>
    <w:p w:rsidR="00E8395F" w:rsidRDefault="00E8395F" w:rsidP="00BA63B1">
      <w:pPr>
        <w:spacing w:line="276" w:lineRule="auto"/>
        <w:rPr>
          <w:rFonts w:ascii="Calibri" w:hAnsi="Calibri"/>
          <w:sz w:val="22"/>
          <w:szCs w:val="22"/>
        </w:rPr>
      </w:pPr>
    </w:p>
    <w:p w:rsidR="00E8395F" w:rsidRDefault="00E8395F" w:rsidP="00BA63B1">
      <w:pPr>
        <w:spacing w:line="276" w:lineRule="auto"/>
        <w:rPr>
          <w:rFonts w:ascii="Calibri" w:hAnsi="Calibri"/>
          <w:sz w:val="22"/>
          <w:szCs w:val="22"/>
        </w:rPr>
      </w:pPr>
      <w:r>
        <w:rPr>
          <w:rFonts w:ascii="Calibri" w:hAnsi="Calibri"/>
          <w:sz w:val="22"/>
          <w:szCs w:val="22"/>
        </w:rPr>
        <w:t xml:space="preserve">Tom said that protecting a certification </w:t>
      </w:r>
      <w:r w:rsidR="00895DDC">
        <w:rPr>
          <w:rFonts w:ascii="Calibri" w:hAnsi="Calibri"/>
          <w:sz w:val="22"/>
          <w:szCs w:val="22"/>
        </w:rPr>
        <w:t>mark</w:t>
      </w:r>
      <w:r>
        <w:rPr>
          <w:rFonts w:ascii="Calibri" w:hAnsi="Calibri"/>
          <w:sz w:val="22"/>
          <w:szCs w:val="22"/>
        </w:rPr>
        <w:t xml:space="preserve"> requires registering it.  Mike said that we should do that then.  Don and Tom will propose an action plan in this regard.</w:t>
      </w:r>
    </w:p>
    <w:p w:rsidR="0048103B" w:rsidRDefault="0048103B" w:rsidP="0048103B">
      <w:pPr>
        <w:spacing w:line="276" w:lineRule="auto"/>
        <w:rPr>
          <w:rFonts w:ascii="Calibri" w:hAnsi="Calibri"/>
          <w:sz w:val="22"/>
          <w:szCs w:val="22"/>
        </w:rPr>
      </w:pPr>
    </w:p>
    <w:p w:rsidR="0048103B" w:rsidRDefault="00895DDC" w:rsidP="0048103B">
      <w:pPr>
        <w:pStyle w:val="ListParagraph"/>
        <w:numPr>
          <w:ilvl w:val="0"/>
          <w:numId w:val="1"/>
        </w:numPr>
        <w:tabs>
          <w:tab w:val="clear" w:pos="720"/>
        </w:tabs>
        <w:spacing w:after="0"/>
        <w:ind w:left="360"/>
        <w:rPr>
          <w:b/>
        </w:rPr>
      </w:pPr>
      <w:r>
        <w:rPr>
          <w:b/>
        </w:rPr>
        <w:t>Liaison Update</w:t>
      </w:r>
    </w:p>
    <w:p w:rsidR="0048103B" w:rsidRPr="000735B0" w:rsidRDefault="00A969AF" w:rsidP="00BA63B1">
      <w:pPr>
        <w:spacing w:line="276" w:lineRule="auto"/>
        <w:rPr>
          <w:rFonts w:ascii="Calibri" w:hAnsi="Calibri"/>
          <w:sz w:val="22"/>
          <w:szCs w:val="22"/>
        </w:rPr>
      </w:pPr>
      <w:r>
        <w:rPr>
          <w:rFonts w:ascii="Calibri" w:hAnsi="Calibri"/>
          <w:sz w:val="22"/>
          <w:szCs w:val="22"/>
        </w:rPr>
        <w:t>Nat</w:t>
      </w:r>
      <w:r w:rsidR="00895DDC">
        <w:rPr>
          <w:rFonts w:ascii="Calibri" w:hAnsi="Calibri"/>
          <w:sz w:val="22"/>
          <w:szCs w:val="22"/>
        </w:rPr>
        <w:t xml:space="preserve"> suggested </w:t>
      </w:r>
      <w:r>
        <w:rPr>
          <w:rFonts w:ascii="Calibri" w:hAnsi="Calibri"/>
          <w:sz w:val="22"/>
          <w:szCs w:val="22"/>
        </w:rPr>
        <w:t xml:space="preserve">a few </w:t>
      </w:r>
      <w:r w:rsidR="00895DDC">
        <w:rPr>
          <w:rFonts w:ascii="Calibri" w:hAnsi="Calibri"/>
          <w:sz w:val="22"/>
          <w:szCs w:val="22"/>
        </w:rPr>
        <w:t>additional liaison relationships.  One that has been talked about is FIDO.  Another possible one is the W3C.  The W3C is starting an Internet of Things (IoT) working group.  An ISO IoT working group is also forming.  We already have a liaison relationship with the ISO/IEC WG on Identity Management and Privacy JTC1/SC27/WG5.  These possibilities should be discussed by the full board.  The next board call is in a week.</w:t>
      </w:r>
    </w:p>
    <w:sectPr w:rsidR="0048103B" w:rsidRPr="000735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069"/>
    <w:multiLevelType w:val="hybridMultilevel"/>
    <w:tmpl w:val="CD62E68A"/>
    <w:lvl w:ilvl="0" w:tplc="04090001">
      <w:start w:val="1"/>
      <w:numFmt w:val="bullet"/>
      <w:lvlText w:val=""/>
      <w:lvlJc w:val="left"/>
      <w:pPr>
        <w:tabs>
          <w:tab w:val="num" w:pos="720"/>
        </w:tabs>
        <w:ind w:left="720" w:hanging="360"/>
      </w:pPr>
      <w:rPr>
        <w:rFonts w:ascii="Symbol" w:hAnsi="Symbol" w:hint="default"/>
      </w:rPr>
    </w:lvl>
    <w:lvl w:ilvl="1" w:tplc="A5288C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DA4CB1"/>
    <w:multiLevelType w:val="hybridMultilevel"/>
    <w:tmpl w:val="B502B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A035B"/>
    <w:multiLevelType w:val="multilevel"/>
    <w:tmpl w:val="5D143584"/>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2505D4"/>
    <w:multiLevelType w:val="hybridMultilevel"/>
    <w:tmpl w:val="7A905858"/>
    <w:lvl w:ilvl="0" w:tplc="0409000F">
      <w:start w:val="1"/>
      <w:numFmt w:val="decimal"/>
      <w:lvlText w:val="%1."/>
      <w:lvlJc w:val="left"/>
      <w:pPr>
        <w:tabs>
          <w:tab w:val="num" w:pos="720"/>
        </w:tabs>
        <w:ind w:left="720" w:hanging="360"/>
      </w:pPr>
    </w:lvl>
    <w:lvl w:ilvl="1" w:tplc="652EF328">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FC2F61"/>
    <w:multiLevelType w:val="hybridMultilevel"/>
    <w:tmpl w:val="A236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2872FE"/>
    <w:multiLevelType w:val="hybridMultilevel"/>
    <w:tmpl w:val="6FE28D9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F55AE5"/>
    <w:multiLevelType w:val="hybridMultilevel"/>
    <w:tmpl w:val="A77273C4"/>
    <w:lvl w:ilvl="0" w:tplc="652EF328">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nsid w:val="1EE27665"/>
    <w:multiLevelType w:val="multilevel"/>
    <w:tmpl w:val="8820A4CA"/>
    <w:lvl w:ilvl="0">
      <w:start w:val="1"/>
      <w:numFmt w:val="lowerLetter"/>
      <w:lvlText w:val="%1."/>
      <w:lvlJc w:val="left"/>
      <w:pPr>
        <w:tabs>
          <w:tab w:val="num" w:pos="3960"/>
        </w:tabs>
        <w:ind w:left="396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38E2CFA"/>
    <w:multiLevelType w:val="hybridMultilevel"/>
    <w:tmpl w:val="BCF44B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6A118E8"/>
    <w:multiLevelType w:val="multilevel"/>
    <w:tmpl w:val="4580D1D4"/>
    <w:lvl w:ilvl="0">
      <w:start w:val="1"/>
      <w:numFmt w:val="decimal"/>
      <w:lvlText w:val="%1."/>
      <w:lvlJc w:val="left"/>
      <w:pPr>
        <w:tabs>
          <w:tab w:val="num" w:pos="3600"/>
        </w:tabs>
        <w:ind w:left="396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700"/>
        </w:tabs>
        <w:ind w:left="2700" w:hanging="360"/>
      </w:pPr>
      <w:rPr>
        <w:rFonts w:hint="default"/>
      </w:rPr>
    </w:lvl>
    <w:lvl w:ilvl="3">
      <w:start w:val="1"/>
      <w:numFmt w:val="bullet"/>
      <w:lvlText w:val=""/>
      <w:lvlJc w:val="left"/>
      <w:pPr>
        <w:tabs>
          <w:tab w:val="num" w:pos="3240"/>
        </w:tabs>
        <w:ind w:left="3240" w:hanging="360"/>
      </w:pPr>
      <w:rPr>
        <w:rFonts w:ascii="Symbol" w:hAnsi="Symbol"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2E0A76AA"/>
    <w:multiLevelType w:val="hybridMultilevel"/>
    <w:tmpl w:val="3206663C"/>
    <w:lvl w:ilvl="0" w:tplc="652EF328">
      <w:start w:val="1"/>
      <w:numFmt w:val="bullet"/>
      <w:lvlText w:val=""/>
      <w:lvlJc w:val="left"/>
      <w:pPr>
        <w:tabs>
          <w:tab w:val="num" w:pos="1080"/>
        </w:tabs>
        <w:ind w:left="1080" w:hanging="360"/>
      </w:pPr>
      <w:rPr>
        <w:rFonts w:ascii="Symbol" w:hAnsi="Symbol" w:hint="default"/>
      </w:rPr>
    </w:lvl>
    <w:lvl w:ilvl="1" w:tplc="652EF328">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80"/>
        </w:tabs>
        <w:ind w:left="-180" w:hanging="36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rPr>
        <w:rFonts w:hint="default"/>
      </w:r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1">
    <w:nsid w:val="2E3E489B"/>
    <w:multiLevelType w:val="hybridMultilevel"/>
    <w:tmpl w:val="68F89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614763"/>
    <w:multiLevelType w:val="hybridMultilevel"/>
    <w:tmpl w:val="42529DAE"/>
    <w:lvl w:ilvl="0" w:tplc="0409000F">
      <w:start w:val="1"/>
      <w:numFmt w:val="decimal"/>
      <w:lvlText w:val="%1."/>
      <w:lvlJc w:val="left"/>
      <w:pPr>
        <w:tabs>
          <w:tab w:val="num" w:pos="720"/>
        </w:tabs>
        <w:ind w:left="720" w:hanging="360"/>
      </w:pPr>
    </w:lvl>
    <w:lvl w:ilvl="1" w:tplc="A5288C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0A7DFF"/>
    <w:multiLevelType w:val="hybridMultilevel"/>
    <w:tmpl w:val="CE8E9E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06C2AD5"/>
    <w:multiLevelType w:val="multilevel"/>
    <w:tmpl w:val="88AE1EC2"/>
    <w:lvl w:ilvl="0">
      <w:start w:val="1"/>
      <w:numFmt w:val="decimal"/>
      <w:lvlText w:val="%1."/>
      <w:lvlJc w:val="left"/>
      <w:pPr>
        <w:tabs>
          <w:tab w:val="num" w:pos="3600"/>
        </w:tabs>
        <w:ind w:left="396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448A1B4E"/>
    <w:multiLevelType w:val="hybridMultilevel"/>
    <w:tmpl w:val="810081F4"/>
    <w:lvl w:ilvl="0" w:tplc="45DECA58">
      <w:start w:val="1"/>
      <w:numFmt w:val="decimal"/>
      <w:lvlText w:val="%1."/>
      <w:lvlJc w:val="left"/>
      <w:pPr>
        <w:tabs>
          <w:tab w:val="num" w:pos="3600"/>
        </w:tabs>
        <w:ind w:left="3960" w:hanging="360"/>
      </w:pPr>
      <w:rPr>
        <w:rFonts w:hint="default"/>
      </w:rPr>
    </w:lvl>
    <w:lvl w:ilvl="1" w:tplc="652EF328">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652EF328">
      <w:start w:val="1"/>
      <w:numFmt w:val="bullet"/>
      <w:lvlText w:val=""/>
      <w:lvlJc w:val="left"/>
      <w:pPr>
        <w:tabs>
          <w:tab w:val="num" w:pos="3240"/>
        </w:tabs>
        <w:ind w:left="3240" w:hanging="360"/>
      </w:pPr>
      <w:rPr>
        <w:rFonts w:ascii="Symbol" w:hAnsi="Symbol" w:hint="default"/>
      </w:rPr>
    </w:lvl>
    <w:lvl w:ilvl="4" w:tplc="04090019">
      <w:start w:val="1"/>
      <w:numFmt w:val="low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60F0313"/>
    <w:multiLevelType w:val="hybridMultilevel"/>
    <w:tmpl w:val="20720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6D7569"/>
    <w:multiLevelType w:val="hybridMultilevel"/>
    <w:tmpl w:val="432C6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725AF2"/>
    <w:multiLevelType w:val="hybridMultilevel"/>
    <w:tmpl w:val="7DE8B89E"/>
    <w:lvl w:ilvl="0" w:tplc="652EF328">
      <w:start w:val="1"/>
      <w:numFmt w:val="bullet"/>
      <w:lvlText w:val=""/>
      <w:lvlJc w:val="left"/>
      <w:pPr>
        <w:tabs>
          <w:tab w:val="num" w:pos="1080"/>
        </w:tabs>
        <w:ind w:left="1080" w:hanging="360"/>
      </w:pPr>
      <w:rPr>
        <w:rFonts w:ascii="Symbol" w:hAnsi="Symbol" w:hint="default"/>
      </w:rPr>
    </w:lvl>
    <w:lvl w:ilvl="1" w:tplc="652EF328">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80"/>
        </w:tabs>
        <w:ind w:left="-180" w:hanging="36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rPr>
        <w:rFonts w:hint="default"/>
      </w:r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9">
    <w:nsid w:val="5FAF1719"/>
    <w:multiLevelType w:val="hybridMultilevel"/>
    <w:tmpl w:val="BCF44B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13B6F99"/>
    <w:multiLevelType w:val="hybridMultilevel"/>
    <w:tmpl w:val="0EE4B0E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155393E"/>
    <w:multiLevelType w:val="hybridMultilevel"/>
    <w:tmpl w:val="636C9D1C"/>
    <w:lvl w:ilvl="0" w:tplc="652EF328">
      <w:start w:val="1"/>
      <w:numFmt w:val="bullet"/>
      <w:lvlText w:val=""/>
      <w:lvlJc w:val="left"/>
      <w:pPr>
        <w:tabs>
          <w:tab w:val="num" w:pos="1080"/>
        </w:tabs>
        <w:ind w:left="1080" w:hanging="360"/>
      </w:pPr>
      <w:rPr>
        <w:rFonts w:ascii="Symbol" w:hAnsi="Symbol" w:hint="default"/>
      </w:rPr>
    </w:lvl>
    <w:lvl w:ilvl="1" w:tplc="652EF328">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B810DDA"/>
    <w:multiLevelType w:val="hybridMultilevel"/>
    <w:tmpl w:val="2AAEB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F25EE5"/>
    <w:multiLevelType w:val="hybridMultilevel"/>
    <w:tmpl w:val="E460B78E"/>
    <w:lvl w:ilvl="0" w:tplc="153266CA">
      <w:start w:val="2"/>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02229BB"/>
    <w:multiLevelType w:val="hybridMultilevel"/>
    <w:tmpl w:val="C204B7CE"/>
    <w:lvl w:ilvl="0" w:tplc="9F3C2EAC">
      <w:start w:val="4"/>
      <w:numFmt w:val="decimal"/>
      <w:lvlText w:val="%1."/>
      <w:lvlJc w:val="left"/>
      <w:pPr>
        <w:tabs>
          <w:tab w:val="num" w:pos="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nsid w:val="78D273ED"/>
    <w:multiLevelType w:val="hybridMultilevel"/>
    <w:tmpl w:val="30ACBC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8F05D81"/>
    <w:multiLevelType w:val="hybridMultilevel"/>
    <w:tmpl w:val="035C4AE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720"/>
        </w:tabs>
        <w:ind w:left="72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9"/>
  </w:num>
  <w:num w:numId="3">
    <w:abstractNumId w:val="16"/>
  </w:num>
  <w:num w:numId="4">
    <w:abstractNumId w:val="11"/>
  </w:num>
  <w:num w:numId="5">
    <w:abstractNumId w:val="5"/>
  </w:num>
  <w:num w:numId="6">
    <w:abstractNumId w:val="17"/>
  </w:num>
  <w:num w:numId="7">
    <w:abstractNumId w:val="12"/>
  </w:num>
  <w:num w:numId="8">
    <w:abstractNumId w:val="20"/>
  </w:num>
  <w:num w:numId="9">
    <w:abstractNumId w:val="23"/>
  </w:num>
  <w:num w:numId="10">
    <w:abstractNumId w:val="13"/>
  </w:num>
  <w:num w:numId="11">
    <w:abstractNumId w:val="26"/>
  </w:num>
  <w:num w:numId="12">
    <w:abstractNumId w:val="0"/>
  </w:num>
  <w:num w:numId="13">
    <w:abstractNumId w:val="3"/>
  </w:num>
  <w:num w:numId="14">
    <w:abstractNumId w:val="21"/>
  </w:num>
  <w:num w:numId="15">
    <w:abstractNumId w:val="25"/>
  </w:num>
  <w:num w:numId="16">
    <w:abstractNumId w:val="15"/>
  </w:num>
  <w:num w:numId="17">
    <w:abstractNumId w:val="10"/>
  </w:num>
  <w:num w:numId="18">
    <w:abstractNumId w:val="18"/>
  </w:num>
  <w:num w:numId="19">
    <w:abstractNumId w:val="7"/>
  </w:num>
  <w:num w:numId="20">
    <w:abstractNumId w:val="14"/>
  </w:num>
  <w:num w:numId="21">
    <w:abstractNumId w:val="24"/>
  </w:num>
  <w:num w:numId="22">
    <w:abstractNumId w:val="2"/>
  </w:num>
  <w:num w:numId="23">
    <w:abstractNumId w:val="6"/>
  </w:num>
  <w:num w:numId="24">
    <w:abstractNumId w:val="9"/>
  </w:num>
  <w:num w:numId="25">
    <w:abstractNumId w:val="22"/>
  </w:num>
  <w:num w:numId="26">
    <w:abstractNumId w:val="1"/>
  </w:num>
  <w:num w:numId="27">
    <w:abstractNumId w:val="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8C2"/>
    <w:rsid w:val="00011518"/>
    <w:rsid w:val="00013DF9"/>
    <w:rsid w:val="00023675"/>
    <w:rsid w:val="0005213B"/>
    <w:rsid w:val="000671D6"/>
    <w:rsid w:val="000735B0"/>
    <w:rsid w:val="000A0FA2"/>
    <w:rsid w:val="000A6248"/>
    <w:rsid w:val="000C20E9"/>
    <w:rsid w:val="000C6E21"/>
    <w:rsid w:val="000C707F"/>
    <w:rsid w:val="000E2FCF"/>
    <w:rsid w:val="000E4079"/>
    <w:rsid w:val="000F64E0"/>
    <w:rsid w:val="00101014"/>
    <w:rsid w:val="00131C40"/>
    <w:rsid w:val="00137B7F"/>
    <w:rsid w:val="00142460"/>
    <w:rsid w:val="001436FB"/>
    <w:rsid w:val="00144361"/>
    <w:rsid w:val="00144418"/>
    <w:rsid w:val="00160CE5"/>
    <w:rsid w:val="00172B49"/>
    <w:rsid w:val="00174441"/>
    <w:rsid w:val="0019292F"/>
    <w:rsid w:val="001A0941"/>
    <w:rsid w:val="001A1282"/>
    <w:rsid w:val="001A197C"/>
    <w:rsid w:val="001A6B59"/>
    <w:rsid w:val="001B57CE"/>
    <w:rsid w:val="001B6984"/>
    <w:rsid w:val="001B77F5"/>
    <w:rsid w:val="001C282D"/>
    <w:rsid w:val="001C39BB"/>
    <w:rsid w:val="001D1C9B"/>
    <w:rsid w:val="001D20DD"/>
    <w:rsid w:val="001E1F89"/>
    <w:rsid w:val="001E2A14"/>
    <w:rsid w:val="001F017B"/>
    <w:rsid w:val="001F5A89"/>
    <w:rsid w:val="001F6252"/>
    <w:rsid w:val="0025129C"/>
    <w:rsid w:val="00252646"/>
    <w:rsid w:val="00267050"/>
    <w:rsid w:val="00292C84"/>
    <w:rsid w:val="0029511A"/>
    <w:rsid w:val="002C5670"/>
    <w:rsid w:val="002F587C"/>
    <w:rsid w:val="002F7284"/>
    <w:rsid w:val="00304697"/>
    <w:rsid w:val="0031129E"/>
    <w:rsid w:val="003125CB"/>
    <w:rsid w:val="00320494"/>
    <w:rsid w:val="0032768C"/>
    <w:rsid w:val="00331B7B"/>
    <w:rsid w:val="00333C52"/>
    <w:rsid w:val="00341D44"/>
    <w:rsid w:val="00360366"/>
    <w:rsid w:val="00364253"/>
    <w:rsid w:val="00364E04"/>
    <w:rsid w:val="003770FD"/>
    <w:rsid w:val="00380075"/>
    <w:rsid w:val="00393172"/>
    <w:rsid w:val="00395C82"/>
    <w:rsid w:val="003A195D"/>
    <w:rsid w:val="003C0AC9"/>
    <w:rsid w:val="003C2D79"/>
    <w:rsid w:val="003C574E"/>
    <w:rsid w:val="003D4480"/>
    <w:rsid w:val="003E3F89"/>
    <w:rsid w:val="003F3E8D"/>
    <w:rsid w:val="00412FDD"/>
    <w:rsid w:val="00433C52"/>
    <w:rsid w:val="00433DBE"/>
    <w:rsid w:val="00443CFA"/>
    <w:rsid w:val="00450160"/>
    <w:rsid w:val="004560E9"/>
    <w:rsid w:val="00462E3C"/>
    <w:rsid w:val="00466A94"/>
    <w:rsid w:val="0047620F"/>
    <w:rsid w:val="0048103B"/>
    <w:rsid w:val="00482FFC"/>
    <w:rsid w:val="004836E9"/>
    <w:rsid w:val="00491D75"/>
    <w:rsid w:val="004B126A"/>
    <w:rsid w:val="004C7CDB"/>
    <w:rsid w:val="004D4DA1"/>
    <w:rsid w:val="004E35E8"/>
    <w:rsid w:val="004E6DED"/>
    <w:rsid w:val="004F6352"/>
    <w:rsid w:val="0050078F"/>
    <w:rsid w:val="00501238"/>
    <w:rsid w:val="005033A4"/>
    <w:rsid w:val="005067F7"/>
    <w:rsid w:val="005205C6"/>
    <w:rsid w:val="005248FB"/>
    <w:rsid w:val="005272AD"/>
    <w:rsid w:val="005315C7"/>
    <w:rsid w:val="005325FD"/>
    <w:rsid w:val="005333A4"/>
    <w:rsid w:val="00542BD0"/>
    <w:rsid w:val="005453BD"/>
    <w:rsid w:val="00547E77"/>
    <w:rsid w:val="005516BA"/>
    <w:rsid w:val="00555D7D"/>
    <w:rsid w:val="00555FFF"/>
    <w:rsid w:val="0058577F"/>
    <w:rsid w:val="005A23D8"/>
    <w:rsid w:val="005A252E"/>
    <w:rsid w:val="005B0F52"/>
    <w:rsid w:val="005B751F"/>
    <w:rsid w:val="005C10F9"/>
    <w:rsid w:val="005C41CF"/>
    <w:rsid w:val="005D2619"/>
    <w:rsid w:val="005D286D"/>
    <w:rsid w:val="005D7E76"/>
    <w:rsid w:val="00610D2A"/>
    <w:rsid w:val="006432ED"/>
    <w:rsid w:val="006479DB"/>
    <w:rsid w:val="00662D72"/>
    <w:rsid w:val="006633E9"/>
    <w:rsid w:val="006737E9"/>
    <w:rsid w:val="006776B5"/>
    <w:rsid w:val="00683BED"/>
    <w:rsid w:val="006844A4"/>
    <w:rsid w:val="006A71FE"/>
    <w:rsid w:val="006B08B7"/>
    <w:rsid w:val="006C01B8"/>
    <w:rsid w:val="006C06BB"/>
    <w:rsid w:val="006C2DFF"/>
    <w:rsid w:val="006C655A"/>
    <w:rsid w:val="006C7131"/>
    <w:rsid w:val="006D023B"/>
    <w:rsid w:val="006F40E8"/>
    <w:rsid w:val="007035B7"/>
    <w:rsid w:val="00725E1D"/>
    <w:rsid w:val="00732145"/>
    <w:rsid w:val="00746373"/>
    <w:rsid w:val="007747A2"/>
    <w:rsid w:val="007A152F"/>
    <w:rsid w:val="007B13CD"/>
    <w:rsid w:val="007B5F06"/>
    <w:rsid w:val="007B740D"/>
    <w:rsid w:val="007C5EED"/>
    <w:rsid w:val="007D5033"/>
    <w:rsid w:val="007F204A"/>
    <w:rsid w:val="007F4530"/>
    <w:rsid w:val="007F6842"/>
    <w:rsid w:val="007F7A56"/>
    <w:rsid w:val="00800278"/>
    <w:rsid w:val="00801248"/>
    <w:rsid w:val="00803AC8"/>
    <w:rsid w:val="00811C23"/>
    <w:rsid w:val="00813ABA"/>
    <w:rsid w:val="0082510B"/>
    <w:rsid w:val="00827C07"/>
    <w:rsid w:val="0083186B"/>
    <w:rsid w:val="0083603B"/>
    <w:rsid w:val="00855207"/>
    <w:rsid w:val="00863B5A"/>
    <w:rsid w:val="00864CCD"/>
    <w:rsid w:val="0086734D"/>
    <w:rsid w:val="00874FE2"/>
    <w:rsid w:val="00880EE5"/>
    <w:rsid w:val="0088134B"/>
    <w:rsid w:val="008834C6"/>
    <w:rsid w:val="00886D65"/>
    <w:rsid w:val="00887A4C"/>
    <w:rsid w:val="00893BF8"/>
    <w:rsid w:val="00895968"/>
    <w:rsid w:val="00895DDC"/>
    <w:rsid w:val="008A4663"/>
    <w:rsid w:val="008A7346"/>
    <w:rsid w:val="008C22FB"/>
    <w:rsid w:val="008C23E6"/>
    <w:rsid w:val="008C3F97"/>
    <w:rsid w:val="008D6AC9"/>
    <w:rsid w:val="008F07F0"/>
    <w:rsid w:val="008F2CF8"/>
    <w:rsid w:val="008F7757"/>
    <w:rsid w:val="009006E4"/>
    <w:rsid w:val="009033A3"/>
    <w:rsid w:val="00922753"/>
    <w:rsid w:val="009243C1"/>
    <w:rsid w:val="00926B1B"/>
    <w:rsid w:val="0093701B"/>
    <w:rsid w:val="00955DFE"/>
    <w:rsid w:val="00965F9B"/>
    <w:rsid w:val="00972F23"/>
    <w:rsid w:val="009866B6"/>
    <w:rsid w:val="009A2D78"/>
    <w:rsid w:val="009A308A"/>
    <w:rsid w:val="009A7638"/>
    <w:rsid w:val="009B1911"/>
    <w:rsid w:val="009D5ED8"/>
    <w:rsid w:val="009E2BCB"/>
    <w:rsid w:val="009E2CDF"/>
    <w:rsid w:val="009F6D3F"/>
    <w:rsid w:val="00A20C00"/>
    <w:rsid w:val="00A467D6"/>
    <w:rsid w:val="00A50F0A"/>
    <w:rsid w:val="00A6193D"/>
    <w:rsid w:val="00A77A5A"/>
    <w:rsid w:val="00A84B01"/>
    <w:rsid w:val="00A87DBA"/>
    <w:rsid w:val="00A93F66"/>
    <w:rsid w:val="00A969AF"/>
    <w:rsid w:val="00A96F73"/>
    <w:rsid w:val="00A97584"/>
    <w:rsid w:val="00AB0F0F"/>
    <w:rsid w:val="00AB1087"/>
    <w:rsid w:val="00AB18AB"/>
    <w:rsid w:val="00AB44E6"/>
    <w:rsid w:val="00AB4C92"/>
    <w:rsid w:val="00AC117C"/>
    <w:rsid w:val="00AD4473"/>
    <w:rsid w:val="00AE67D3"/>
    <w:rsid w:val="00B03910"/>
    <w:rsid w:val="00B04C1B"/>
    <w:rsid w:val="00B052D0"/>
    <w:rsid w:val="00B0725D"/>
    <w:rsid w:val="00B23E89"/>
    <w:rsid w:val="00B32BCF"/>
    <w:rsid w:val="00B44C35"/>
    <w:rsid w:val="00B52625"/>
    <w:rsid w:val="00B771C6"/>
    <w:rsid w:val="00B81DFD"/>
    <w:rsid w:val="00B87E35"/>
    <w:rsid w:val="00B93EC8"/>
    <w:rsid w:val="00BA5F3D"/>
    <w:rsid w:val="00BA63B1"/>
    <w:rsid w:val="00BA7340"/>
    <w:rsid w:val="00BB1A42"/>
    <w:rsid w:val="00BD68EE"/>
    <w:rsid w:val="00BD69D3"/>
    <w:rsid w:val="00BE58A4"/>
    <w:rsid w:val="00BE6842"/>
    <w:rsid w:val="00BF4E24"/>
    <w:rsid w:val="00BF55C4"/>
    <w:rsid w:val="00C02C35"/>
    <w:rsid w:val="00C05395"/>
    <w:rsid w:val="00C2591D"/>
    <w:rsid w:val="00C2759B"/>
    <w:rsid w:val="00C31763"/>
    <w:rsid w:val="00C4787B"/>
    <w:rsid w:val="00C5637F"/>
    <w:rsid w:val="00C84019"/>
    <w:rsid w:val="00C860D6"/>
    <w:rsid w:val="00C96F2F"/>
    <w:rsid w:val="00CA0530"/>
    <w:rsid w:val="00CA0AF4"/>
    <w:rsid w:val="00CA692D"/>
    <w:rsid w:val="00CC142D"/>
    <w:rsid w:val="00CE4E31"/>
    <w:rsid w:val="00CE4EF4"/>
    <w:rsid w:val="00CF36B1"/>
    <w:rsid w:val="00CF5CB5"/>
    <w:rsid w:val="00D16787"/>
    <w:rsid w:val="00D31617"/>
    <w:rsid w:val="00D33828"/>
    <w:rsid w:val="00D35C79"/>
    <w:rsid w:val="00D35DC7"/>
    <w:rsid w:val="00D56D50"/>
    <w:rsid w:val="00D62195"/>
    <w:rsid w:val="00D740B7"/>
    <w:rsid w:val="00D750C0"/>
    <w:rsid w:val="00D83B17"/>
    <w:rsid w:val="00D87879"/>
    <w:rsid w:val="00DA33B8"/>
    <w:rsid w:val="00DA569D"/>
    <w:rsid w:val="00DB5F83"/>
    <w:rsid w:val="00DE5E84"/>
    <w:rsid w:val="00DE69C5"/>
    <w:rsid w:val="00E0601A"/>
    <w:rsid w:val="00E07097"/>
    <w:rsid w:val="00E25D27"/>
    <w:rsid w:val="00E26A45"/>
    <w:rsid w:val="00E317AF"/>
    <w:rsid w:val="00E3558B"/>
    <w:rsid w:val="00E5086C"/>
    <w:rsid w:val="00E539DC"/>
    <w:rsid w:val="00E54186"/>
    <w:rsid w:val="00E55141"/>
    <w:rsid w:val="00E63CE3"/>
    <w:rsid w:val="00E75121"/>
    <w:rsid w:val="00E831D3"/>
    <w:rsid w:val="00E8395F"/>
    <w:rsid w:val="00E8662C"/>
    <w:rsid w:val="00E96796"/>
    <w:rsid w:val="00E973A7"/>
    <w:rsid w:val="00E97F12"/>
    <w:rsid w:val="00EB289B"/>
    <w:rsid w:val="00EB30F5"/>
    <w:rsid w:val="00EB4510"/>
    <w:rsid w:val="00EB458A"/>
    <w:rsid w:val="00EB480F"/>
    <w:rsid w:val="00ED499B"/>
    <w:rsid w:val="00F003ED"/>
    <w:rsid w:val="00F06082"/>
    <w:rsid w:val="00F146F9"/>
    <w:rsid w:val="00F17FEC"/>
    <w:rsid w:val="00F22828"/>
    <w:rsid w:val="00F25C33"/>
    <w:rsid w:val="00F26A3A"/>
    <w:rsid w:val="00F408C2"/>
    <w:rsid w:val="00F5522E"/>
    <w:rsid w:val="00F5595C"/>
    <w:rsid w:val="00F610A9"/>
    <w:rsid w:val="00F62256"/>
    <w:rsid w:val="00F66E68"/>
    <w:rsid w:val="00F767E2"/>
    <w:rsid w:val="00FA13C2"/>
    <w:rsid w:val="00FA6F9A"/>
    <w:rsid w:val="00FB3FCC"/>
    <w:rsid w:val="00FB4EAD"/>
    <w:rsid w:val="00FB6940"/>
    <w:rsid w:val="00FC3637"/>
    <w:rsid w:val="00FF0FD2"/>
    <w:rsid w:val="00FF5565"/>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link w:val="PlainText"/>
    <w:rsid w:val="00E63CE3"/>
    <w:rPr>
      <w:rFonts w:ascii="Century Gothic" w:hAnsi="Century Gothic"/>
      <w:lang w:bidi="ar-SA"/>
    </w:rPr>
  </w:style>
  <w:style w:type="paragraph" w:styleId="PlainText">
    <w:name w:val="Plain Text"/>
    <w:basedOn w:val="Normal"/>
    <w:link w:val="PlainTextChar"/>
    <w:rsid w:val="00E63CE3"/>
    <w:rPr>
      <w:rFonts w:ascii="Century Gothic" w:hAnsi="Century Gothic"/>
      <w:sz w:val="20"/>
      <w:szCs w:val="20"/>
    </w:rPr>
  </w:style>
  <w:style w:type="paragraph" w:customStyle="1" w:styleId="msolistparagraph0">
    <w:name w:val="msolistparagraph"/>
    <w:basedOn w:val="Normal"/>
    <w:rsid w:val="00E63CE3"/>
    <w:pPr>
      <w:spacing w:after="200" w:line="276" w:lineRule="auto"/>
      <w:ind w:left="720"/>
    </w:pPr>
    <w:rPr>
      <w:rFonts w:ascii="Calibri" w:hAnsi="Calibri"/>
      <w:sz w:val="22"/>
      <w:szCs w:val="22"/>
    </w:rPr>
  </w:style>
  <w:style w:type="paragraph" w:styleId="ListParagraph">
    <w:name w:val="List Paragraph"/>
    <w:basedOn w:val="Normal"/>
    <w:uiPriority w:val="34"/>
    <w:qFormat/>
    <w:rsid w:val="00EB4510"/>
    <w:pPr>
      <w:spacing w:after="200" w:line="276" w:lineRule="auto"/>
      <w:ind w:left="720"/>
      <w:contextualSpacing/>
    </w:pPr>
    <w:rPr>
      <w:rFonts w:ascii="Calibri" w:eastAsia="Calibri" w:hAnsi="Calibri"/>
      <w:sz w:val="22"/>
      <w:szCs w:val="22"/>
    </w:rPr>
  </w:style>
  <w:style w:type="character" w:styleId="Hyperlink">
    <w:name w:val="Hyperlink"/>
    <w:rsid w:val="00DA33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link w:val="PlainText"/>
    <w:rsid w:val="00E63CE3"/>
    <w:rPr>
      <w:rFonts w:ascii="Century Gothic" w:hAnsi="Century Gothic"/>
      <w:lang w:bidi="ar-SA"/>
    </w:rPr>
  </w:style>
  <w:style w:type="paragraph" w:styleId="PlainText">
    <w:name w:val="Plain Text"/>
    <w:basedOn w:val="Normal"/>
    <w:link w:val="PlainTextChar"/>
    <w:rsid w:val="00E63CE3"/>
    <w:rPr>
      <w:rFonts w:ascii="Century Gothic" w:hAnsi="Century Gothic"/>
      <w:sz w:val="20"/>
      <w:szCs w:val="20"/>
    </w:rPr>
  </w:style>
  <w:style w:type="paragraph" w:customStyle="1" w:styleId="msolistparagraph0">
    <w:name w:val="msolistparagraph"/>
    <w:basedOn w:val="Normal"/>
    <w:rsid w:val="00E63CE3"/>
    <w:pPr>
      <w:spacing w:after="200" w:line="276" w:lineRule="auto"/>
      <w:ind w:left="720"/>
    </w:pPr>
    <w:rPr>
      <w:rFonts w:ascii="Calibri" w:hAnsi="Calibri"/>
      <w:sz w:val="22"/>
      <w:szCs w:val="22"/>
    </w:rPr>
  </w:style>
  <w:style w:type="paragraph" w:styleId="ListParagraph">
    <w:name w:val="List Paragraph"/>
    <w:basedOn w:val="Normal"/>
    <w:uiPriority w:val="34"/>
    <w:qFormat/>
    <w:rsid w:val="00EB4510"/>
    <w:pPr>
      <w:spacing w:after="200" w:line="276" w:lineRule="auto"/>
      <w:ind w:left="720"/>
      <w:contextualSpacing/>
    </w:pPr>
    <w:rPr>
      <w:rFonts w:ascii="Calibri" w:eastAsia="Calibri" w:hAnsi="Calibri"/>
      <w:sz w:val="22"/>
      <w:szCs w:val="22"/>
    </w:rPr>
  </w:style>
  <w:style w:type="character" w:styleId="Hyperlink">
    <w:name w:val="Hyperlink"/>
    <w:rsid w:val="00DA33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8843">
      <w:bodyDiv w:val="1"/>
      <w:marLeft w:val="0"/>
      <w:marRight w:val="0"/>
      <w:marTop w:val="0"/>
      <w:marBottom w:val="0"/>
      <w:divBdr>
        <w:top w:val="none" w:sz="0" w:space="0" w:color="auto"/>
        <w:left w:val="none" w:sz="0" w:space="0" w:color="auto"/>
        <w:bottom w:val="none" w:sz="0" w:space="0" w:color="auto"/>
        <w:right w:val="none" w:sz="0" w:space="0" w:color="auto"/>
      </w:divBdr>
      <w:divsChild>
        <w:div w:id="1667006123">
          <w:marLeft w:val="0"/>
          <w:marRight w:val="0"/>
          <w:marTop w:val="0"/>
          <w:marBottom w:val="0"/>
          <w:divBdr>
            <w:top w:val="none" w:sz="0" w:space="0" w:color="auto"/>
            <w:left w:val="none" w:sz="0" w:space="0" w:color="auto"/>
            <w:bottom w:val="none" w:sz="0" w:space="0" w:color="auto"/>
            <w:right w:val="none" w:sz="0" w:space="0" w:color="auto"/>
          </w:divBdr>
          <w:divsChild>
            <w:div w:id="609748454">
              <w:marLeft w:val="0"/>
              <w:marRight w:val="0"/>
              <w:marTop w:val="0"/>
              <w:marBottom w:val="0"/>
              <w:divBdr>
                <w:top w:val="none" w:sz="0" w:space="0" w:color="auto"/>
                <w:left w:val="none" w:sz="0" w:space="0" w:color="auto"/>
                <w:bottom w:val="none" w:sz="0" w:space="0" w:color="auto"/>
                <w:right w:val="none" w:sz="0" w:space="0" w:color="auto"/>
              </w:divBdr>
              <w:divsChild>
                <w:div w:id="103810226">
                  <w:marLeft w:val="0"/>
                  <w:marRight w:val="0"/>
                  <w:marTop w:val="0"/>
                  <w:marBottom w:val="0"/>
                  <w:divBdr>
                    <w:top w:val="none" w:sz="0" w:space="0" w:color="auto"/>
                    <w:left w:val="none" w:sz="0" w:space="0" w:color="auto"/>
                    <w:bottom w:val="none" w:sz="0" w:space="0" w:color="auto"/>
                    <w:right w:val="none" w:sz="0" w:space="0" w:color="auto"/>
                  </w:divBdr>
                  <w:divsChild>
                    <w:div w:id="125587485">
                      <w:marLeft w:val="0"/>
                      <w:marRight w:val="0"/>
                      <w:marTop w:val="0"/>
                      <w:marBottom w:val="0"/>
                      <w:divBdr>
                        <w:top w:val="none" w:sz="0" w:space="0" w:color="auto"/>
                        <w:left w:val="none" w:sz="0" w:space="0" w:color="auto"/>
                        <w:bottom w:val="none" w:sz="0" w:space="0" w:color="auto"/>
                        <w:right w:val="none" w:sz="0" w:space="0" w:color="auto"/>
                      </w:divBdr>
                      <w:divsChild>
                        <w:div w:id="1038748796">
                          <w:marLeft w:val="0"/>
                          <w:marRight w:val="0"/>
                          <w:marTop w:val="0"/>
                          <w:marBottom w:val="0"/>
                          <w:divBdr>
                            <w:top w:val="none" w:sz="0" w:space="0" w:color="auto"/>
                            <w:left w:val="none" w:sz="0" w:space="0" w:color="auto"/>
                            <w:bottom w:val="none" w:sz="0" w:space="0" w:color="auto"/>
                            <w:right w:val="none" w:sz="0" w:space="0" w:color="auto"/>
                          </w:divBdr>
                          <w:divsChild>
                            <w:div w:id="1553810668">
                              <w:marLeft w:val="0"/>
                              <w:marRight w:val="0"/>
                              <w:marTop w:val="0"/>
                              <w:marBottom w:val="0"/>
                              <w:divBdr>
                                <w:top w:val="none" w:sz="0" w:space="0" w:color="auto"/>
                                <w:left w:val="none" w:sz="0" w:space="0" w:color="auto"/>
                                <w:bottom w:val="none" w:sz="0" w:space="0" w:color="auto"/>
                                <w:right w:val="none" w:sz="0" w:space="0" w:color="auto"/>
                              </w:divBdr>
                              <w:divsChild>
                                <w:div w:id="1945528880">
                                  <w:marLeft w:val="225"/>
                                  <w:marRight w:val="0"/>
                                  <w:marTop w:val="15"/>
                                  <w:marBottom w:val="0"/>
                                  <w:divBdr>
                                    <w:top w:val="none" w:sz="0" w:space="0" w:color="auto"/>
                                    <w:left w:val="none" w:sz="0" w:space="0" w:color="auto"/>
                                    <w:bottom w:val="none" w:sz="0" w:space="0" w:color="auto"/>
                                    <w:right w:val="none" w:sz="0" w:space="0" w:color="auto"/>
                                  </w:divBdr>
                                  <w:divsChild>
                                    <w:div w:id="770316326">
                                      <w:marLeft w:val="0"/>
                                      <w:marRight w:val="0"/>
                                      <w:marTop w:val="0"/>
                                      <w:marBottom w:val="0"/>
                                      <w:divBdr>
                                        <w:top w:val="none" w:sz="0" w:space="0" w:color="auto"/>
                                        <w:left w:val="none" w:sz="0" w:space="0" w:color="auto"/>
                                        <w:bottom w:val="none" w:sz="0" w:space="0" w:color="auto"/>
                                        <w:right w:val="none" w:sz="0" w:space="0" w:color="auto"/>
                                      </w:divBdr>
                                    </w:div>
                                    <w:div w:id="11095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188582">
      <w:bodyDiv w:val="1"/>
      <w:marLeft w:val="0"/>
      <w:marRight w:val="0"/>
      <w:marTop w:val="0"/>
      <w:marBottom w:val="0"/>
      <w:divBdr>
        <w:top w:val="none" w:sz="0" w:space="0" w:color="auto"/>
        <w:left w:val="none" w:sz="0" w:space="0" w:color="auto"/>
        <w:bottom w:val="none" w:sz="0" w:space="0" w:color="auto"/>
        <w:right w:val="none" w:sz="0" w:space="0" w:color="auto"/>
      </w:divBdr>
    </w:div>
    <w:div w:id="749160460">
      <w:bodyDiv w:val="1"/>
      <w:marLeft w:val="0"/>
      <w:marRight w:val="0"/>
      <w:marTop w:val="0"/>
      <w:marBottom w:val="0"/>
      <w:divBdr>
        <w:top w:val="none" w:sz="0" w:space="0" w:color="auto"/>
        <w:left w:val="none" w:sz="0" w:space="0" w:color="auto"/>
        <w:bottom w:val="none" w:sz="0" w:space="0" w:color="auto"/>
        <w:right w:val="none" w:sz="0" w:space="0" w:color="auto"/>
      </w:divBdr>
    </w:div>
    <w:div w:id="817573889">
      <w:bodyDiv w:val="1"/>
      <w:marLeft w:val="45"/>
      <w:marRight w:val="45"/>
      <w:marTop w:val="45"/>
      <w:marBottom w:val="45"/>
      <w:divBdr>
        <w:top w:val="none" w:sz="0" w:space="0" w:color="auto"/>
        <w:left w:val="none" w:sz="0" w:space="0" w:color="auto"/>
        <w:bottom w:val="none" w:sz="0" w:space="0" w:color="auto"/>
        <w:right w:val="none" w:sz="0" w:space="0" w:color="auto"/>
      </w:divBdr>
      <w:divsChild>
        <w:div w:id="17852314">
          <w:marLeft w:val="0"/>
          <w:marRight w:val="0"/>
          <w:marTop w:val="0"/>
          <w:marBottom w:val="0"/>
          <w:divBdr>
            <w:top w:val="single" w:sz="6" w:space="0" w:color="auto"/>
            <w:left w:val="single" w:sz="6" w:space="0" w:color="auto"/>
            <w:bottom w:val="single" w:sz="6" w:space="0" w:color="auto"/>
            <w:right w:val="single" w:sz="6" w:space="0" w:color="auto"/>
          </w:divBdr>
        </w:div>
      </w:divsChild>
    </w:div>
    <w:div w:id="1286811713">
      <w:bodyDiv w:val="1"/>
      <w:marLeft w:val="0"/>
      <w:marRight w:val="0"/>
      <w:marTop w:val="0"/>
      <w:marBottom w:val="0"/>
      <w:divBdr>
        <w:top w:val="none" w:sz="0" w:space="0" w:color="auto"/>
        <w:left w:val="none" w:sz="0" w:space="0" w:color="auto"/>
        <w:bottom w:val="none" w:sz="0" w:space="0" w:color="auto"/>
        <w:right w:val="none" w:sz="0" w:space="0" w:color="auto"/>
      </w:divBdr>
    </w:div>
    <w:div w:id="13220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723</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May 6, 2009 OpenID Board Call Minutes</vt:lpstr>
    </vt:vector>
  </TitlesOfParts>
  <Company>Global Inventures</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6, 2009 OpenID Board Call Minutes</dc:title>
  <dc:creator>jehrig</dc:creator>
  <cp:lastModifiedBy>Mike Jones</cp:lastModifiedBy>
  <cp:revision>74</cp:revision>
  <dcterms:created xsi:type="dcterms:W3CDTF">2014-06-05T22:16:00Z</dcterms:created>
  <dcterms:modified xsi:type="dcterms:W3CDTF">2015-02-19T22:42:00Z</dcterms:modified>
</cp:coreProperties>
</file>